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36"/>
        </w:rPr>
        <w:t>E04 Local Repair vs Full Rebuild Evidence Review</w:t>
      </w:r>
    </w:p>
    <w:p>
      <w:pPr>
        <w:spacing w:after="240"/>
      </w:pPr>
      <w:r>
        <w:rPr>
          <w:rFonts w:ascii="Calibri" w:hAnsi="Calibri" w:eastAsia="Microsoft YaHei"/>
          <w:color w:val="555555"/>
          <w:sz w:val="20"/>
        </w:rPr>
        <w:t>Lilies v0.2.29 formal experiment tranche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Field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Value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Experiment ID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E04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失败修复链路审查完成；full rebuild 对照未关闭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Application marker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未应用 / 未关闭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Generated at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2026-07-09 18:09 Asia/Tokyo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Evidence summary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docs/experiment-status/evidence/experiment_v0.2.29_formal_tranche_summary_2026_07_09.json</w:t>
            </w:r>
          </w:p>
        </w:tc>
      </w:tr>
    </w:tbl>
    <w:p/>
    <w:p>
      <w:pPr>
        <w:pStyle w:val="Heading1"/>
      </w:pPr>
      <w:r>
        <w:t>背景</w:t>
      </w:r>
    </w:p>
    <w:p>
      <w:r>
        <w:rPr>
          <w:rFonts w:ascii="Calibri" w:hAnsi="Calibri" w:eastAsia="Microsoft YaHei"/>
          <w:b w:val="0"/>
          <w:sz w:val="22"/>
        </w:rPr>
        <w:t>E04 要回答的问题是：对一个还可以的 BlockFlow，局部修复是否比重新生成整个工作流更好。此前 v0.2.6-v0.2.9 形成了 paid failure -&gt; deterministic fix -&gt; rerun/recheck 的链路。</w:t>
      </w:r>
    </w:p>
    <w:p>
      <w:r>
        <w:rPr>
          <w:rFonts w:ascii="Calibri" w:hAnsi="Calibri" w:eastAsia="Microsoft YaHei"/>
          <w:b w:val="0"/>
          <w:sz w:val="22"/>
        </w:rPr>
        <w:t>v0.2.29 对这条链路做证据审查，判断它能支持什么、不能支持什么。</w:t>
      </w:r>
    </w:p>
    <w:p>
      <w:pPr>
        <w:pStyle w:val="Heading1"/>
      </w:pPr>
      <w:r>
        <w:t>实验设计</w:t>
      </w:r>
    </w:p>
    <w:p>
      <w:r>
        <w:rPr>
          <w:rFonts w:ascii="Calibri" w:hAnsi="Calibri" w:eastAsia="Microsoft YaHei"/>
          <w:b w:val="0"/>
          <w:sz w:val="22"/>
        </w:rPr>
        <w:t>审查既有实验报告和 stage reports：paid Builder benchmark、Builder test self-consistency rerun、node type equivalence recheck。</w:t>
      </w:r>
    </w:p>
    <w:p>
      <w:r>
        <w:rPr>
          <w:rFonts w:ascii="Calibri" w:hAnsi="Calibri" w:eastAsia="Microsoft YaHei"/>
          <w:b w:val="0"/>
          <w:sz w:val="22"/>
        </w:rPr>
        <w:t>本次没有运行 full rebuild 对照组，因此不能计算局部修复相对全量重建的质量、时间或成本优势。</w:t>
      </w:r>
    </w:p>
    <w:p>
      <w:pPr>
        <w:pStyle w:val="Heading1"/>
      </w:pPr>
      <w:r>
        <w:t>结果结论</w:t>
      </w:r>
    </w:p>
    <w:p>
      <w:r>
        <w:rPr>
          <w:rFonts w:ascii="Calibri" w:hAnsi="Calibri" w:eastAsia="Microsoft YaHei"/>
          <w:b w:val="0"/>
          <w:sz w:val="22"/>
        </w:rPr>
        <w:t>既有链路证明：局部修复可以把明确的 benchmark 失败转化为代码级规则和回归测试，并通过复查提升 benchmark 判定。但这只是局部修复有效的证据，不是局部修复优于 full rebuild 的对照实验。</w:t>
      </w:r>
    </w:p>
    <w:p>
      <w:r>
        <w:rPr>
          <w:rFonts w:ascii="Calibri" w:hAnsi="Calibri" w:eastAsia="Microsoft YaHei"/>
          <w:b w:val="0"/>
          <w:sz w:val="22"/>
        </w:rPr>
        <w:t>结论：E04 仍未关闭；下一步需要固定一个失败 draft，分别做 local patch 与 full rebuild，并比较通过率、成本、人工修改量和保留原结构程度。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可用结论：当失败原因明确且可定位到判定规则时，局部修复适合作为第一反应。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不可用结论：不能泛化为所有失败都应局部修复，也不能声称局部修复总优于重建。</w:t>
      </w:r>
    </w:p>
    <w:p>
      <w:pPr>
        <w:pStyle w:val="Heading1"/>
      </w:pPr>
      <w:r>
        <w:t>图片或截图</w:t>
      </w:r>
    </w:p>
    <w:p>
      <w:r>
        <w:rPr>
          <w:rFonts w:ascii="Calibri" w:hAnsi="Calibri" w:eastAsia="Microsoft YaHei"/>
          <w:b w:val="0"/>
          <w:sz w:val="22"/>
        </w:rPr>
        <w:t>本实验批次没有产生需要嵌入报告的图片或截图；关键证据以 JSON、测试命令和阶段报告路径保存。</w:t>
      </w:r>
    </w:p>
    <w:p>
      <w:pPr>
        <w:pStyle w:val="Heading1"/>
      </w:pPr>
      <w:r>
        <w:t>证据链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docs/experiment-status/evidence/experiment_v0.2.29_paid_builder_tranche_2026_07_09.json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docs/experiment-status/evidence/experiment_v0.2.29_formal_tranche_summary_2026_07_09.json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docs/workingon/work_v0.2.29_formal_experiment_tranche.md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Focused deterministic verification: 4 passed, 1 warning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