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sz w:val="44"/>
        </w:rPr>
        <w:t>E05 Adaptive Live Validation: Data Analyzer</w:t>
      </w:r>
    </w:p>
    <w:p>
      <w:pPr>
        <w:spacing w:after="240"/>
      </w:pPr>
      <w:r>
        <w:rPr>
          <w:rFonts w:ascii="Arial" w:hAnsi="Arial"/>
          <w:color w:val="555555"/>
          <w:sz w:val="22"/>
        </w:rPr>
        <w:t>Lilies v0.2.49 paid/live validation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Case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data_analyzer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Arms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shallow, deep, adaptive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Evidence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experiment_v0.2.49_e05_data_analyzer_adaptive_live_2026_07_10.json</w:t>
            </w:r>
          </w:p>
        </w:tc>
      </w:tr>
    </w:tbl>
    <w:p>
      <w:pPr>
        <w:pStyle w:val="Heading1"/>
      </w:pPr>
      <w:r>
        <w:t>Background</w:t>
      </w:r>
    </w:p>
    <w:p>
      <w:r>
        <w:t>v0.2.48 implemented an explicit adaptive reuse-depth policy, but the policy still needed real Builder validation. This experiment uses the canonical E05 runner on the data_analyzer family to compare shallow, deep, and adaptive under the same bounded budget.</w:t>
      </w:r>
    </w:p>
    <w:p>
      <w:pPr>
        <w:pStyle w:val="Heading1"/>
      </w:pPr>
      <w:r>
        <w:t>Experimental Design</w:t>
      </w:r>
    </w:p>
    <w:p>
      <w:r>
        <w:t>The runner executed a single family, data_analyzer, with max_turns=42, max_repair_cycles=2, max_elapsed_seconds=600, and provider_timeout_seconds=180. The adaptive arm was required to call template_suggestions with reuse_depth=adaptive, read the returned effective_reuse_depth, and concretize BuildPlan reuse depth before draft mutations.</w:t>
      </w:r>
    </w:p>
    <w:p>
      <w:pPr>
        <w:pStyle w:val="Heading1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Arm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Build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Elapsed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Tool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Benchmark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Key note</w:t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shallow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published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213.959s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pass=True, score=0.85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deep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published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301.290s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23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pass=True, score=0.85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adaptive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published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159.669s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pass=True, score=0.85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resolved=deep (adaptive:complex_blocks:parameter_extractor)</w:t>
            </w:r>
          </w:p>
        </w:tc>
      </w:tr>
    </w:tbl>
    <w:p>
      <w:pPr>
        <w:pStyle w:val="Heading1"/>
      </w:pPr>
      <w:r>
        <w:t>Result and Conclusion</w:t>
      </w:r>
    </w:p>
    <w:p>
      <w:r>
        <w:rPr>
          <w:b w:val="0"/>
        </w:rPr>
        <w:t xml:space="preserve">All three arms published and passed the benchmark, but the important result is that </w:t>
      </w:r>
      <w:r>
        <w:rPr>
          <w:b/>
        </w:rPr>
        <w:t>adaptive resolved to deep</w:t>
      </w:r>
      <w:r>
        <w:t xml:space="preserve"> and still finished fastest: 159.669s versus 213.959s for shallow and 301.290s for deep. The adaptive arm also wrote BuildPlan reuse_depth back to deep, which means the policy was not merely suggested; it was operationalized during the live build.</w:t>
      </w:r>
    </w:p>
    <w:p>
      <w:pPr>
        <w:pStyle w:val="ListBullet"/>
      </w:pPr>
      <w:r>
        <w:t>Adaptive -&gt; deep because template_suggestions returned policy_reason=adaptive:complex_blocks:parameter_extractor.</w:t>
      </w:r>
    </w:p>
    <w:p>
      <w:pPr>
        <w:pStyle w:val="ListBullet"/>
      </w:pPr>
      <w:r>
        <w:t>Adaptive published with fewer tool calls than shallow and deep in this slice.</w:t>
      </w:r>
    </w:p>
    <w:p>
      <w:pPr>
        <w:pStyle w:val="ListBullet"/>
      </w:pPr>
      <w:r>
        <w:t>This is still a single-family result; it strengthens the policy but does not globally close E05.</w:t>
      </w:r>
    </w:p>
    <w:p>
      <w:pPr>
        <w:pStyle w:val="Heading1"/>
      </w:pPr>
      <w:r>
        <w:t>Evidence Links</w:t>
      </w:r>
    </w:p>
    <w:p>
      <w:pPr>
        <w:pStyle w:val="ListBullet"/>
      </w:pPr>
      <w:r>
        <w:t>docs/experiment-status/evidence/experiment_v0.2.49_e05_data_analyzer_adaptive_live_2026_07_10.json</w:t>
      </w:r>
    </w:p>
    <w:p>
      <w:pPr>
        <w:pStyle w:val="ListBullet"/>
      </w:pPr>
      <w:r>
        <w:t>docs/experiment-status/evidence/experiment_v0.2.49_e05_data_analyzer_adaptive_live_2026_07_10_summary.md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343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