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36"/>
        </w:rPr>
        <w:t>E01 Plan-first Builder Paid Baseline Experiment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0"/>
        </w:rPr>
        <w:t>Lilies v0.2.29 formal experiment tranche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Field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Value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Experiment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E01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正式初轮证据完成；原始 A/B 实验未关闭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Application marker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已应用（窄修复）/ 原始 A/B 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Generated at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2026-07-09 18:09 Asia/Tokyo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Evidence summary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docs/experiment-status/evidence/experiment_v0.2.29_formal_tranche_summary_2026_07_09.json</w:t>
            </w:r>
          </w:p>
        </w:tc>
      </w:tr>
    </w:tbl>
    <w:p/>
    <w:p>
      <w:pPr>
        <w:pStyle w:val="Heading1"/>
      </w:pPr>
      <w:r>
        <w:t>背景</w:t>
      </w:r>
    </w:p>
    <w:p>
      <w:r>
        <w:rPr>
          <w:rFonts w:ascii="Calibri" w:hAnsi="Calibri" w:eastAsia="Microsoft YaHei"/>
          <w:b w:val="0"/>
          <w:sz w:val="22"/>
        </w:rPr>
        <w:t>E01 要回答的问题是：复杂问题前先 plan，是否能比一次一个节点的构建方式更稳定地产生高质量 BlockFlow。当前代码已经具备 BuildPlan 与 plan-first Builder 工具，但此前缺少正式 paid/live 证据。</w:t>
      </w:r>
    </w:p>
    <w:p>
      <w:r>
        <w:rPr>
          <w:rFonts w:ascii="Calibri" w:hAnsi="Calibri" w:eastAsia="Microsoft YaHei"/>
          <w:b w:val="0"/>
          <w:sz w:val="22"/>
        </w:rPr>
        <w:t>v0.2.29 使用真实 DeepSeek paid/live Builder 跑一个文章摘要 BlockFlow 需求，目标是得到可审计的第一批工业证据。</w:t>
      </w:r>
    </w:p>
    <w:p>
      <w:pPr>
        <w:pStyle w:val="Heading1"/>
      </w:pPr>
      <w:r>
        <w:t>实验设计</w:t>
      </w:r>
    </w:p>
    <w:p>
      <w:r>
        <w:rPr>
          <w:rFonts w:ascii="Calibri" w:hAnsi="Calibri" w:eastAsia="Microsoft YaHei"/>
          <w:b w:val="0"/>
          <w:sz w:val="22"/>
        </w:rPr>
        <w:t>实验输入要求 Start 接收 text，模型节点输出三条 summary，End 返回 summary，并添加带 frame 的强制结构测试。运行边界为 max_turns=24，timeout=900 秒，auto_publish=false。</w:t>
      </w:r>
    </w:p>
    <w:p>
      <w:r>
        <w:rPr>
          <w:rFonts w:ascii="Calibri" w:hAnsi="Calibri" w:eastAsia="Microsoft YaHei"/>
          <w:b w:val="0"/>
          <w:sz w:val="22"/>
        </w:rPr>
        <w:t>本次不是完整 A/B。它只验证当前 plan-first Builder 在真实 provider 下对一个小型摘要需求的构建表现，不能替代 node-by-node 对照组。</w:t>
      </w:r>
    </w:p>
    <w:p>
      <w:pPr>
        <w:pStyle w:val="Heading1"/>
      </w:pPr>
      <w:r>
        <w:t>结果结论</w:t>
      </w:r>
    </w:p>
    <w:p>
      <w:r>
        <w:rPr>
          <w:rFonts w:ascii="Calibri" w:hAnsi="Calibri" w:eastAsia="Microsoft YaHei"/>
          <w:b w:val="0"/>
          <w:sz w:val="22"/>
        </w:rPr>
        <w:t>Builder 运行 24 次模型调用、47 次工具调用后停止在 needs_attention。Benchmark 对 draft 进行评估后得到 score=0.733、pass_rate=0.0，低于 minimum_score=0.8 和 minimum_pass_rate=1.0。</w:t>
      </w:r>
    </w:p>
    <w:p>
      <w:r>
        <w:rPr>
          <w:rFonts w:ascii="Calibri" w:hAnsi="Calibri" w:eastAsia="Microsoft YaHei"/>
          <w:b w:val="0"/>
          <w:sz w:val="22"/>
        </w:rPr>
        <w:t>生成 draft 有 3 个节点、2 条边、1 个测试，节点类型为 start、model_turn、answer。Benchmark 缺失 required node type end，edge_similarity=0.0。</w:t>
      </w:r>
    </w:p>
    <w:p>
      <w:r>
        <w:rPr>
          <w:rFonts w:ascii="Calibri" w:hAnsi="Calibri" w:eastAsia="Microsoft YaHei"/>
          <w:b w:val="0"/>
          <w:sz w:val="22"/>
        </w:rPr>
        <w:t>结论：当前 plan-first Builder 已能产出局部结构和测试框架，但仍可能在 bounded turns 内停在不可发布状态。E01 不能关闭；下一步需要补同需求 A/B，并优先分析为什么 end 节点被 answer 替代但未通过语义等价。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可用结论：paid/live 失败是有效证据，说明 Builder 质量仍需 benchmark 驱动修复。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不可用结论：不能说 plan-first 优于 node-by-node，也不能把 BuildPlan 作为已验证智力资产。</w:t>
      </w:r>
    </w:p>
    <w:p>
      <w:pPr>
        <w:pStyle w:val="Heading1"/>
      </w:pPr>
      <w:r>
        <w:t>图片或截图</w:t>
      </w:r>
    </w:p>
    <w:p>
      <w:r>
        <w:rPr>
          <w:rFonts w:ascii="Calibri" w:hAnsi="Calibri" w:eastAsia="Microsoft YaHei"/>
          <w:b w:val="0"/>
          <w:sz w:val="22"/>
        </w:rPr>
        <w:t>本实验批次没有产生需要嵌入报告的图片或截图；关键证据以 JSON、测试命令和阶段报告路径保存。</w:t>
      </w:r>
    </w:p>
    <w:p>
      <w:pPr>
        <w:pStyle w:val="Heading1"/>
      </w:pPr>
      <w:r>
        <w:t>证据链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docs/experiment-status/evidence/experiment_v0.2.29_paid_builder_tranche_2026_07_09.json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docs/experiment-status/evidence/experiment_v0.2.29_formal_tranche_summary_2026_07_09.json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docs/workingon/work_v0.2.29_formal_experiment_tranche.md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Focused deterministic verification: 4 passed, 1 warning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工程应用补充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应用阶段：v0.2.30_builder_terminal_node_repair。该阶段没有把 E01 原始 A/B 实验关闭，而是只应用本报告中暴露的一个窄问题：BuilderBenchmark 把运行时合法的 answer terminal 判为缺少 end。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工程改动：platform/backend/src/agent_platform/builder_benchmark.py 增加默认节点类型等价 end -&gt; answer；tests/test_workflow.py 增加 API 级回归测试 test_builder_benchmark_treats_answer_as_terminal_end_equivalent。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验证证据：focused equivalence tests 2 passed；全量后端测试 86 passed；复用 v0.2.29 paid result 的 recheck JSON 显示 benchmark_passed=true、score=0.85、pass_rate=1.0、missing.node_types=[]。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剩余边界：旧 build 仍为 needs_attention。该应用只修复 benchmark 图结构覆盖的 false-negative，不证明 plan-first 优于 node-by-node，也不证明 Builder 输出字段契约已经满足 summary。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补充证据：docs/experiment-status/evidence/experiment_v0.2.30_terminal_node_recheck_2026_07_09.json。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v0.2.31 repair confirmation supplement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应用阶段：v0.2.31_builder_repair_confirmation。该阶段定位到 v0.2.29 paid run 的另一处闭环问题：第一次 test_run 失败后，Builder 修正测试到新 revision，但 max_repair_cycles=1 阻止确认性 test_run。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工程改动：BuildTeamState 增加 last_failed_test_revision；Builder test_run 只阻止同一失败 revision 的重复测试，允许 draft/test 修改后的确认测试。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确定性验证：新增 test_builder_allows_confirmation_test_after_repair_revision；Builder focused group 3 passed；全量后端测试 87 passed；compileall passed。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paid/live 验证：同一摘要 BlockFlow 需求 fresh rerun 后 build_status=ready，benchmark_passed=true，score=0.85，pass_rate=1.0，missing node types 为空；模型调用 20 次、工具调用 44 次。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边界：该结果说明 v0.2.29 发现的问题已经被工程应用并通过同类 paid/live smoke 验证；但 E01 的 plan-first vs node-by-node A/B 仍未关闭。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补充证据：docs/experiment-status/evidence/experiment_v0.2.31_paid_builder_repair_confirmation_2026_07_09.json；docs/experiment-status/evidence/experiment_v0.2.31_repair_confirmation_summary_2026_07_09.json。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