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6B692" w14:textId="77777777" w:rsidR="000907F0" w:rsidRDefault="000907F0" w:rsidP="000907F0">
      <w:pPr>
        <w:pStyle w:val="NormalWeb"/>
        <w:spacing w:before="0" w:beforeAutospacing="0" w:after="0"/>
        <w:textAlignment w:val="baseline"/>
        <w:rPr>
          <w:rFonts w:ascii="Helvetica" w:hAnsi="Helvetica"/>
          <w:color w:val="323338"/>
          <w:sz w:val="23"/>
          <w:szCs w:val="23"/>
        </w:rPr>
      </w:pPr>
      <w:r>
        <w:rPr>
          <w:rStyle w:val="Strong"/>
          <w:rFonts w:ascii="inherit" w:hAnsi="inherit"/>
          <w:b w:val="0"/>
          <w:bCs w:val="0"/>
          <w:color w:val="323338"/>
          <w:sz w:val="23"/>
          <w:szCs w:val="23"/>
          <w:bdr w:val="none" w:sz="0" w:space="0" w:color="auto" w:frame="1"/>
        </w:rPr>
        <w:t>Responsibilities</w:t>
      </w:r>
    </w:p>
    <w:p w14:paraId="50D6C4F2" w14:textId="03971E79" w:rsidR="000907F0" w:rsidRDefault="00867584" w:rsidP="000907F0">
      <w:pPr>
        <w:pStyle w:val="NormalWeb"/>
        <w:spacing w:before="0" w:beforeAutospacing="0"/>
        <w:textAlignment w:val="baseline"/>
        <w:rPr>
          <w:rFonts w:ascii="Helvetica" w:hAnsi="Helvetica"/>
          <w:color w:val="323338"/>
          <w:sz w:val="23"/>
          <w:szCs w:val="23"/>
        </w:rPr>
      </w:pPr>
      <w:proofErr w:type="spellStart"/>
      <w:r>
        <w:rPr>
          <w:rFonts w:ascii="Helvetica" w:hAnsi="Helvetica"/>
          <w:color w:val="323338"/>
          <w:sz w:val="23"/>
          <w:szCs w:val="23"/>
        </w:rPr>
        <w:t>OCVideo</w:t>
      </w:r>
      <w:proofErr w:type="spellEnd"/>
      <w:r w:rsidR="000907F0">
        <w:rPr>
          <w:rFonts w:ascii="Helvetica" w:hAnsi="Helvetica" w:hint="eastAsia"/>
          <w:color w:val="323338"/>
          <w:sz w:val="23"/>
          <w:szCs w:val="23"/>
        </w:rPr>
        <w:t xml:space="preserve"> </w:t>
      </w:r>
      <w:r w:rsidR="000907F0">
        <w:rPr>
          <w:rFonts w:ascii="Helvetica" w:hAnsi="Helvetica"/>
          <w:color w:val="323338"/>
          <w:sz w:val="23"/>
          <w:szCs w:val="23"/>
        </w:rPr>
        <w:t>is the leading destination for short-form mobile video. Our mission is to inspire creativity and bring joy by offering a home for creative expression and an experience that is genuine, joyful, and positive. </w:t>
      </w:r>
    </w:p>
    <w:p w14:paraId="5A4E63CF" w14:textId="77777777" w:rsidR="000907F0" w:rsidRDefault="000907F0" w:rsidP="000907F0">
      <w:pPr>
        <w:pStyle w:val="NormalWeb"/>
        <w:spacing w:before="0" w:beforeAutospacing="0"/>
        <w:textAlignment w:val="baseline"/>
        <w:rPr>
          <w:rFonts w:ascii="Helvetica" w:hAnsi="Helvetica"/>
          <w:color w:val="323338"/>
          <w:sz w:val="23"/>
          <w:szCs w:val="23"/>
        </w:rPr>
      </w:pPr>
      <w:r>
        <w:rPr>
          <w:rFonts w:ascii="Helvetica" w:hAnsi="Helvetica"/>
          <w:color w:val="323338"/>
          <w:sz w:val="23"/>
          <w:szCs w:val="23"/>
        </w:rPr>
        <w:t>- Generate useful features from large amount of data </w:t>
      </w:r>
    </w:p>
    <w:p w14:paraId="0C57EB9F" w14:textId="77777777" w:rsidR="000907F0" w:rsidRDefault="000907F0" w:rsidP="000907F0">
      <w:pPr>
        <w:pStyle w:val="NormalWeb"/>
        <w:spacing w:before="0" w:beforeAutospacing="0"/>
        <w:textAlignment w:val="baseline"/>
        <w:rPr>
          <w:rFonts w:ascii="Helvetica" w:hAnsi="Helvetica"/>
          <w:color w:val="323338"/>
          <w:sz w:val="23"/>
          <w:szCs w:val="23"/>
        </w:rPr>
      </w:pPr>
      <w:r>
        <w:rPr>
          <w:rFonts w:ascii="Helvetica" w:hAnsi="Helvetica"/>
          <w:color w:val="323338"/>
          <w:sz w:val="23"/>
          <w:szCs w:val="23"/>
        </w:rPr>
        <w:t>- Apply supervised and unsupervised machine learning techniques, such as linear and logistic regression, decision trees, and k-means clustering </w:t>
      </w:r>
    </w:p>
    <w:p w14:paraId="23F6EA10" w14:textId="77777777" w:rsidR="000907F0" w:rsidRDefault="000907F0" w:rsidP="000907F0">
      <w:pPr>
        <w:pStyle w:val="NormalWeb"/>
        <w:spacing w:before="0" w:beforeAutospacing="0"/>
        <w:textAlignment w:val="baseline"/>
        <w:rPr>
          <w:rFonts w:ascii="Helvetica" w:hAnsi="Helvetica"/>
          <w:color w:val="323338"/>
          <w:sz w:val="23"/>
          <w:szCs w:val="23"/>
        </w:rPr>
      </w:pPr>
      <w:r>
        <w:rPr>
          <w:rFonts w:ascii="Helvetica" w:hAnsi="Helvetica"/>
          <w:color w:val="323338"/>
          <w:sz w:val="23"/>
          <w:szCs w:val="23"/>
        </w:rPr>
        <w:t>- Develop segmentation models, classification models, propensity models, LTV models, experimental design, optimization models</w:t>
      </w:r>
    </w:p>
    <w:p w14:paraId="527E1D3C" w14:textId="77777777" w:rsidR="000907F0" w:rsidRDefault="000907F0" w:rsidP="000907F0">
      <w:pPr>
        <w:pStyle w:val="NormalWeb"/>
        <w:spacing w:before="0" w:beforeAutospacing="0"/>
        <w:textAlignment w:val="baseline"/>
        <w:rPr>
          <w:rFonts w:ascii="Helvetica" w:hAnsi="Helvetica"/>
          <w:color w:val="323338"/>
          <w:sz w:val="23"/>
          <w:szCs w:val="23"/>
        </w:rPr>
      </w:pPr>
      <w:r>
        <w:rPr>
          <w:rFonts w:ascii="Helvetica" w:hAnsi="Helvetica"/>
          <w:color w:val="323338"/>
          <w:sz w:val="23"/>
          <w:szCs w:val="23"/>
        </w:rPr>
        <w:t>- Perform statistical analysis such as KPI deep dives, performance marketing efficiency, behavioral clustering, and user journey analytics - Curate audiences and inform engagement tactics to enable differentiated, relevant marketing touches across channels (social, email, in app, push) </w:t>
      </w:r>
    </w:p>
    <w:p w14:paraId="4B347431" w14:textId="77777777" w:rsidR="000907F0" w:rsidRDefault="000907F0" w:rsidP="000907F0">
      <w:pPr>
        <w:pStyle w:val="NormalWeb"/>
        <w:spacing w:before="0" w:beforeAutospacing="0"/>
        <w:textAlignment w:val="baseline"/>
        <w:rPr>
          <w:rFonts w:ascii="Helvetica" w:hAnsi="Helvetica"/>
          <w:color w:val="323338"/>
          <w:sz w:val="23"/>
          <w:szCs w:val="23"/>
        </w:rPr>
      </w:pPr>
      <w:r>
        <w:rPr>
          <w:rFonts w:ascii="Helvetica" w:hAnsi="Helvetica"/>
          <w:color w:val="323338"/>
          <w:sz w:val="23"/>
          <w:szCs w:val="23"/>
        </w:rPr>
        <w:t>- Synthesize analytics and statistical approaches into easy-to-consume storylines, both visually and verbally, and provide indicated actions for executive audiences </w:t>
      </w:r>
    </w:p>
    <w:p w14:paraId="365A5D22" w14:textId="77777777" w:rsidR="000907F0" w:rsidRDefault="000907F0" w:rsidP="000907F0">
      <w:pPr>
        <w:pStyle w:val="NormalWeb"/>
        <w:spacing w:before="0" w:beforeAutospacing="0"/>
        <w:textAlignment w:val="baseline"/>
        <w:rPr>
          <w:rFonts w:ascii="Helvetica" w:hAnsi="Helvetica"/>
          <w:color w:val="323338"/>
          <w:sz w:val="23"/>
          <w:szCs w:val="23"/>
        </w:rPr>
      </w:pPr>
      <w:r>
        <w:rPr>
          <w:rFonts w:ascii="Helvetica" w:hAnsi="Helvetica"/>
          <w:color w:val="323338"/>
          <w:sz w:val="23"/>
          <w:szCs w:val="23"/>
        </w:rPr>
        <w:t>- Capture business requirements for data and analytic solutions and collaborate XFN to ensure business requirements align with business needs </w:t>
      </w:r>
    </w:p>
    <w:p w14:paraId="43B3B951" w14:textId="77777777" w:rsidR="000907F0" w:rsidRDefault="000907F0" w:rsidP="000907F0">
      <w:pPr>
        <w:pStyle w:val="NormalWeb"/>
        <w:spacing w:before="0" w:beforeAutospacing="0"/>
        <w:textAlignment w:val="baseline"/>
        <w:rPr>
          <w:rFonts w:ascii="Helvetica" w:hAnsi="Helvetica"/>
          <w:color w:val="323338"/>
          <w:sz w:val="23"/>
          <w:szCs w:val="23"/>
        </w:rPr>
      </w:pPr>
      <w:r>
        <w:rPr>
          <w:rFonts w:ascii="Helvetica" w:hAnsi="Helvetica"/>
          <w:color w:val="323338"/>
          <w:sz w:val="23"/>
          <w:szCs w:val="23"/>
        </w:rPr>
        <w:t>- Analyze creatives and surface insights that will help drive engagement and retention. </w:t>
      </w:r>
    </w:p>
    <w:p w14:paraId="60D93BB4" w14:textId="77777777" w:rsidR="000907F0" w:rsidRDefault="000907F0" w:rsidP="000907F0">
      <w:pPr>
        <w:pStyle w:val="NormalWeb"/>
        <w:spacing w:before="0" w:beforeAutospacing="0" w:after="0"/>
        <w:textAlignment w:val="baseline"/>
        <w:rPr>
          <w:rFonts w:ascii="Helvetica" w:hAnsi="Helvetica"/>
          <w:color w:val="323338"/>
          <w:sz w:val="23"/>
          <w:szCs w:val="23"/>
        </w:rPr>
      </w:pPr>
      <w:r>
        <w:rPr>
          <w:rFonts w:ascii="Helvetica" w:hAnsi="Helvetica"/>
          <w:color w:val="323338"/>
          <w:sz w:val="23"/>
          <w:szCs w:val="23"/>
        </w:rPr>
        <w:t>- Support day-to-day collaboration with performance marketing to communicate insights and recommend data informed strategies</w:t>
      </w:r>
      <w:r>
        <w:rPr>
          <w:rFonts w:ascii="Helvetica" w:hAnsi="Helvetica"/>
          <w:color w:val="323338"/>
          <w:sz w:val="23"/>
          <w:szCs w:val="23"/>
        </w:rPr>
        <w:br/>
      </w:r>
    </w:p>
    <w:p w14:paraId="08D45C15" w14:textId="77777777" w:rsidR="000907F0" w:rsidRDefault="000907F0" w:rsidP="000907F0">
      <w:pPr>
        <w:pStyle w:val="NormalWeb"/>
        <w:spacing w:before="0" w:beforeAutospacing="0" w:after="0"/>
        <w:textAlignment w:val="baseline"/>
        <w:rPr>
          <w:rFonts w:ascii="Helvetica" w:hAnsi="Helvetica"/>
          <w:color w:val="323338"/>
          <w:sz w:val="23"/>
          <w:szCs w:val="23"/>
        </w:rPr>
      </w:pPr>
      <w:r>
        <w:rPr>
          <w:rStyle w:val="Strong"/>
          <w:rFonts w:ascii="inherit" w:hAnsi="inherit"/>
          <w:b w:val="0"/>
          <w:bCs w:val="0"/>
          <w:color w:val="323338"/>
          <w:sz w:val="23"/>
          <w:szCs w:val="23"/>
          <w:bdr w:val="none" w:sz="0" w:space="0" w:color="auto" w:frame="1"/>
        </w:rPr>
        <w:t>Qualifications</w:t>
      </w:r>
      <w:r>
        <w:rPr>
          <w:rFonts w:ascii="Helvetica" w:hAnsi="Helvetica"/>
          <w:color w:val="323338"/>
          <w:sz w:val="23"/>
          <w:szCs w:val="23"/>
        </w:rPr>
        <w:br/>
        <w:t>- BA/BS in statistics, mathematics, economics, industrial engineering or other quantitative discipline - 5-10 years of experience in data science - Experience building data science models (Regression, Decision Trees, K-Means, etc.) </w:t>
      </w:r>
    </w:p>
    <w:p w14:paraId="55DD567D" w14:textId="77777777" w:rsidR="000907F0" w:rsidRDefault="000907F0" w:rsidP="000907F0">
      <w:pPr>
        <w:pStyle w:val="NormalWeb"/>
        <w:spacing w:before="0" w:beforeAutospacing="0"/>
        <w:textAlignment w:val="baseline"/>
        <w:rPr>
          <w:rFonts w:ascii="Helvetica" w:hAnsi="Helvetica"/>
          <w:color w:val="323338"/>
          <w:sz w:val="23"/>
          <w:szCs w:val="23"/>
        </w:rPr>
      </w:pPr>
      <w:r>
        <w:rPr>
          <w:rFonts w:ascii="Helvetica" w:hAnsi="Helvetica"/>
          <w:color w:val="323338"/>
          <w:sz w:val="23"/>
          <w:szCs w:val="23"/>
        </w:rPr>
        <w:t>- Experience with large data sets and analytical tools, e.g. Hive, Spark) - Proficiency in scripting languages (SQL, Python, R, etc.) </w:t>
      </w:r>
    </w:p>
    <w:p w14:paraId="274BD07B" w14:textId="77777777" w:rsidR="000907F0" w:rsidRDefault="000907F0" w:rsidP="000907F0">
      <w:pPr>
        <w:pStyle w:val="NormalWeb"/>
        <w:spacing w:before="0" w:beforeAutospacing="0"/>
        <w:textAlignment w:val="baseline"/>
        <w:rPr>
          <w:rFonts w:ascii="Helvetica" w:hAnsi="Helvetica"/>
          <w:color w:val="323338"/>
          <w:sz w:val="23"/>
          <w:szCs w:val="23"/>
        </w:rPr>
      </w:pPr>
      <w:r>
        <w:rPr>
          <w:rFonts w:ascii="Helvetica" w:hAnsi="Helvetica"/>
          <w:color w:val="323338"/>
          <w:sz w:val="23"/>
          <w:szCs w:val="23"/>
        </w:rPr>
        <w:t>- Experience working with international partners in different time zones</w:t>
      </w:r>
    </w:p>
    <w:p w14:paraId="5AC61A17" w14:textId="77777777" w:rsidR="000907F0" w:rsidRDefault="000907F0"/>
    <w:sectPr w:rsidR="0009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F0"/>
    <w:rsid w:val="000907F0"/>
    <w:rsid w:val="0086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5BA6B"/>
  <w15:chartTrackingRefBased/>
  <w15:docId w15:val="{55634F0F-D13F-1141-A638-F2A077C8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7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0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sharon.xu@ocbang.com</dc:creator>
  <cp:keywords/>
  <dc:description/>
  <cp:lastModifiedBy>sharon.xu@ocbang.com</cp:lastModifiedBy>
  <cp:revision>1</cp:revision>
  <dcterms:created xsi:type="dcterms:W3CDTF">2020-09-01T20:06:00Z</dcterms:created>
  <dcterms:modified xsi:type="dcterms:W3CDTF">2020-09-01T20:30:00Z</dcterms:modified>
</cp:coreProperties>
</file>