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This Alias wraps and does not look good, we can either expand popup or create another line.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971" w:dyaOrig="6418">
          <v:rect xmlns:o="urn:schemas-microsoft-com:office:office" xmlns:v="urn:schemas-microsoft-com:vml" id="rectole0000000000" style="width:898.550000pt;height:320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 noticed this while running reports that it gets a bit difficult to know the vendor …. </w:t>
        <w:br/>
        <w:t xml:space="preserve">Most of the deposits had my name even when I am not the vendor.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942" w:dyaOrig="12326">
          <v:rect xmlns:o="urn:schemas-microsoft-com:office:office" xmlns:v="urn:schemas-microsoft-com:vml" id="rectole0000000001" style="width:897.100000pt;height:616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pop up voucher needs some attention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0448" w:dyaOrig="13104">
          <v:rect xmlns:o="urn:schemas-microsoft-com:office:office" xmlns:v="urn:schemas-microsoft-com:vml" id="rectole0000000002" style="width:1022.400000pt;height:65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few things on the voucher needs to be fixed….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971" w:dyaOrig="8918">
          <v:rect xmlns:o="urn:schemas-microsoft-com:office:office" xmlns:v="urn:schemas-microsoft-com:vml" id="rectole0000000003" style="width:898.550000pt;height:445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t xml:space="preserve">We can do better with the receipt also..</w:t>
        <w:br/>
        <w:br/>
      </w:r>
      <w:r>
        <w:object w:dxaOrig="20178" w:dyaOrig="12543">
          <v:rect xmlns:o="urn:schemas-microsoft-com:office:office" xmlns:v="urn:schemas-microsoft-com:vml" id="rectole0000000004" style="width:1008.900000pt;height:627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If conditions should not be around the number…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942" w:dyaOrig="8208">
          <v:rect xmlns:o="urn:schemas-microsoft-com:office:office" xmlns:v="urn:schemas-microsoft-com:vml" id="rectole0000000005" style="width:897.100000pt;height:41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Don’t know how to test this in DEV..</w:t>
        <w:br/>
        <w:t xml:space="preserve">I think you should fix in live…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17971" w:dyaOrig="12385">
          <v:rect xmlns:o="urn:schemas-microsoft-com:office:office" xmlns:v="urn:schemas-microsoft-com:vml" id="rectole0000000006" style="width:898.550000pt;height:619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