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50mq1n8oxko" w:id="0"/>
      <w:bookmarkEnd w:id="0"/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file provides guidance to Claude Code (claude.ai/code) when working with code in this repository.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kqjotgcfen1" w:id="1"/>
      <w:bookmarkEnd w:id="1"/>
      <w:r w:rsidDel="00000000" w:rsidR="00000000" w:rsidRPr="00000000">
        <w:rPr>
          <w:rtl w:val="0"/>
        </w:rPr>
        <w:t xml:space="preserve">What this repo 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research workspace for estimating ocean productivity in the subpolar North Atlantic (Iceland Basin / Irminger Sea, roughly lon −40..−10, lat 58..65) from BGC-Argo floats, gliders (ALR6), CTD casts (DY180 cruise) and satellite/CMEMS products. Two distinct productivity quantities are computed by separate pipelines: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NPP (Net Primary Production)</w:t>
      </w:r>
      <w:r w:rsidDel="00000000" w:rsidR="00000000" w:rsidRPr="00000000">
        <w:rPr>
          <w:rtl w:val="0"/>
        </w:rPr>
        <w:t xml:space="preserve"> via the Carbon-based Productivity Model (CbPM, Westberry et al. 2008, adapted from Arteaga's SOCCOM code). Implemented twice, in parallel: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Scripts/cbpm_py/cbpm_argo.py</w:t>
        </w:r>
      </w:hyperlink>
      <w:r w:rsidDel="00000000" w:rsidR="00000000" w:rsidRPr="00000000">
        <w:rPr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Scripts/cbpm_r/cbpm_argo.r</w:t>
        </w:r>
      </w:hyperlink>
      <w:r w:rsidDel="00000000" w:rsidR="00000000" w:rsidRPr="00000000">
        <w:rPr>
          <w:rtl w:val="0"/>
        </w:rPr>
        <w:t xml:space="preserve">. The two implementations are intentionally kept in sync — touching one usually means updating the other.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NCP (Net Community Production)</w:t>
      </w:r>
      <w:r w:rsidDel="00000000" w:rsidR="00000000" w:rsidRPr="00000000">
        <w:rPr>
          <w:rtl w:val="0"/>
        </w:rPr>
        <w:t xml:space="preserve"> from nitrate drawdown, using CANYON-B-corrected nitrate profiles. Pure R workflow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Scripts/ncp_function.R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Scripts/ncp_clean.R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Scripts/ncp_canyon_multiyear.R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Scripts/ncp_per_float.R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is a script-and-notebook project, not a package. No build, no test suite, no linter wired up. Everything is run interactively from RStudio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.Rproj</w:t>
      </w:r>
      <w:r w:rsidDel="00000000" w:rsidR="00000000" w:rsidRPr="00000000">
        <w:rPr>
          <w:rtl w:val="0"/>
        </w:rPr>
        <w:t xml:space="preserve">), VS Code with R+Python LSPs, or Jupyter.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94ijq1dmg5a" w:id="2"/>
      <w:bookmarkEnd w:id="2"/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is gitignored — never commit raw or processed data. The intended layout is: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Data/Raw/        # NetCDF: Sprof (BGC-Argo), satellite PAR, CMEMS 3D products, ALR glider, DY180 CTD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Data/Intermediate/  # per-float CSVs after Sprof → tidy conversion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Data/Processed/  # joined, corrected, analysis-ready CSV / NetCDF / parquet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Output/          # plots and small derived files (committed, sometimes large PNGs)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canonical ingestion path is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Sprof.nc → per-float CSV → bound + joined dataset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Scripts/sprof_to_csv.R</w:t>
        </w:r>
      </w:hyperlink>
      <w:r w:rsidDel="00000000" w:rsidR="00000000" w:rsidRPr="00000000">
        <w:rPr>
          <w:rtl w:val="0"/>
        </w:rPr>
        <w:t xml:space="preserve"> and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Scripts/Sprof_to_csv_for_doxy_db.R</w:t>
        </w:r>
      </w:hyperlink>
      <w:r w:rsidDel="00000000" w:rsidR="00000000" w:rsidRPr="00000000">
        <w:rPr>
          <w:rtl w:val="0"/>
        </w:rPr>
        <w:t xml:space="preserve"> flatten the 2D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 × profile)</w:t>
      </w:r>
      <w:r w:rsidDel="00000000" w:rsidR="00000000" w:rsidRPr="00000000">
        <w:rPr>
          <w:rtl w:val="0"/>
        </w:rPr>
        <w:t xml:space="preserve"> Sprof NetCDF arrays into long-form per-float CSVs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Data/Intermediate/</w:t>
      </w:r>
      <w:r w:rsidDel="00000000" w:rsidR="00000000" w:rsidRPr="00000000">
        <w:rPr>
          <w:rtl w:val="0"/>
        </w:rPr>
        <w:t xml:space="preserve">. The DOXY variant skips floats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DOXY_ADJUSTED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Scripts/nitrate_correction.R</w:t>
        </w:r>
      </w:hyperlink>
      <w:r w:rsidDel="00000000" w:rsidR="00000000" w:rsidRPr="00000000">
        <w:rPr>
          <w:rtl w:val="0"/>
        </w:rPr>
        <w:t xml:space="preserve"> applies a per-profile offset between in-situ nitrate and CANYON-B reference at depth (&gt;1100 m, median) and writes a corrected dataset that the NCP scripts read.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Scripts/format_for_ncp.R</w:t>
        </w:r>
      </w:hyperlink>
      <w:r w:rsidDel="00000000" w:rsidR="00000000" w:rsidRPr="00000000">
        <w:rPr>
          <w:rtl w:val="0"/>
        </w:rPr>
        <w:t xml:space="preserve"> /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Scripts/format_for_ncp_without_F_data.R</w:t>
        </w:r>
      </w:hyperlink>
      <w:r w:rsidDel="00000000" w:rsidR="00000000" w:rsidRPr="00000000">
        <w:rPr>
          <w:rtl w:val="0"/>
        </w:rPr>
        <w:t xml:space="preserve"> compute density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gsw</w:t>
      </w:r>
      <w:r w:rsidDel="00000000" w:rsidR="00000000" w:rsidRPr="00000000">
        <w:rPr>
          <w:rtl w:val="0"/>
        </w:rPr>
        <w:t xml:space="preserve">), despike bbp, derive phytoplankton carbon, and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cbpm_argo()</w:t>
      </w:r>
      <w:r w:rsidDel="00000000" w:rsidR="00000000" w:rsidRPr="00000000">
        <w:rPr>
          <w:rtl w:val="0"/>
        </w:rPr>
        <w:t xml:space="preserve"> row-grouped by profile.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_without_F_data</w:t>
      </w:r>
      <w:r w:rsidDel="00000000" w:rsidR="00000000" w:rsidRPr="00000000">
        <w:rPr>
          <w:rtl w:val="0"/>
        </w:rPr>
        <w:t xml:space="preserve"> variant runs when fluorescence is unavailable.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sf1byrf8t9z2" w:id="3"/>
      <w:bookmarkEnd w:id="3"/>
      <w:r w:rsidDel="00000000" w:rsidR="00000000" w:rsidRPr="00000000">
        <w:rPr>
          <w:rtl w:val="0"/>
        </w:rPr>
        <w:t xml:space="preserve">Geographic/temporal conventions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Iceland Basin (ICB) bounding box: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lon −40 to −10, lat 58 to 65</w:t>
      </w:r>
      <w:r w:rsidDel="00000000" w:rsidR="00000000" w:rsidRPr="00000000">
        <w:rPr>
          <w:rtl w:val="0"/>
        </w:rPr>
        <w:t xml:space="preserve">. Several scripts hard-code this;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compute_ncp()</w:t>
      </w:r>
      <w:r w:rsidDel="00000000" w:rsidR="00000000" w:rsidRPr="00000000">
        <w:rPr>
          <w:rtl w:val="0"/>
        </w:rPr>
        <w:t xml:space="preserve"> in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Scripts/ncp_function.R</w:t>
        </w:r>
      </w:hyperlink>
      <w:r w:rsidDel="00000000" w:rsidR="00000000" w:rsidRPr="00000000">
        <w:rPr>
          <w:rtl w:val="0"/>
        </w:rPr>
        <w:t xml:space="preserve"> takes it as args.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time window for NCP integration is </w:t>
      </w:r>
      <w:r w:rsidDel="00000000" w:rsidR="00000000" w:rsidRPr="00000000">
        <w:rPr>
          <w:b w:val="1"/>
          <w:bCs w:val="1"/>
          <w:rtl w:val="0"/>
        </w:rPr>
        <w:t xml:space="preserve">15 days</w:t>
      </w:r>
      <w:r w:rsidDel="00000000" w:rsidR="00000000" w:rsidRPr="00000000">
        <w:rPr>
          <w:rtl w:val="0"/>
        </w:rPr>
        <w:t xml:space="preserve">; sensitivity over 5/10/15/20-day windows is the standard comparison plot.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zeu_default = 40 m</w:t>
      </w:r>
      <w:r w:rsidDel="00000000" w:rsidR="00000000" w:rsidRPr="00000000">
        <w:rPr>
          <w:rtl w:val="0"/>
        </w:rPr>
        <w:t xml:space="preserve"> is the fallback euphotic depth when satellite/computed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zeu</w:t>
      </w:r>
      <w:r w:rsidDel="00000000" w:rsidR="00000000" w:rsidRPr="00000000">
        <w:rPr>
          <w:rtl w:val="0"/>
        </w:rPr>
        <w:t xml:space="preserve"> is missing.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Depth grids: CbPM expects </w:t>
      </w:r>
      <w:r w:rsidDel="00000000" w:rsidR="00000000" w:rsidRPr="00000000">
        <w:rPr>
          <w:b w:val="1"/>
          <w:bCs w:val="1"/>
          <w:rtl w:val="0"/>
        </w:rPr>
        <w:t xml:space="preserve">200 elements at 1 m resolution (0..199 m)</w:t>
      </w:r>
      <w:r w:rsidDel="00000000" w:rsidR="00000000" w:rsidRPr="00000000">
        <w:rPr>
          <w:rtl w:val="0"/>
        </w:rPr>
        <w:t xml:space="preserve">. Profiles must be regularized to this grid before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cbpm_argo()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7ja1beqm5hbd" w:id="4"/>
      <w:bookmarkEnd w:id="4"/>
      <w:r w:rsidDel="00000000" w:rsidR="00000000" w:rsidRPr="00000000">
        <w:rPr>
          <w:rtl w:val="0"/>
        </w:rPr>
        <w:t xml:space="preserve">Running things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2ljn5vwo2zp" w:id="5"/>
      <w:bookmarkEnd w:id="5"/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Two R installations are present on this machine: </w:t>
      </w:r>
      <w:r w:rsidDel="00000000" w:rsidR="00000000" w:rsidRPr="00000000">
        <w:rPr>
          <w:b w:val="1"/>
          <w:bCs w:val="1"/>
          <w:rtl w:val="0"/>
        </w:rPr>
        <w:t xml:space="preserve">R 4.1.3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 4.5.2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b w:val="1"/>
          <w:bCs w:val="1"/>
          <w:rtl w:val="0"/>
        </w:rPr>
        <w:t xml:space="preserve">4.5.2</w:t>
      </w:r>
      <w:r w:rsidDel="00000000" w:rsidR="00000000" w:rsidRPr="00000000">
        <w:rPr>
          <w:rtl w:val="0"/>
        </w:rPr>
        <w:t xml:space="preserve"> — that is the version everything has been tested with: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&amp; "C:\Program Files\R\R-4.5.2\bin\Rscript.exe" Scripts/&lt;script&gt;.R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project uses tidyverse heavily,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castr</w:t>
      </w:r>
      <w:r w:rsidDel="00000000" w:rsidR="00000000" w:rsidRPr="00000000">
        <w:rPr>
          <w:rtl w:val="0"/>
        </w:rPr>
        <w:t xml:space="preserve"> (Aurelie Chaffron — MLD, integration),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ncdf4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geosphere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readxl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</w:t>
      </w:r>
      <w:r w:rsidDel="00000000" w:rsidR="00000000" w:rsidRPr="00000000">
        <w:rPr>
          <w:rtl w:val="0"/>
        </w:rPr>
        <w:t xml:space="preserve"> (parquet),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vroom</w:t>
      </w:r>
      <w:r w:rsidDel="00000000" w:rsidR="00000000" w:rsidRPr="00000000">
        <w:rPr>
          <w:rtl w:val="0"/>
        </w:rPr>
        <w:t xml:space="preserve">. Scripts source the CbPM R modules with relative paths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source("Scripts/cbpm_r/cbpm_argo.r")</w:t>
      </w:r>
      <w:r w:rsidDel="00000000" w:rsidR="00000000" w:rsidRPr="00000000">
        <w:rPr>
          <w:rtl w:val="0"/>
        </w:rPr>
        <w:t xml:space="preserve">), so always run from the </w:t>
      </w:r>
      <w:r w:rsidDel="00000000" w:rsidR="00000000" w:rsidRPr="00000000">
        <w:rPr>
          <w:b w:val="1"/>
          <w:bCs w:val="1"/>
          <w:rtl w:val="0"/>
        </w:rPr>
        <w:t xml:space="preserve">repo root</w:t>
      </w:r>
      <w:r w:rsidDel="00000000" w:rsidR="00000000" w:rsidRPr="00000000">
        <w:rPr>
          <w:rtl w:val="0"/>
        </w:rPr>
        <w:t xml:space="preserve">, not from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representative end-to-end runner is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Scripts/dy180_npp_comparison.R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useful as a template when wiring a new dataset through despike → Cphyto → CbPM → comparison.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gy4lf0vo6rd" w:id="6"/>
      <w:bookmarkEnd w:id="6"/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VS Code is configured to use </w:t>
      </w:r>
      <w:r w:rsidDel="00000000" w:rsidR="00000000" w:rsidRPr="00000000">
        <w:rPr>
          <w:b w:val="1"/>
          <w:bCs w:val="1"/>
          <w:rtl w:val="0"/>
        </w:rPr>
        <w:t xml:space="preserve">conda</w:t>
      </w:r>
      <w:r w:rsidDel="00000000" w:rsidR="00000000" w:rsidRPr="00000000">
        <w:rPr>
          <w:rtl w:val="0"/>
        </w:rPr>
        <w:t xml:space="preserve"> as the default Python env manager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.vscode/settings.json</w:t>
        </w:r>
      </w:hyperlink>
      <w:r w:rsidDel="00000000" w:rsidR="00000000" w:rsidRPr="00000000">
        <w:rPr>
          <w:rtl w:val="0"/>
        </w:rPr>
        <w:t xml:space="preserve">). The DY180 pipeline shells out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C:/Users/petit/anaconda3/envs/cmts_learn_olci/python.exe</w:t>
      </w:r>
      <w:r w:rsidDel="00000000" w:rsidR="00000000" w:rsidRPr="00000000">
        <w:rPr>
          <w:rtl w:val="0"/>
        </w:rPr>
        <w:t xml:space="preserve"> for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Scripts/clearsky_daily_par.py</w:t>
        </w:r>
      </w:hyperlink>
      <w:r w:rsidDel="00000000" w:rsidR="00000000" w:rsidRPr="00000000">
        <w:rPr>
          <w:rtl w:val="0"/>
        </w:rPr>
        <w:t xml:space="preserve"> (pvlib clear-sky daily PAR integration). Notebooks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3d_products.ipynb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ML_to_Argo_matchup.ipynb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BGC-Argo-observation-gap.ipynb</w:t>
      </w:r>
      <w:r w:rsidDel="00000000" w:rsidR="00000000" w:rsidRPr="00000000">
        <w:rPr>
          <w:rtl w:val="0"/>
        </w:rPr>
        <w:t xml:space="preserve">) rely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xarray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erddapy</w:t>
      </w:r>
      <w:r w:rsidDel="00000000" w:rsidR="00000000" w:rsidRPr="00000000">
        <w:rPr>
          <w:rtl w:val="0"/>
        </w:rPr>
        <w:t xml:space="preserve">. The Python CbPM package in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Scripts/cbpm_py/</w:t>
        </w:r>
      </w:hyperlink>
      <w:r w:rsidDel="00000000" w:rsidR="00000000" w:rsidRPr="00000000">
        <w:rPr>
          <w:rtl w:val="0"/>
        </w:rPr>
        <w:t xml:space="preserve"> uses relative imports — import it as a package, not by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cbpm_argo.py</w:t>
      </w:r>
      <w:r w:rsidDel="00000000" w:rsidR="00000000" w:rsidRPr="00000000">
        <w:rPr>
          <w:rtl w:val="0"/>
        </w:rPr>
        <w:t xml:space="preserve"> directly.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ds3b7crb0iou" w:id="7"/>
      <w:bookmarkEnd w:id="7"/>
      <w:r w:rsidDel="00000000" w:rsidR="00000000" w:rsidRPr="00000000">
        <w:rPr>
          <w:rtl w:val="0"/>
        </w:rPr>
        <w:t xml:space="preserve">JASMIN (Slurm)</w:t>
      </w:r>
    </w:p>
    <w:p w:rsidR="00000000" w:rsidDel="00000000" w:rsidP="00000000" w:rsidRDefault="00000000" w:rsidRPr="00000000" w14:paraId="0000002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Scripts/batch/run_argo_test.slurm</w:t>
        </w:r>
      </w:hyperlink>
      <w:r w:rsidDel="00000000" w:rsidR="00000000" w:rsidRPr="00000000">
        <w:rPr>
          <w:rtl w:val="0"/>
        </w:rPr>
        <w:t xml:space="preserve"> is the template for running argopy jobs on JASMIN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load jaspy</w:t>
      </w:r>
      <w:r w:rsidDel="00000000" w:rsidR="00000000" w:rsidRPr="00000000">
        <w:rPr>
          <w:rtl w:val="0"/>
        </w:rPr>
        <w:t xml:space="preserve">, account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shobu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qos=debug</w:t>
      </w:r>
      <w:r w:rsidDel="00000000" w:rsidR="00000000" w:rsidRPr="00000000">
        <w:rPr>
          <w:rtl w:val="0"/>
        </w:rPr>
        <w:t xml:space="preserve">. The python script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argopy.set_options(parallel=True, src='gdac')</w:t>
      </w:r>
      <w:r w:rsidDel="00000000" w:rsidR="00000000" w:rsidRPr="00000000">
        <w:rPr>
          <w:rtl w:val="0"/>
        </w:rPr>
        <w:t xml:space="preserve"> which is JASMIN-specific (direct GDAC mirror). Don't add that to local-run scripts.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m324a7ewxi9v" w:id="8"/>
      <w:bookmarkEnd w:id="8"/>
      <w:r w:rsidDel="00000000" w:rsidR="00000000" w:rsidRPr="00000000">
        <w:rPr>
          <w:rtl w:val="0"/>
        </w:rPr>
        <w:t xml:space="preserve">CbPM specifics worth knowing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Inputs: per-profile chla and Cphyto on 0..199 m, surface PAR (E m⁻² d⁻¹), year/month/day, lat.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Cphyto ≈ bbp_baseline / (470/440) * 12128 + 0.59</w:t>
      </w:r>
      <w:r w:rsidDel="00000000" w:rsidR="00000000" w:rsidRPr="00000000">
        <w:rPr>
          <w:rtl w:val="0"/>
        </w:rPr>
        <w:t xml:space="preserve"> (see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Scripts/format_for_ncp.R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cbpm_argo()</w:t>
      </w:r>
      <w:r w:rsidDel="00000000" w:rsidR="00000000" w:rsidRPr="00000000">
        <w:rPr>
          <w:rtl w:val="0"/>
        </w:rPr>
        <w:t xml:space="preserve"> returns a list/dict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pp_z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mu_z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par_z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prcnt_z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nutTempFunc_z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IgFunc_z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mzeu</w:t>
      </w:r>
      <w:r w:rsidDel="00000000" w:rsidR="00000000" w:rsidRPr="00000000">
        <w:rPr>
          <w:rtl w:val="0"/>
        </w:rPr>
        <w:t xml:space="preserve"> (1% light depth). The R version is called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mutate()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unique(na.omit(...))</w:t>
      </w:r>
      <w:r w:rsidDel="00000000" w:rsidR="00000000" w:rsidRPr="00000000">
        <w:rPr>
          <w:rtl w:val="0"/>
        </w:rPr>
        <w:t xml:space="preserve"> for the scalar args — this is fragile; if a profile has mixed scalars the call silently uses the first.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bbp_dark</w:t>
      </w:r>
      <w:r w:rsidDel="00000000" w:rsidR="00000000" w:rsidRPr="00000000">
        <w:rPr>
          <w:rtl w:val="0"/>
        </w:rPr>
        <w:t xml:space="preserve"> is estimated as the mean of despiked bbp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depth &gt;= 900 m</w:t>
      </w:r>
      <w:r w:rsidDel="00000000" w:rsidR="00000000" w:rsidRPr="00000000">
        <w:rPr>
          <w:rtl w:val="0"/>
        </w:rPr>
        <w:t xml:space="preserve"> per profile and subtracted before computing carbon.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np7e41xuij2" w:id="9"/>
      <w:bookmarkEnd w:id="9"/>
      <w:r w:rsidDel="00000000" w:rsidR="00000000" w:rsidRPr="00000000">
        <w:rPr>
          <w:rtl w:val="0"/>
        </w:rPr>
        <w:t xml:space="preserve">NCP specifics worth knowing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compute_ncp()</w:t>
      </w:r>
      <w:r w:rsidDel="00000000" w:rsidR="00000000" w:rsidRPr="00000000">
        <w:rPr>
          <w:rtl w:val="0"/>
        </w:rPr>
        <w:t xml:space="preserve"> in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Scripts/ncp_function.R</w:t>
        </w:r>
      </w:hyperlink>
      <w:r w:rsidDel="00000000" w:rsidR="00000000" w:rsidRPr="00000000">
        <w:rPr>
          <w:rtl w:val="0"/>
        </w:rPr>
        <w:t xml:space="preserve"> is the canonical implementation. It smooths MLD with loess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 = mld_spar</w:t>
      </w:r>
      <w:r w:rsidDel="00000000" w:rsidR="00000000" w:rsidRPr="00000000">
        <w:rPr>
          <w:rtl w:val="0"/>
        </w:rPr>
        <w:t xml:space="preserve">), bins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time_step</w:t>
      </w:r>
      <w:r w:rsidDel="00000000" w:rsidR="00000000" w:rsidRPr="00000000">
        <w:rPr>
          <w:rtl w:val="0"/>
        </w:rPr>
        <w:t xml:space="preserve">, integrates nitrate from 0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pmax(MLD, prev_MLD, zeu, prev_zeu)</w:t>
      </w:r>
      <w:r w:rsidDel="00000000" w:rsidR="00000000" w:rsidRPr="00000000">
        <w:rPr>
          <w:rtl w:val="0"/>
        </w:rPr>
        <w:t xml:space="preserve">, and combines biological consumption with entrainment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 = pmax(0, ΔMLD)</w:t>
      </w:r>
      <w:r w:rsidDel="00000000" w:rsidR="00000000" w:rsidRPr="00000000">
        <w:rPr>
          <w:rtl w:val="0"/>
        </w:rPr>
        <w:t xml:space="preserve"> × concentration jump across MLD).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NCP / 2</w:t>
      </w:r>
      <w:r w:rsidDel="00000000" w:rsidR="00000000" w:rsidRPr="00000000">
        <w:rPr>
          <w:rtl w:val="0"/>
        </w:rPr>
        <w:t xml:space="preserve"> clamp is applied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NCP &lt; -60</w:t>
      </w:r>
      <w:r w:rsidDel="00000000" w:rsidR="00000000" w:rsidRPr="00000000">
        <w:rPr>
          <w:rtl w:val="0"/>
        </w:rPr>
        <w:t xml:space="preserve">; this is a heuristic, not a physical correction.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[Scripts/ncp_per_float.R](Scripts/ncp_per_float.R)</w:t>
      </w:r>
      <w:r w:rsidDel="00000000" w:rsidR="00000000" w:rsidRPr="00000000">
        <w:rPr>
          <w:rtl w:val="0"/>
        </w:rPr>
        <w:t xml:space="preserve"> runs the same logic per-float (no spatial aggregation) for inter-float comparison.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pdez7ctoj8p" w:id="10"/>
      <w:bookmarkEnd w:id="10"/>
      <w:r w:rsidDel="00000000" w:rsidR="00000000" w:rsidRPr="00000000">
        <w:rPr>
          <w:rtl w:val="0"/>
        </w:rPr>
        <w:t xml:space="preserve">Conventions and gotchas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scripts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Data/Processed/*.csv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read_csv2</w:t>
      </w:r>
      <w:r w:rsidDel="00000000" w:rsidR="00000000" w:rsidRPr="00000000">
        <w:rPr>
          <w:rtl w:val="0"/>
        </w:rPr>
        <w:t xml:space="preserve"> (semicolon) and others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read_csv</w:t>
      </w:r>
      <w:r w:rsidDel="00000000" w:rsidR="00000000" w:rsidRPr="00000000">
        <w:rPr>
          <w:rtl w:val="0"/>
        </w:rPr>
        <w:t xml:space="preserve"> (comma). Check the separator before assuming a format — the multiyear DOXY DB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doxy_db_*_with_canyon.csv</w:t>
      </w:r>
      <w:r w:rsidDel="00000000" w:rsidR="00000000" w:rsidRPr="00000000">
        <w:rPr>
          <w:rtl w:val="0"/>
        </w:rPr>
        <w:t xml:space="preserve">) are semicolon-separated.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few scripts contain absolute paths to the user's other repo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~/ncp_from_canyon/...</w:t>
      </w:r>
      <w:r w:rsidDel="00000000" w:rsidR="00000000" w:rsidRPr="00000000">
        <w:rPr>
          <w:rtl w:val="0"/>
        </w:rPr>
        <w:t xml:space="preserve">) for cross-referencing toolbox output. These are not part of this repo's pipeline — ignore unless asked.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_without_F_data.R</w:t>
      </w:r>
      <w:r w:rsidDel="00000000" w:rsidR="00000000" w:rsidRPr="00000000">
        <w:rPr>
          <w:rtl w:val="0"/>
        </w:rPr>
        <w:t xml:space="preserve"> suffix means "fluorescence-channel data was not available for these floats" — the workflow falls back to nitrate-only NCP and skips the CbPM branch.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 downloads are manual: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Scripts/download_par.py</w:t>
        </w:r>
      </w:hyperlink>
      <w:r w:rsidDel="00000000" w:rsidR="00000000" w:rsidRPr="00000000">
        <w:rPr>
          <w:rtl w:val="0"/>
        </w:rPr>
        <w:t xml:space="preserve"> consumes URLs from a NASA OceanColor L3m manifest the user generates via the web portal. Don't try to automate the manifest step.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compute_ncp()</w:t>
      </w:r>
      <w:r w:rsidDel="00000000" w:rsidR="00000000" w:rsidRPr="00000000">
        <w:rPr>
          <w:rtl w:val="0"/>
        </w:rPr>
        <w:t xml:space="preserve"> is followed by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compute_ncp(...)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ggsave(...)</w:t>
      </w:r>
      <w:r w:rsidDel="00000000" w:rsidR="00000000" w:rsidRPr="00000000">
        <w:rPr>
          <w:rtl w:val="0"/>
        </w:rPr>
        <w:t xml:space="preserve"> calls at the bottom of the file that run on source. If sourcing the function programmatically, source-then-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rm()</w:t>
      </w:r>
      <w:r w:rsidDel="00000000" w:rsidR="00000000" w:rsidRPr="00000000">
        <w:rPr>
          <w:rtl w:val="0"/>
        </w:rPr>
        <w:t xml:space="preserve"> or guard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(sys.nframe() ==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cripts/clearsky_daily_par.py" TargetMode="External"/><Relationship Id="rId22" Type="http://schemas.openxmlformats.org/officeDocument/2006/relationships/hyperlink" Target="http://scripts/batch/run_argo_test.slurm" TargetMode="External"/><Relationship Id="rId21" Type="http://schemas.openxmlformats.org/officeDocument/2006/relationships/hyperlink" Target="http://scripts/cbpm_py/" TargetMode="External"/><Relationship Id="rId24" Type="http://schemas.openxmlformats.org/officeDocument/2006/relationships/hyperlink" Target="http://scripts/ncp_function.R" TargetMode="External"/><Relationship Id="rId23" Type="http://schemas.openxmlformats.org/officeDocument/2006/relationships/hyperlink" Target="http://scripts/format_for_ncp.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cripts/ncp_clean.R" TargetMode="External"/><Relationship Id="rId25" Type="http://schemas.openxmlformats.org/officeDocument/2006/relationships/hyperlink" Target="http://scripts/download_par.py" TargetMode="External"/><Relationship Id="rId5" Type="http://schemas.openxmlformats.org/officeDocument/2006/relationships/styles" Target="styles.xml"/><Relationship Id="rId6" Type="http://schemas.openxmlformats.org/officeDocument/2006/relationships/hyperlink" Target="http://scripts/cbpm_py/cbpm_argo.py" TargetMode="External"/><Relationship Id="rId7" Type="http://schemas.openxmlformats.org/officeDocument/2006/relationships/hyperlink" Target="http://scripts/cbpm_r/cbpm_argo.r" TargetMode="External"/><Relationship Id="rId8" Type="http://schemas.openxmlformats.org/officeDocument/2006/relationships/hyperlink" Target="http://scripts/ncp_function.R" TargetMode="External"/><Relationship Id="rId11" Type="http://schemas.openxmlformats.org/officeDocument/2006/relationships/hyperlink" Target="http://scripts/ncp_per_float.R" TargetMode="External"/><Relationship Id="rId10" Type="http://schemas.openxmlformats.org/officeDocument/2006/relationships/hyperlink" Target="http://scripts/ncp_canyon_multiyear.R" TargetMode="External"/><Relationship Id="rId13" Type="http://schemas.openxmlformats.org/officeDocument/2006/relationships/hyperlink" Target="http://scripts/Sprof_to_csv_for_doxy_db.R" TargetMode="External"/><Relationship Id="rId12" Type="http://schemas.openxmlformats.org/officeDocument/2006/relationships/hyperlink" Target="http://scripts/sprof_to_csv.R" TargetMode="External"/><Relationship Id="rId15" Type="http://schemas.openxmlformats.org/officeDocument/2006/relationships/hyperlink" Target="http://scripts/format_for_ncp.R" TargetMode="External"/><Relationship Id="rId14" Type="http://schemas.openxmlformats.org/officeDocument/2006/relationships/hyperlink" Target="http://scripts/nitrate_correction.R" TargetMode="External"/><Relationship Id="rId17" Type="http://schemas.openxmlformats.org/officeDocument/2006/relationships/hyperlink" Target="http://scripts/ncp_function.R" TargetMode="External"/><Relationship Id="rId16" Type="http://schemas.openxmlformats.org/officeDocument/2006/relationships/hyperlink" Target="http://scripts/format_for_ncp_without_F_data.R" TargetMode="External"/><Relationship Id="rId19" Type="http://schemas.openxmlformats.org/officeDocument/2006/relationships/hyperlink" Target="http://.vscode/settings.json" TargetMode="External"/><Relationship Id="rId18" Type="http://schemas.openxmlformats.org/officeDocument/2006/relationships/hyperlink" Target="http://scripts/dy180_npp_comparison.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