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9"/>
          <w:szCs w:val="29"/>
          <w:highlight w:val="white"/>
        </w:rPr>
      </w:pPr>
      <w:r w:rsidDel="00000000" w:rsidR="00000000" w:rsidRPr="00000000">
        <w:rPr>
          <w:b w:val="1"/>
          <w:sz w:val="29"/>
          <w:szCs w:val="29"/>
          <w:highlight w:val="white"/>
          <w:rtl w:val="0"/>
        </w:rPr>
        <w:t xml:space="preserve">PREDICTING THE PROBABILITY THAT A PERSON WILL RECEIVE THE H1N1 AND SEASONAL FLU VACCINES USING MACHINE LEARNING MODELS</w:t>
      </w:r>
    </w:p>
    <w:p w:rsidR="00000000" w:rsidDel="00000000" w:rsidP="00000000" w:rsidRDefault="00000000" w:rsidRPr="00000000" w14:paraId="00000002">
      <w:pPr>
        <w:rPr>
          <w:sz w:val="21"/>
          <w:szCs w:val="21"/>
          <w:highlight w:val="white"/>
        </w:rPr>
      </w:pPr>
      <w:r w:rsidDel="00000000" w:rsidR="00000000" w:rsidRPr="00000000">
        <w:rPr>
          <w:rtl w:val="0"/>
        </w:rPr>
      </w:r>
    </w:p>
    <w:p w:rsidR="00000000" w:rsidDel="00000000" w:rsidP="00000000" w:rsidRDefault="00000000" w:rsidRPr="00000000" w14:paraId="00000003">
      <w:pPr>
        <w:rPr>
          <w:b w:val="1"/>
          <w:sz w:val="23"/>
          <w:szCs w:val="23"/>
          <w:highlight w:val="white"/>
        </w:rPr>
      </w:pPr>
      <w:r w:rsidDel="00000000" w:rsidR="00000000" w:rsidRPr="00000000">
        <w:rPr>
          <w:b w:val="1"/>
          <w:sz w:val="23"/>
          <w:szCs w:val="23"/>
          <w:highlight w:val="white"/>
          <w:rtl w:val="0"/>
        </w:rPr>
        <w:t xml:space="preserve">BUSINESS UNDERSTANDING</w:t>
      </w:r>
    </w:p>
    <w:p w:rsidR="00000000" w:rsidDel="00000000" w:rsidP="00000000" w:rsidRDefault="00000000" w:rsidRPr="00000000" w14:paraId="00000004">
      <w:pPr>
        <w:rPr>
          <w:b w:val="1"/>
          <w:sz w:val="23"/>
          <w:szCs w:val="23"/>
          <w:highlight w:val="whit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2009, the H1N1 influenza pandemic, commonly referred to as "swine flu," spread across the world, resulting in an estimated 151,000 to 575,000 deaths globally in its first year. To combat the virus, a vaccine was made publicly available in October 2009. To gain insight into vaccination patterns and behavior, the United States conducted the National 2009 H1N1 Flu Survey, which was a phone survey that asked participants about their H1N1 and seasonal flu vaccine status, as well as their social, economic, and demographic information, opinions on illness and vaccine risks, and behaviors for reducing transmission. By gaining a better understanding of the relationships between these factors and vaccination patterns, this information can be used to guide future public health initiatives.</w:t>
      </w:r>
    </w:p>
    <w:p w:rsidR="00000000" w:rsidDel="00000000" w:rsidP="00000000" w:rsidRDefault="00000000" w:rsidRPr="00000000" w14:paraId="00000006">
      <w:pPr>
        <w:rPr>
          <w:b w:val="1"/>
          <w:sz w:val="26"/>
          <w:szCs w:val="26"/>
        </w:rPr>
      </w:pPr>
      <w:r w:rsidDel="00000000" w:rsidR="00000000" w:rsidRPr="00000000">
        <w:rPr>
          <w:rtl w:val="0"/>
        </w:rPr>
      </w:r>
    </w:p>
    <w:p w:rsidR="00000000" w:rsidDel="00000000" w:rsidP="00000000" w:rsidRDefault="00000000" w:rsidRPr="00000000" w14:paraId="00000007">
      <w:pPr>
        <w:rPr>
          <w:b w:val="1"/>
          <w:sz w:val="26"/>
          <w:szCs w:val="26"/>
        </w:rPr>
      </w:pP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sz w:val="28"/>
          <w:szCs w:val="28"/>
          <w:rtl w:val="0"/>
        </w:rPr>
        <w:t xml:space="preserve">Main Objective</w:t>
      </w:r>
      <w:r w:rsidDel="00000000" w:rsidR="00000000" w:rsidRPr="00000000">
        <w:rPr>
          <w:sz w:val="24"/>
          <w:szCs w:val="24"/>
          <w:rtl w:val="0"/>
        </w:rPr>
        <w:t xml:space="preserve"> </w:t>
      </w:r>
    </w:p>
    <w:p w:rsidR="00000000" w:rsidDel="00000000" w:rsidP="00000000" w:rsidRDefault="00000000" w:rsidRPr="00000000" w14:paraId="0000000A">
      <w:pPr>
        <w:rPr>
          <w:sz w:val="21"/>
          <w:szCs w:val="21"/>
          <w:highlight w:val="white"/>
        </w:rPr>
      </w:pPr>
      <w:r w:rsidDel="00000000" w:rsidR="00000000" w:rsidRPr="00000000">
        <w:rPr>
          <w:sz w:val="21"/>
          <w:szCs w:val="21"/>
          <w:highlight w:val="white"/>
          <w:rtl w:val="0"/>
        </w:rPr>
        <w:t xml:space="preserve">The goal is to predict how likely individuals are to receive their H1N1 and seasonal flu vaccines. </w:t>
      </w:r>
    </w:p>
    <w:p w:rsidR="00000000" w:rsidDel="00000000" w:rsidP="00000000" w:rsidRDefault="00000000" w:rsidRPr="00000000" w14:paraId="0000000B">
      <w:pPr>
        <w:rPr>
          <w:sz w:val="21"/>
          <w:szCs w:val="21"/>
          <w:highlight w:val="white"/>
        </w:rPr>
      </w:pPr>
      <w:r w:rsidDel="00000000" w:rsidR="00000000" w:rsidRPr="00000000">
        <w:rPr>
          <w:rtl w:val="0"/>
        </w:rPr>
      </w:r>
    </w:p>
    <w:p w:rsidR="00000000" w:rsidDel="00000000" w:rsidP="00000000" w:rsidRDefault="00000000" w:rsidRPr="00000000" w14:paraId="0000000C">
      <w:pPr>
        <w:pStyle w:val="Heading1"/>
        <w:keepNext w:val="0"/>
        <w:keepLines w:val="0"/>
        <w:shd w:fill="ffffff" w:val="clear"/>
        <w:spacing w:after="0" w:before="200" w:line="240" w:lineRule="auto"/>
        <w:rPr>
          <w:b w:val="1"/>
          <w:sz w:val="31"/>
          <w:szCs w:val="31"/>
          <w:highlight w:val="white"/>
        </w:rPr>
      </w:pPr>
      <w:bookmarkStart w:colFirst="0" w:colLast="0" w:name="_10xyrablh9ue" w:id="0"/>
      <w:bookmarkEnd w:id="0"/>
      <w:r w:rsidDel="00000000" w:rsidR="00000000" w:rsidRPr="00000000">
        <w:rPr>
          <w:b w:val="1"/>
          <w:sz w:val="31"/>
          <w:szCs w:val="31"/>
          <w:highlight w:val="white"/>
          <w:rtl w:val="0"/>
        </w:rPr>
        <w:t xml:space="preserve">The metric of success</w:t>
      </w:r>
    </w:p>
    <w:p w:rsidR="00000000" w:rsidDel="00000000" w:rsidP="00000000" w:rsidRDefault="00000000" w:rsidRPr="00000000" w14:paraId="0000000D">
      <w:pPr>
        <w:shd w:fill="ffffff" w:val="clear"/>
        <w:spacing w:before="220" w:lineRule="auto"/>
        <w:rPr>
          <w:sz w:val="21"/>
          <w:szCs w:val="21"/>
          <w:highlight w:val="white"/>
        </w:rPr>
      </w:pPr>
      <w:r w:rsidDel="00000000" w:rsidR="00000000" w:rsidRPr="00000000">
        <w:rPr>
          <w:sz w:val="21"/>
          <w:szCs w:val="21"/>
          <w:highlight w:val="white"/>
          <w:rtl w:val="0"/>
        </w:rPr>
        <w:t xml:space="preserve">The performance will be evaluated according to the area under the receiver operating characteristic curve (ROC AUC) for each of the two target variables.</w:t>
      </w:r>
    </w:p>
    <w:p w:rsidR="00000000" w:rsidDel="00000000" w:rsidP="00000000" w:rsidRDefault="00000000" w:rsidRPr="00000000" w14:paraId="0000000E">
      <w:pPr>
        <w:shd w:fill="ffffff" w:val="clear"/>
        <w:spacing w:before="220" w:lineRule="auto"/>
        <w:rPr>
          <w:sz w:val="21"/>
          <w:szCs w:val="21"/>
          <w:highlight w:val="white"/>
        </w:rPr>
      </w:pPr>
      <w:r w:rsidDel="00000000" w:rsidR="00000000" w:rsidRPr="00000000">
        <w:rPr>
          <w:rtl w:val="0"/>
        </w:rPr>
      </w:r>
    </w:p>
    <w:p w:rsidR="00000000" w:rsidDel="00000000" w:rsidP="00000000" w:rsidRDefault="00000000" w:rsidRPr="00000000" w14:paraId="0000000F">
      <w:pPr>
        <w:shd w:fill="ffffff" w:val="clear"/>
        <w:spacing w:before="220" w:lineRule="auto"/>
        <w:rPr>
          <w:sz w:val="27"/>
          <w:szCs w:val="27"/>
          <w:highlight w:val="white"/>
        </w:rPr>
      </w:pPr>
      <w:r w:rsidDel="00000000" w:rsidR="00000000" w:rsidRPr="00000000">
        <w:rPr>
          <w:b w:val="1"/>
          <w:sz w:val="29"/>
          <w:szCs w:val="29"/>
          <w:highlight w:val="white"/>
          <w:rtl w:val="0"/>
        </w:rPr>
        <w:t xml:space="preserve">Data Understanding</w:t>
      </w:r>
      <w:r w:rsidDel="00000000" w:rsidR="00000000" w:rsidRPr="00000000">
        <w:rPr>
          <w:rtl w:val="0"/>
        </w:rPr>
      </w:r>
    </w:p>
    <w:p w:rsidR="00000000" w:rsidDel="00000000" w:rsidP="00000000" w:rsidRDefault="00000000" w:rsidRPr="00000000" w14:paraId="00000010">
      <w:pPr>
        <w:shd w:fill="ffffff" w:val="clear"/>
        <w:spacing w:before="220" w:lineRule="auto"/>
        <w:rPr>
          <w:b w:val="1"/>
          <w:sz w:val="23"/>
          <w:szCs w:val="23"/>
          <w:highlight w:val="white"/>
        </w:rPr>
      </w:pPr>
      <w:r w:rsidDel="00000000" w:rsidR="00000000" w:rsidRPr="00000000">
        <w:rPr>
          <w:b w:val="1"/>
          <w:sz w:val="23"/>
          <w:szCs w:val="23"/>
          <w:highlight w:val="white"/>
          <w:rtl w:val="0"/>
        </w:rPr>
        <w:t xml:space="preserve">Data Source </w:t>
      </w:r>
    </w:p>
    <w:p w:rsidR="00000000" w:rsidDel="00000000" w:rsidP="00000000" w:rsidRDefault="00000000" w:rsidRPr="00000000" w14:paraId="00000011">
      <w:pPr>
        <w:shd w:fill="ffffff" w:val="clear"/>
        <w:spacing w:before="220" w:lineRule="auto"/>
        <w:rPr>
          <w:sz w:val="25"/>
          <w:szCs w:val="25"/>
          <w:highlight w:val="white"/>
        </w:rPr>
      </w:pPr>
      <w:r w:rsidDel="00000000" w:rsidR="00000000" w:rsidRPr="00000000">
        <w:rPr>
          <w:sz w:val="23"/>
          <w:szCs w:val="23"/>
          <w:highlight w:val="white"/>
          <w:rtl w:val="0"/>
        </w:rPr>
        <w:t xml:space="preserve">Data that was used was downloaded from  </w:t>
      </w:r>
      <w:hyperlink r:id="rId6">
        <w:r w:rsidDel="00000000" w:rsidR="00000000" w:rsidRPr="00000000">
          <w:rPr>
            <w:color w:val="1155cc"/>
            <w:sz w:val="25"/>
            <w:szCs w:val="25"/>
            <w:highlight w:val="white"/>
            <w:u w:val="single"/>
            <w:rtl w:val="0"/>
          </w:rPr>
          <w:t xml:space="preserve">Driven Data</w:t>
        </w:r>
      </w:hyperlink>
      <w:r w:rsidDel="00000000" w:rsidR="00000000" w:rsidRPr="00000000">
        <w:rPr>
          <w:rtl w:val="0"/>
        </w:rPr>
      </w:r>
    </w:p>
    <w:p w:rsidR="00000000" w:rsidDel="00000000" w:rsidP="00000000" w:rsidRDefault="00000000" w:rsidRPr="00000000" w14:paraId="00000012">
      <w:pPr>
        <w:shd w:fill="ffffff" w:val="clear"/>
        <w:spacing w:before="220" w:lineRule="auto"/>
        <w:rPr>
          <w:sz w:val="25"/>
          <w:szCs w:val="25"/>
          <w:highlight w:val="white"/>
        </w:rPr>
      </w:pPr>
      <w:r w:rsidDel="00000000" w:rsidR="00000000" w:rsidRPr="00000000">
        <w:rPr>
          <w:rtl w:val="0"/>
        </w:rPr>
      </w:r>
    </w:p>
    <w:p w:rsidR="00000000" w:rsidDel="00000000" w:rsidP="00000000" w:rsidRDefault="00000000" w:rsidRPr="00000000" w14:paraId="00000013">
      <w:pPr>
        <w:shd w:fill="ffffff" w:val="clear"/>
        <w:spacing w:before="220" w:lineRule="auto"/>
        <w:rPr>
          <w:b w:val="1"/>
          <w:sz w:val="25"/>
          <w:szCs w:val="25"/>
          <w:highlight w:val="white"/>
        </w:rPr>
      </w:pPr>
      <w:r w:rsidDel="00000000" w:rsidR="00000000" w:rsidRPr="00000000">
        <w:rPr>
          <w:b w:val="1"/>
          <w:sz w:val="25"/>
          <w:szCs w:val="25"/>
          <w:highlight w:val="white"/>
          <w:rtl w:val="0"/>
        </w:rPr>
        <w:t xml:space="preserve">Data Description</w:t>
      </w:r>
    </w:p>
    <w:p w:rsidR="00000000" w:rsidDel="00000000" w:rsidP="00000000" w:rsidRDefault="00000000" w:rsidRPr="00000000" w14:paraId="00000014">
      <w:pPr>
        <w:shd w:fill="ffffff" w:val="clear"/>
        <w:spacing w:before="220" w:lineRule="auto"/>
        <w:rPr>
          <w:sz w:val="19"/>
          <w:szCs w:val="19"/>
          <w:highlight w:val="white"/>
        </w:rPr>
      </w:pPr>
      <w:r w:rsidDel="00000000" w:rsidR="00000000" w:rsidRPr="00000000">
        <w:rPr>
          <w:sz w:val="19"/>
          <w:szCs w:val="19"/>
          <w:highlight w:val="white"/>
          <w:rtl w:val="0"/>
        </w:rPr>
        <w:t xml:space="preserve">The information in the data is as follows:</w:t>
      </w:r>
    </w:p>
    <w:p w:rsidR="00000000" w:rsidDel="00000000" w:rsidP="00000000" w:rsidRDefault="00000000" w:rsidRPr="00000000" w14:paraId="00000015">
      <w:pPr>
        <w:numPr>
          <w:ilvl w:val="0"/>
          <w:numId w:val="3"/>
        </w:numPr>
        <w:shd w:fill="ffffff" w:val="clear"/>
        <w:spacing w:after="0" w:afterAutospacing="0" w:before="220" w:lineRule="auto"/>
        <w:ind w:left="720" w:hanging="360"/>
        <w:rPr>
          <w:sz w:val="19"/>
          <w:szCs w:val="19"/>
          <w:highlight w:val="white"/>
        </w:rPr>
      </w:pPr>
      <w:r w:rsidDel="00000000" w:rsidR="00000000" w:rsidRPr="00000000">
        <w:rPr>
          <w:sz w:val="19"/>
          <w:szCs w:val="19"/>
          <w:highlight w:val="white"/>
          <w:rtl w:val="0"/>
        </w:rPr>
        <w:t xml:space="preserve">h1n1_concern - Level of concern about the H1N1 flu.</w:t>
      </w:r>
    </w:p>
    <w:p w:rsidR="00000000" w:rsidDel="00000000" w:rsidP="00000000" w:rsidRDefault="00000000" w:rsidRPr="00000000" w14:paraId="00000016">
      <w:pPr>
        <w:numPr>
          <w:ilvl w:val="0"/>
          <w:numId w:val="3"/>
        </w:numPr>
        <w:shd w:fill="ffffff" w:val="clear"/>
        <w:spacing w:after="0" w:afterAutospacing="0" w:before="0" w:beforeAutospacing="0" w:lineRule="auto"/>
        <w:ind w:left="720" w:hanging="360"/>
        <w:rPr>
          <w:sz w:val="19"/>
          <w:szCs w:val="19"/>
          <w:highlight w:val="white"/>
        </w:rPr>
      </w:pPr>
      <w:r w:rsidDel="00000000" w:rsidR="00000000" w:rsidRPr="00000000">
        <w:rPr>
          <w:sz w:val="19"/>
          <w:szCs w:val="19"/>
          <w:highlight w:val="white"/>
          <w:rtl w:val="0"/>
        </w:rPr>
        <w:t xml:space="preserve">h1n1_knowledge - Level of knowledge about H1N1 flu.</w:t>
      </w:r>
    </w:p>
    <w:p w:rsidR="00000000" w:rsidDel="00000000" w:rsidP="00000000" w:rsidRDefault="00000000" w:rsidRPr="00000000" w14:paraId="00000017">
      <w:pPr>
        <w:numPr>
          <w:ilvl w:val="0"/>
          <w:numId w:val="3"/>
        </w:numPr>
        <w:shd w:fill="ffffff" w:val="clear"/>
        <w:spacing w:after="0" w:afterAutospacing="0" w:before="0" w:beforeAutospacing="0" w:lineRule="auto"/>
        <w:ind w:left="720" w:hanging="360"/>
        <w:rPr>
          <w:sz w:val="19"/>
          <w:szCs w:val="19"/>
          <w:highlight w:val="white"/>
        </w:rPr>
      </w:pPr>
      <w:r w:rsidDel="00000000" w:rsidR="00000000" w:rsidRPr="00000000">
        <w:rPr>
          <w:sz w:val="19"/>
          <w:szCs w:val="19"/>
          <w:highlight w:val="white"/>
          <w:rtl w:val="0"/>
        </w:rPr>
        <w:t xml:space="preserve">behavioral_antiviral_meds - Has taken antiviral medications. </w:t>
      </w:r>
    </w:p>
    <w:p w:rsidR="00000000" w:rsidDel="00000000" w:rsidP="00000000" w:rsidRDefault="00000000" w:rsidRPr="00000000" w14:paraId="00000018">
      <w:pPr>
        <w:numPr>
          <w:ilvl w:val="0"/>
          <w:numId w:val="3"/>
        </w:numPr>
        <w:shd w:fill="ffffff" w:val="clear"/>
        <w:spacing w:after="0" w:afterAutospacing="0" w:before="0" w:beforeAutospacing="0" w:lineRule="auto"/>
        <w:ind w:left="720" w:hanging="360"/>
        <w:rPr>
          <w:sz w:val="19"/>
          <w:szCs w:val="19"/>
          <w:highlight w:val="white"/>
        </w:rPr>
      </w:pPr>
      <w:r w:rsidDel="00000000" w:rsidR="00000000" w:rsidRPr="00000000">
        <w:rPr>
          <w:sz w:val="19"/>
          <w:szCs w:val="19"/>
          <w:highlight w:val="white"/>
          <w:rtl w:val="0"/>
        </w:rPr>
        <w:t xml:space="preserve">behavioral_avoidance - Has avoided close contact with others with flu-like symptoms. </w:t>
      </w:r>
    </w:p>
    <w:p w:rsidR="00000000" w:rsidDel="00000000" w:rsidP="00000000" w:rsidRDefault="00000000" w:rsidRPr="00000000" w14:paraId="00000019">
      <w:pPr>
        <w:numPr>
          <w:ilvl w:val="0"/>
          <w:numId w:val="3"/>
        </w:numPr>
        <w:shd w:fill="ffffff" w:val="clear"/>
        <w:spacing w:after="0" w:afterAutospacing="0" w:before="0" w:beforeAutospacing="0" w:lineRule="auto"/>
        <w:ind w:left="720" w:hanging="360"/>
        <w:rPr>
          <w:sz w:val="19"/>
          <w:szCs w:val="19"/>
          <w:highlight w:val="white"/>
        </w:rPr>
      </w:pPr>
      <w:r w:rsidDel="00000000" w:rsidR="00000000" w:rsidRPr="00000000">
        <w:rPr>
          <w:sz w:val="19"/>
          <w:szCs w:val="19"/>
          <w:highlight w:val="white"/>
          <w:rtl w:val="0"/>
        </w:rPr>
        <w:t xml:space="preserve">behavioral_face_mask - Has bought a face mask. </w:t>
      </w:r>
    </w:p>
    <w:p w:rsidR="00000000" w:rsidDel="00000000" w:rsidP="00000000" w:rsidRDefault="00000000" w:rsidRPr="00000000" w14:paraId="0000001A">
      <w:pPr>
        <w:numPr>
          <w:ilvl w:val="0"/>
          <w:numId w:val="3"/>
        </w:numPr>
        <w:shd w:fill="ffffff" w:val="clear"/>
        <w:spacing w:after="0" w:afterAutospacing="0" w:before="0" w:beforeAutospacing="0" w:lineRule="auto"/>
        <w:ind w:left="720" w:hanging="360"/>
        <w:rPr>
          <w:sz w:val="19"/>
          <w:szCs w:val="19"/>
          <w:highlight w:val="white"/>
        </w:rPr>
      </w:pPr>
      <w:r w:rsidDel="00000000" w:rsidR="00000000" w:rsidRPr="00000000">
        <w:rPr>
          <w:sz w:val="19"/>
          <w:szCs w:val="19"/>
          <w:highlight w:val="white"/>
          <w:rtl w:val="0"/>
        </w:rPr>
        <w:t xml:space="preserve">behavioral_wash_hands - Has frequently washed hands or used hand sanitizer. </w:t>
      </w:r>
    </w:p>
    <w:p w:rsidR="00000000" w:rsidDel="00000000" w:rsidP="00000000" w:rsidRDefault="00000000" w:rsidRPr="00000000" w14:paraId="0000001B">
      <w:pPr>
        <w:numPr>
          <w:ilvl w:val="0"/>
          <w:numId w:val="3"/>
        </w:numPr>
        <w:shd w:fill="ffffff" w:val="clear"/>
        <w:spacing w:after="0" w:afterAutospacing="0" w:before="0" w:beforeAutospacing="0" w:lineRule="auto"/>
        <w:ind w:left="720" w:hanging="360"/>
        <w:rPr>
          <w:sz w:val="19"/>
          <w:szCs w:val="19"/>
          <w:highlight w:val="white"/>
        </w:rPr>
      </w:pPr>
      <w:r w:rsidDel="00000000" w:rsidR="00000000" w:rsidRPr="00000000">
        <w:rPr>
          <w:sz w:val="19"/>
          <w:szCs w:val="19"/>
          <w:highlight w:val="white"/>
          <w:rtl w:val="0"/>
        </w:rPr>
        <w:t xml:space="preserve">behavioral_large_gatherings - Has reduced time at large gatherings. </w:t>
      </w:r>
    </w:p>
    <w:p w:rsidR="00000000" w:rsidDel="00000000" w:rsidP="00000000" w:rsidRDefault="00000000" w:rsidRPr="00000000" w14:paraId="0000001C">
      <w:pPr>
        <w:numPr>
          <w:ilvl w:val="0"/>
          <w:numId w:val="3"/>
        </w:numPr>
        <w:shd w:fill="ffffff" w:val="clear"/>
        <w:spacing w:after="0" w:afterAutospacing="0" w:before="0" w:beforeAutospacing="0" w:lineRule="auto"/>
        <w:ind w:left="720" w:hanging="360"/>
        <w:rPr>
          <w:sz w:val="19"/>
          <w:szCs w:val="19"/>
          <w:highlight w:val="white"/>
        </w:rPr>
      </w:pPr>
      <w:r w:rsidDel="00000000" w:rsidR="00000000" w:rsidRPr="00000000">
        <w:rPr>
          <w:sz w:val="19"/>
          <w:szCs w:val="19"/>
          <w:highlight w:val="white"/>
          <w:rtl w:val="0"/>
        </w:rPr>
        <w:t xml:space="preserve">behavioral_outside_home - Has reduced contact with people outside of own household. </w:t>
      </w:r>
    </w:p>
    <w:p w:rsidR="00000000" w:rsidDel="00000000" w:rsidP="00000000" w:rsidRDefault="00000000" w:rsidRPr="00000000" w14:paraId="0000001D">
      <w:pPr>
        <w:numPr>
          <w:ilvl w:val="0"/>
          <w:numId w:val="3"/>
        </w:numPr>
        <w:shd w:fill="ffffff" w:val="clear"/>
        <w:spacing w:after="0" w:afterAutospacing="0" w:before="0" w:beforeAutospacing="0" w:lineRule="auto"/>
        <w:ind w:left="720" w:hanging="360"/>
        <w:rPr>
          <w:sz w:val="19"/>
          <w:szCs w:val="19"/>
          <w:highlight w:val="white"/>
        </w:rPr>
      </w:pPr>
      <w:r w:rsidDel="00000000" w:rsidR="00000000" w:rsidRPr="00000000">
        <w:rPr>
          <w:sz w:val="19"/>
          <w:szCs w:val="19"/>
          <w:highlight w:val="white"/>
          <w:rtl w:val="0"/>
        </w:rPr>
        <w:t xml:space="preserve">behavioral_touch_face - Has avoided touching eyes, nose, or mouth. </w:t>
      </w:r>
    </w:p>
    <w:p w:rsidR="00000000" w:rsidDel="00000000" w:rsidP="00000000" w:rsidRDefault="00000000" w:rsidRPr="00000000" w14:paraId="0000001E">
      <w:pPr>
        <w:numPr>
          <w:ilvl w:val="0"/>
          <w:numId w:val="3"/>
        </w:numPr>
        <w:shd w:fill="ffffff" w:val="clear"/>
        <w:spacing w:after="0" w:afterAutospacing="0" w:before="0" w:beforeAutospacing="0" w:lineRule="auto"/>
        <w:ind w:left="720" w:hanging="360"/>
        <w:rPr>
          <w:sz w:val="19"/>
          <w:szCs w:val="19"/>
          <w:highlight w:val="white"/>
        </w:rPr>
      </w:pPr>
      <w:r w:rsidDel="00000000" w:rsidR="00000000" w:rsidRPr="00000000">
        <w:rPr>
          <w:sz w:val="19"/>
          <w:szCs w:val="19"/>
          <w:highlight w:val="white"/>
          <w:rtl w:val="0"/>
        </w:rPr>
        <w:t xml:space="preserve">doctor_recc_h1n1 - H1N1 flu vaccine was recommended by doctor.</w:t>
      </w:r>
    </w:p>
    <w:p w:rsidR="00000000" w:rsidDel="00000000" w:rsidP="00000000" w:rsidRDefault="00000000" w:rsidRPr="00000000" w14:paraId="0000001F">
      <w:pPr>
        <w:numPr>
          <w:ilvl w:val="0"/>
          <w:numId w:val="3"/>
        </w:numPr>
        <w:shd w:fill="ffffff" w:val="clear"/>
        <w:spacing w:after="0" w:afterAutospacing="0" w:before="0" w:beforeAutospacing="0" w:lineRule="auto"/>
        <w:ind w:left="720" w:hanging="360"/>
        <w:rPr>
          <w:sz w:val="19"/>
          <w:szCs w:val="19"/>
          <w:highlight w:val="white"/>
        </w:rPr>
      </w:pPr>
      <w:r w:rsidDel="00000000" w:rsidR="00000000" w:rsidRPr="00000000">
        <w:rPr>
          <w:sz w:val="19"/>
          <w:szCs w:val="19"/>
          <w:highlight w:val="white"/>
          <w:rtl w:val="0"/>
        </w:rPr>
        <w:t xml:space="preserve">doctor_recc_seasonal - Seasonal flu vaccine was recommended by doctor. </w:t>
      </w:r>
    </w:p>
    <w:p w:rsidR="00000000" w:rsidDel="00000000" w:rsidP="00000000" w:rsidRDefault="00000000" w:rsidRPr="00000000" w14:paraId="00000020">
      <w:pPr>
        <w:numPr>
          <w:ilvl w:val="0"/>
          <w:numId w:val="3"/>
        </w:numPr>
        <w:shd w:fill="ffffff" w:val="clear"/>
        <w:spacing w:after="0" w:afterAutospacing="0" w:before="0" w:beforeAutospacing="0" w:lineRule="auto"/>
        <w:ind w:left="720" w:hanging="360"/>
        <w:rPr>
          <w:sz w:val="19"/>
          <w:szCs w:val="19"/>
          <w:highlight w:val="white"/>
        </w:rPr>
      </w:pPr>
      <w:r w:rsidDel="00000000" w:rsidR="00000000" w:rsidRPr="00000000">
        <w:rPr>
          <w:sz w:val="19"/>
          <w:szCs w:val="19"/>
          <w:highlight w:val="white"/>
          <w:rtl w:val="0"/>
        </w:rPr>
        <w:t xml:space="preserve">chronic_med_condition - Has any of the following chronic medical conditions: asthma or an other lung condition, diabetes, a heart condition, a kidney condition, sickle cell anemia or other anemia, a neurological or neuromuscular condition, a liver condition, or a weakened immune system caused by a chronic illness or by medicines taken for a chronic illness. </w:t>
      </w:r>
    </w:p>
    <w:p w:rsidR="00000000" w:rsidDel="00000000" w:rsidP="00000000" w:rsidRDefault="00000000" w:rsidRPr="00000000" w14:paraId="00000021">
      <w:pPr>
        <w:numPr>
          <w:ilvl w:val="0"/>
          <w:numId w:val="3"/>
        </w:numPr>
        <w:shd w:fill="ffffff" w:val="clear"/>
        <w:spacing w:after="0" w:afterAutospacing="0" w:before="0" w:beforeAutospacing="0" w:lineRule="auto"/>
        <w:ind w:left="720" w:hanging="360"/>
        <w:rPr>
          <w:sz w:val="19"/>
          <w:szCs w:val="19"/>
          <w:highlight w:val="white"/>
        </w:rPr>
      </w:pPr>
      <w:r w:rsidDel="00000000" w:rsidR="00000000" w:rsidRPr="00000000">
        <w:rPr>
          <w:sz w:val="19"/>
          <w:szCs w:val="19"/>
          <w:highlight w:val="white"/>
          <w:rtl w:val="0"/>
        </w:rPr>
        <w:t xml:space="preserve">child_under_6_months - Has regular close contact with a child under the age of six months. </w:t>
      </w:r>
    </w:p>
    <w:p w:rsidR="00000000" w:rsidDel="00000000" w:rsidP="00000000" w:rsidRDefault="00000000" w:rsidRPr="00000000" w14:paraId="00000022">
      <w:pPr>
        <w:numPr>
          <w:ilvl w:val="0"/>
          <w:numId w:val="3"/>
        </w:numPr>
        <w:shd w:fill="ffffff" w:val="clear"/>
        <w:spacing w:after="0" w:afterAutospacing="0" w:before="0" w:beforeAutospacing="0" w:lineRule="auto"/>
        <w:ind w:left="720" w:hanging="360"/>
        <w:rPr>
          <w:sz w:val="19"/>
          <w:szCs w:val="19"/>
          <w:highlight w:val="white"/>
        </w:rPr>
      </w:pPr>
      <w:r w:rsidDel="00000000" w:rsidR="00000000" w:rsidRPr="00000000">
        <w:rPr>
          <w:sz w:val="19"/>
          <w:szCs w:val="19"/>
          <w:highlight w:val="white"/>
          <w:rtl w:val="0"/>
        </w:rPr>
        <w:t xml:space="preserve">health_worker - Is a healthcare worker. </w:t>
      </w:r>
    </w:p>
    <w:p w:rsidR="00000000" w:rsidDel="00000000" w:rsidP="00000000" w:rsidRDefault="00000000" w:rsidRPr="00000000" w14:paraId="00000023">
      <w:pPr>
        <w:numPr>
          <w:ilvl w:val="0"/>
          <w:numId w:val="3"/>
        </w:numPr>
        <w:shd w:fill="ffffff" w:val="clear"/>
        <w:spacing w:after="0" w:afterAutospacing="0" w:before="0" w:beforeAutospacing="0" w:lineRule="auto"/>
        <w:ind w:left="720" w:hanging="360"/>
        <w:rPr>
          <w:sz w:val="19"/>
          <w:szCs w:val="19"/>
          <w:highlight w:val="white"/>
        </w:rPr>
      </w:pPr>
      <w:r w:rsidDel="00000000" w:rsidR="00000000" w:rsidRPr="00000000">
        <w:rPr>
          <w:sz w:val="19"/>
          <w:szCs w:val="19"/>
          <w:highlight w:val="white"/>
          <w:rtl w:val="0"/>
        </w:rPr>
        <w:t xml:space="preserve">health_insurance - Has health insurance. </w:t>
      </w:r>
    </w:p>
    <w:p w:rsidR="00000000" w:rsidDel="00000000" w:rsidP="00000000" w:rsidRDefault="00000000" w:rsidRPr="00000000" w14:paraId="00000024">
      <w:pPr>
        <w:numPr>
          <w:ilvl w:val="0"/>
          <w:numId w:val="3"/>
        </w:numPr>
        <w:shd w:fill="ffffff" w:val="clear"/>
        <w:spacing w:after="0" w:afterAutospacing="0" w:before="0" w:beforeAutospacing="0" w:lineRule="auto"/>
        <w:ind w:left="720" w:hanging="360"/>
        <w:rPr>
          <w:sz w:val="19"/>
          <w:szCs w:val="19"/>
          <w:highlight w:val="white"/>
        </w:rPr>
      </w:pPr>
      <w:r w:rsidDel="00000000" w:rsidR="00000000" w:rsidRPr="00000000">
        <w:rPr>
          <w:sz w:val="19"/>
          <w:szCs w:val="19"/>
          <w:highlight w:val="white"/>
          <w:rtl w:val="0"/>
        </w:rPr>
        <w:t xml:space="preserve">opinion_h1n1_vacc_effective - Respondent's opinion about H1N1 vaccine effectiveness.</w:t>
      </w:r>
    </w:p>
    <w:p w:rsidR="00000000" w:rsidDel="00000000" w:rsidP="00000000" w:rsidRDefault="00000000" w:rsidRPr="00000000" w14:paraId="00000025">
      <w:pPr>
        <w:numPr>
          <w:ilvl w:val="0"/>
          <w:numId w:val="3"/>
        </w:numPr>
        <w:shd w:fill="ffffff" w:val="clear"/>
        <w:spacing w:after="0" w:afterAutospacing="0" w:before="0" w:beforeAutospacing="0" w:lineRule="auto"/>
        <w:ind w:left="720" w:hanging="360"/>
        <w:rPr>
          <w:sz w:val="19"/>
          <w:szCs w:val="19"/>
          <w:highlight w:val="white"/>
        </w:rPr>
      </w:pPr>
      <w:r w:rsidDel="00000000" w:rsidR="00000000" w:rsidRPr="00000000">
        <w:rPr>
          <w:sz w:val="19"/>
          <w:szCs w:val="19"/>
          <w:highlight w:val="white"/>
          <w:rtl w:val="0"/>
        </w:rPr>
        <w:t xml:space="preserve">opinion_h1n1_risk - Respondent's opinion about risk of getting sick with H1N1 flu without vaccine.</w:t>
      </w:r>
    </w:p>
    <w:p w:rsidR="00000000" w:rsidDel="00000000" w:rsidP="00000000" w:rsidRDefault="00000000" w:rsidRPr="00000000" w14:paraId="00000026">
      <w:pPr>
        <w:numPr>
          <w:ilvl w:val="0"/>
          <w:numId w:val="3"/>
        </w:numPr>
        <w:shd w:fill="ffffff" w:val="clear"/>
        <w:spacing w:after="0" w:afterAutospacing="0" w:before="0" w:beforeAutospacing="0" w:lineRule="auto"/>
        <w:ind w:left="720" w:hanging="360"/>
        <w:rPr>
          <w:sz w:val="19"/>
          <w:szCs w:val="19"/>
          <w:highlight w:val="white"/>
        </w:rPr>
      </w:pPr>
      <w:r w:rsidDel="00000000" w:rsidR="00000000" w:rsidRPr="00000000">
        <w:rPr>
          <w:sz w:val="19"/>
          <w:szCs w:val="19"/>
          <w:highlight w:val="white"/>
          <w:rtl w:val="0"/>
        </w:rPr>
        <w:t xml:space="preserve">opinion_h1n1_sick_from_vacc - Respondent's worry of getting sick from taking H1N1 vaccine.</w:t>
      </w:r>
    </w:p>
    <w:p w:rsidR="00000000" w:rsidDel="00000000" w:rsidP="00000000" w:rsidRDefault="00000000" w:rsidRPr="00000000" w14:paraId="00000027">
      <w:pPr>
        <w:numPr>
          <w:ilvl w:val="0"/>
          <w:numId w:val="3"/>
        </w:numPr>
        <w:shd w:fill="ffffff" w:val="clear"/>
        <w:spacing w:after="0" w:afterAutospacing="0" w:before="0" w:beforeAutospacing="0" w:lineRule="auto"/>
        <w:ind w:left="720" w:hanging="360"/>
        <w:rPr>
          <w:sz w:val="19"/>
          <w:szCs w:val="19"/>
          <w:highlight w:val="white"/>
        </w:rPr>
      </w:pPr>
      <w:r w:rsidDel="00000000" w:rsidR="00000000" w:rsidRPr="00000000">
        <w:rPr>
          <w:sz w:val="19"/>
          <w:szCs w:val="19"/>
          <w:highlight w:val="white"/>
          <w:rtl w:val="0"/>
        </w:rPr>
        <w:t xml:space="preserve">opinion_seas_vacc_effective - Respondent's opinion about seasonal flu vaccine effectiveness.</w:t>
      </w:r>
    </w:p>
    <w:p w:rsidR="00000000" w:rsidDel="00000000" w:rsidP="00000000" w:rsidRDefault="00000000" w:rsidRPr="00000000" w14:paraId="00000028">
      <w:pPr>
        <w:numPr>
          <w:ilvl w:val="0"/>
          <w:numId w:val="3"/>
        </w:numPr>
        <w:shd w:fill="ffffff" w:val="clear"/>
        <w:spacing w:after="0" w:afterAutospacing="0" w:before="0" w:beforeAutospacing="0" w:lineRule="auto"/>
        <w:ind w:left="720" w:hanging="360"/>
        <w:rPr>
          <w:sz w:val="19"/>
          <w:szCs w:val="19"/>
          <w:highlight w:val="white"/>
        </w:rPr>
      </w:pPr>
      <w:r w:rsidDel="00000000" w:rsidR="00000000" w:rsidRPr="00000000">
        <w:rPr>
          <w:sz w:val="19"/>
          <w:szCs w:val="19"/>
          <w:highlight w:val="white"/>
          <w:rtl w:val="0"/>
        </w:rPr>
        <w:t xml:space="preserve">opinion_seas_risk - Respondent's opinion about risk of getting sick with seasonal flu without vaccine.</w:t>
      </w:r>
    </w:p>
    <w:p w:rsidR="00000000" w:rsidDel="00000000" w:rsidP="00000000" w:rsidRDefault="00000000" w:rsidRPr="00000000" w14:paraId="00000029">
      <w:pPr>
        <w:numPr>
          <w:ilvl w:val="0"/>
          <w:numId w:val="3"/>
        </w:numPr>
        <w:shd w:fill="ffffff" w:val="clear"/>
        <w:spacing w:after="0" w:afterAutospacing="0" w:before="0" w:beforeAutospacing="0" w:lineRule="auto"/>
        <w:ind w:left="720" w:hanging="360"/>
        <w:rPr>
          <w:sz w:val="19"/>
          <w:szCs w:val="19"/>
          <w:highlight w:val="white"/>
        </w:rPr>
      </w:pPr>
      <w:r w:rsidDel="00000000" w:rsidR="00000000" w:rsidRPr="00000000">
        <w:rPr>
          <w:sz w:val="19"/>
          <w:szCs w:val="19"/>
          <w:highlight w:val="white"/>
          <w:rtl w:val="0"/>
        </w:rPr>
        <w:t xml:space="preserve">opinion_seas_sick_from_vacc - Respondent's worry of getting sick from taking seasonal flu vaccine.</w:t>
      </w:r>
    </w:p>
    <w:p w:rsidR="00000000" w:rsidDel="00000000" w:rsidP="00000000" w:rsidRDefault="00000000" w:rsidRPr="00000000" w14:paraId="0000002A">
      <w:pPr>
        <w:numPr>
          <w:ilvl w:val="0"/>
          <w:numId w:val="3"/>
        </w:numPr>
        <w:shd w:fill="ffffff" w:val="clear"/>
        <w:spacing w:after="0" w:afterAutospacing="0" w:before="0" w:beforeAutospacing="0" w:lineRule="auto"/>
        <w:ind w:left="720" w:hanging="360"/>
        <w:rPr>
          <w:sz w:val="19"/>
          <w:szCs w:val="19"/>
          <w:highlight w:val="white"/>
        </w:rPr>
      </w:pPr>
      <w:r w:rsidDel="00000000" w:rsidR="00000000" w:rsidRPr="00000000">
        <w:rPr>
          <w:sz w:val="19"/>
          <w:szCs w:val="19"/>
          <w:highlight w:val="white"/>
          <w:rtl w:val="0"/>
        </w:rPr>
        <w:t xml:space="preserve">age_group - Age group of respondent.</w:t>
      </w:r>
    </w:p>
    <w:p w:rsidR="00000000" w:rsidDel="00000000" w:rsidP="00000000" w:rsidRDefault="00000000" w:rsidRPr="00000000" w14:paraId="0000002B">
      <w:pPr>
        <w:numPr>
          <w:ilvl w:val="0"/>
          <w:numId w:val="3"/>
        </w:numPr>
        <w:shd w:fill="ffffff" w:val="clear"/>
        <w:spacing w:after="0" w:afterAutospacing="0" w:before="0" w:beforeAutospacing="0" w:lineRule="auto"/>
        <w:ind w:left="720" w:hanging="360"/>
        <w:rPr>
          <w:sz w:val="19"/>
          <w:szCs w:val="19"/>
          <w:highlight w:val="white"/>
        </w:rPr>
      </w:pPr>
      <w:r w:rsidDel="00000000" w:rsidR="00000000" w:rsidRPr="00000000">
        <w:rPr>
          <w:sz w:val="19"/>
          <w:szCs w:val="19"/>
          <w:highlight w:val="white"/>
          <w:rtl w:val="0"/>
        </w:rPr>
        <w:t xml:space="preserve">education - Self-reported education level.</w:t>
      </w:r>
    </w:p>
    <w:p w:rsidR="00000000" w:rsidDel="00000000" w:rsidP="00000000" w:rsidRDefault="00000000" w:rsidRPr="00000000" w14:paraId="0000002C">
      <w:pPr>
        <w:numPr>
          <w:ilvl w:val="0"/>
          <w:numId w:val="3"/>
        </w:numPr>
        <w:shd w:fill="ffffff" w:val="clear"/>
        <w:spacing w:after="0" w:afterAutospacing="0" w:before="0" w:beforeAutospacing="0" w:lineRule="auto"/>
        <w:ind w:left="720" w:hanging="360"/>
        <w:rPr>
          <w:sz w:val="19"/>
          <w:szCs w:val="19"/>
          <w:highlight w:val="white"/>
        </w:rPr>
      </w:pPr>
      <w:r w:rsidDel="00000000" w:rsidR="00000000" w:rsidRPr="00000000">
        <w:rPr>
          <w:sz w:val="19"/>
          <w:szCs w:val="19"/>
          <w:highlight w:val="white"/>
          <w:rtl w:val="0"/>
        </w:rPr>
        <w:t xml:space="preserve">race - Race of respondent.</w:t>
      </w:r>
    </w:p>
    <w:p w:rsidR="00000000" w:rsidDel="00000000" w:rsidP="00000000" w:rsidRDefault="00000000" w:rsidRPr="00000000" w14:paraId="0000002D">
      <w:pPr>
        <w:numPr>
          <w:ilvl w:val="0"/>
          <w:numId w:val="3"/>
        </w:numPr>
        <w:shd w:fill="ffffff" w:val="clear"/>
        <w:spacing w:after="0" w:afterAutospacing="0" w:before="0" w:beforeAutospacing="0" w:lineRule="auto"/>
        <w:ind w:left="720" w:hanging="360"/>
        <w:rPr>
          <w:sz w:val="19"/>
          <w:szCs w:val="19"/>
          <w:highlight w:val="white"/>
        </w:rPr>
      </w:pPr>
      <w:r w:rsidDel="00000000" w:rsidR="00000000" w:rsidRPr="00000000">
        <w:rPr>
          <w:sz w:val="19"/>
          <w:szCs w:val="19"/>
          <w:highlight w:val="white"/>
          <w:rtl w:val="0"/>
        </w:rPr>
        <w:t xml:space="preserve">sex - Sex of respondent.</w:t>
      </w:r>
    </w:p>
    <w:p w:rsidR="00000000" w:rsidDel="00000000" w:rsidP="00000000" w:rsidRDefault="00000000" w:rsidRPr="00000000" w14:paraId="0000002E">
      <w:pPr>
        <w:numPr>
          <w:ilvl w:val="0"/>
          <w:numId w:val="3"/>
        </w:numPr>
        <w:shd w:fill="ffffff" w:val="clear"/>
        <w:spacing w:after="0" w:afterAutospacing="0" w:before="0" w:beforeAutospacing="0" w:lineRule="auto"/>
        <w:ind w:left="720" w:hanging="360"/>
        <w:rPr>
          <w:sz w:val="19"/>
          <w:szCs w:val="19"/>
          <w:highlight w:val="white"/>
        </w:rPr>
      </w:pPr>
      <w:r w:rsidDel="00000000" w:rsidR="00000000" w:rsidRPr="00000000">
        <w:rPr>
          <w:sz w:val="19"/>
          <w:szCs w:val="19"/>
          <w:highlight w:val="white"/>
          <w:rtl w:val="0"/>
        </w:rPr>
        <w:t xml:space="preserve">income_poverty - Household annual income of respondent with respect to 2008 Census poverty thresholds.</w:t>
      </w:r>
    </w:p>
    <w:p w:rsidR="00000000" w:rsidDel="00000000" w:rsidP="00000000" w:rsidRDefault="00000000" w:rsidRPr="00000000" w14:paraId="0000002F">
      <w:pPr>
        <w:numPr>
          <w:ilvl w:val="0"/>
          <w:numId w:val="3"/>
        </w:numPr>
        <w:shd w:fill="ffffff" w:val="clear"/>
        <w:spacing w:after="0" w:afterAutospacing="0" w:before="0" w:beforeAutospacing="0" w:lineRule="auto"/>
        <w:ind w:left="720" w:hanging="360"/>
        <w:rPr>
          <w:sz w:val="19"/>
          <w:szCs w:val="19"/>
          <w:highlight w:val="white"/>
        </w:rPr>
      </w:pPr>
      <w:r w:rsidDel="00000000" w:rsidR="00000000" w:rsidRPr="00000000">
        <w:rPr>
          <w:sz w:val="19"/>
          <w:szCs w:val="19"/>
          <w:highlight w:val="white"/>
          <w:rtl w:val="0"/>
        </w:rPr>
        <w:t xml:space="preserve">marital_status - Marital status of respondent.</w:t>
      </w:r>
    </w:p>
    <w:p w:rsidR="00000000" w:rsidDel="00000000" w:rsidP="00000000" w:rsidRDefault="00000000" w:rsidRPr="00000000" w14:paraId="00000030">
      <w:pPr>
        <w:numPr>
          <w:ilvl w:val="0"/>
          <w:numId w:val="3"/>
        </w:numPr>
        <w:shd w:fill="ffffff" w:val="clear"/>
        <w:spacing w:after="0" w:afterAutospacing="0" w:before="0" w:beforeAutospacing="0" w:lineRule="auto"/>
        <w:ind w:left="720" w:hanging="360"/>
        <w:rPr>
          <w:sz w:val="19"/>
          <w:szCs w:val="19"/>
          <w:highlight w:val="white"/>
        </w:rPr>
      </w:pPr>
      <w:r w:rsidDel="00000000" w:rsidR="00000000" w:rsidRPr="00000000">
        <w:rPr>
          <w:sz w:val="19"/>
          <w:szCs w:val="19"/>
          <w:highlight w:val="white"/>
          <w:rtl w:val="0"/>
        </w:rPr>
        <w:t xml:space="preserve">rent_or_own - Housing situation of respondent.</w:t>
      </w:r>
    </w:p>
    <w:p w:rsidR="00000000" w:rsidDel="00000000" w:rsidP="00000000" w:rsidRDefault="00000000" w:rsidRPr="00000000" w14:paraId="00000031">
      <w:pPr>
        <w:numPr>
          <w:ilvl w:val="0"/>
          <w:numId w:val="3"/>
        </w:numPr>
        <w:shd w:fill="ffffff" w:val="clear"/>
        <w:spacing w:after="0" w:afterAutospacing="0" w:before="0" w:beforeAutospacing="0" w:lineRule="auto"/>
        <w:ind w:left="720" w:hanging="360"/>
        <w:rPr>
          <w:sz w:val="19"/>
          <w:szCs w:val="19"/>
          <w:highlight w:val="white"/>
        </w:rPr>
      </w:pPr>
      <w:r w:rsidDel="00000000" w:rsidR="00000000" w:rsidRPr="00000000">
        <w:rPr>
          <w:sz w:val="19"/>
          <w:szCs w:val="19"/>
          <w:highlight w:val="white"/>
          <w:rtl w:val="0"/>
        </w:rPr>
        <w:t xml:space="preserve">employment_status - Employment status of respondent.</w:t>
      </w:r>
    </w:p>
    <w:p w:rsidR="00000000" w:rsidDel="00000000" w:rsidP="00000000" w:rsidRDefault="00000000" w:rsidRPr="00000000" w14:paraId="00000032">
      <w:pPr>
        <w:numPr>
          <w:ilvl w:val="0"/>
          <w:numId w:val="3"/>
        </w:numPr>
        <w:shd w:fill="ffffff" w:val="clear"/>
        <w:spacing w:after="0" w:afterAutospacing="0" w:before="0" w:beforeAutospacing="0" w:lineRule="auto"/>
        <w:ind w:left="720" w:hanging="360"/>
        <w:rPr>
          <w:sz w:val="19"/>
          <w:szCs w:val="19"/>
          <w:highlight w:val="white"/>
        </w:rPr>
      </w:pPr>
      <w:r w:rsidDel="00000000" w:rsidR="00000000" w:rsidRPr="00000000">
        <w:rPr>
          <w:sz w:val="19"/>
          <w:szCs w:val="19"/>
          <w:highlight w:val="white"/>
          <w:rtl w:val="0"/>
        </w:rPr>
        <w:t xml:space="preserve">hhs_geo_region - Respondent's residence using a 10-region geographic classification defined by the U.S. Dept. of Health and Human Services. Values are represented as short random character strings.</w:t>
      </w:r>
    </w:p>
    <w:p w:rsidR="00000000" w:rsidDel="00000000" w:rsidP="00000000" w:rsidRDefault="00000000" w:rsidRPr="00000000" w14:paraId="00000033">
      <w:pPr>
        <w:numPr>
          <w:ilvl w:val="0"/>
          <w:numId w:val="3"/>
        </w:numPr>
        <w:shd w:fill="ffffff" w:val="clear"/>
        <w:spacing w:after="0" w:afterAutospacing="0" w:before="0" w:beforeAutospacing="0" w:lineRule="auto"/>
        <w:ind w:left="720" w:hanging="360"/>
        <w:rPr>
          <w:sz w:val="19"/>
          <w:szCs w:val="19"/>
          <w:highlight w:val="white"/>
        </w:rPr>
      </w:pPr>
      <w:r w:rsidDel="00000000" w:rsidR="00000000" w:rsidRPr="00000000">
        <w:rPr>
          <w:sz w:val="19"/>
          <w:szCs w:val="19"/>
          <w:highlight w:val="white"/>
          <w:rtl w:val="0"/>
        </w:rPr>
        <w:t xml:space="preserve">census_msa - Respondent's residence within metropolitan statistical areas (MSA) as defined by the U.S. Census.</w:t>
      </w:r>
    </w:p>
    <w:p w:rsidR="00000000" w:rsidDel="00000000" w:rsidP="00000000" w:rsidRDefault="00000000" w:rsidRPr="00000000" w14:paraId="00000034">
      <w:pPr>
        <w:numPr>
          <w:ilvl w:val="0"/>
          <w:numId w:val="3"/>
        </w:numPr>
        <w:shd w:fill="ffffff" w:val="clear"/>
        <w:spacing w:after="0" w:afterAutospacing="0" w:before="0" w:beforeAutospacing="0" w:lineRule="auto"/>
        <w:ind w:left="720" w:hanging="360"/>
        <w:rPr>
          <w:sz w:val="19"/>
          <w:szCs w:val="19"/>
          <w:highlight w:val="white"/>
        </w:rPr>
      </w:pPr>
      <w:r w:rsidDel="00000000" w:rsidR="00000000" w:rsidRPr="00000000">
        <w:rPr>
          <w:sz w:val="19"/>
          <w:szCs w:val="19"/>
          <w:highlight w:val="white"/>
          <w:rtl w:val="0"/>
        </w:rPr>
        <w:t xml:space="preserve">household_adults - Number of other adults in household, top-coded to 3.</w:t>
      </w:r>
    </w:p>
    <w:p w:rsidR="00000000" w:rsidDel="00000000" w:rsidP="00000000" w:rsidRDefault="00000000" w:rsidRPr="00000000" w14:paraId="00000035">
      <w:pPr>
        <w:numPr>
          <w:ilvl w:val="0"/>
          <w:numId w:val="3"/>
        </w:numPr>
        <w:shd w:fill="ffffff" w:val="clear"/>
        <w:spacing w:after="0" w:afterAutospacing="0" w:before="0" w:beforeAutospacing="0" w:lineRule="auto"/>
        <w:ind w:left="720" w:hanging="360"/>
        <w:rPr>
          <w:sz w:val="19"/>
          <w:szCs w:val="19"/>
          <w:highlight w:val="white"/>
        </w:rPr>
      </w:pPr>
      <w:r w:rsidDel="00000000" w:rsidR="00000000" w:rsidRPr="00000000">
        <w:rPr>
          <w:sz w:val="19"/>
          <w:szCs w:val="19"/>
          <w:highlight w:val="white"/>
          <w:rtl w:val="0"/>
        </w:rPr>
        <w:t xml:space="preserve">household_children - Number of children in household, top-coded to 3.</w:t>
      </w:r>
    </w:p>
    <w:p w:rsidR="00000000" w:rsidDel="00000000" w:rsidP="00000000" w:rsidRDefault="00000000" w:rsidRPr="00000000" w14:paraId="00000036">
      <w:pPr>
        <w:numPr>
          <w:ilvl w:val="0"/>
          <w:numId w:val="3"/>
        </w:numPr>
        <w:shd w:fill="ffffff" w:val="clear"/>
        <w:spacing w:after="0" w:afterAutospacing="0" w:before="0" w:beforeAutospacing="0" w:lineRule="auto"/>
        <w:ind w:left="720" w:hanging="360"/>
        <w:rPr>
          <w:sz w:val="19"/>
          <w:szCs w:val="19"/>
          <w:highlight w:val="white"/>
        </w:rPr>
      </w:pPr>
      <w:r w:rsidDel="00000000" w:rsidR="00000000" w:rsidRPr="00000000">
        <w:rPr>
          <w:sz w:val="19"/>
          <w:szCs w:val="19"/>
          <w:highlight w:val="white"/>
          <w:rtl w:val="0"/>
        </w:rPr>
        <w:t xml:space="preserve">employment_industry - Type of industry respondent is employed in. Values are represented as short random character strings.</w:t>
      </w:r>
    </w:p>
    <w:p w:rsidR="00000000" w:rsidDel="00000000" w:rsidP="00000000" w:rsidRDefault="00000000" w:rsidRPr="00000000" w14:paraId="00000037">
      <w:pPr>
        <w:numPr>
          <w:ilvl w:val="0"/>
          <w:numId w:val="3"/>
        </w:numPr>
        <w:shd w:fill="ffffff" w:val="clear"/>
        <w:spacing w:after="140" w:before="0" w:beforeAutospacing="0" w:lineRule="auto"/>
        <w:ind w:left="720" w:hanging="360"/>
        <w:rPr>
          <w:sz w:val="19"/>
          <w:szCs w:val="19"/>
          <w:highlight w:val="white"/>
        </w:rPr>
      </w:pPr>
      <w:r w:rsidDel="00000000" w:rsidR="00000000" w:rsidRPr="00000000">
        <w:rPr>
          <w:sz w:val="19"/>
          <w:szCs w:val="19"/>
          <w:highlight w:val="white"/>
          <w:rtl w:val="0"/>
        </w:rPr>
        <w:t xml:space="preserve">employment_occupation - Type of occupation of respondent. Values are represented as short random character strings.</w:t>
      </w:r>
    </w:p>
    <w:p w:rsidR="00000000" w:rsidDel="00000000" w:rsidP="00000000" w:rsidRDefault="00000000" w:rsidRPr="00000000" w14:paraId="00000038">
      <w:pPr>
        <w:shd w:fill="ffffff" w:val="clear"/>
        <w:spacing w:before="220" w:lineRule="auto"/>
        <w:rPr>
          <w:b w:val="1"/>
          <w:sz w:val="25"/>
          <w:szCs w:val="25"/>
          <w:highlight w:val="white"/>
        </w:rPr>
      </w:pPr>
      <w:r w:rsidDel="00000000" w:rsidR="00000000" w:rsidRPr="00000000">
        <w:rPr>
          <w:rtl w:val="0"/>
        </w:rPr>
      </w:r>
    </w:p>
    <w:p w:rsidR="00000000" w:rsidDel="00000000" w:rsidP="00000000" w:rsidRDefault="00000000" w:rsidRPr="00000000" w14:paraId="00000039">
      <w:pPr>
        <w:rPr>
          <w:sz w:val="25"/>
          <w:szCs w:val="25"/>
          <w:highlight w:val="white"/>
        </w:rPr>
      </w:pPr>
      <w:r w:rsidDel="00000000" w:rsidR="00000000" w:rsidRPr="00000000">
        <w:rPr>
          <w:rtl w:val="0"/>
        </w:rPr>
      </w:r>
    </w:p>
    <w:p w:rsidR="00000000" w:rsidDel="00000000" w:rsidP="00000000" w:rsidRDefault="00000000" w:rsidRPr="00000000" w14:paraId="0000003A">
      <w:pPr>
        <w:pStyle w:val="Heading1"/>
        <w:spacing w:after="0" w:before="0" w:lineRule="auto"/>
        <w:rPr>
          <w:b w:val="1"/>
          <w:sz w:val="28"/>
          <w:szCs w:val="28"/>
        </w:rPr>
      </w:pPr>
      <w:bookmarkStart w:colFirst="0" w:colLast="0" w:name="_lv5w9mtm3uwz" w:id="1"/>
      <w:bookmarkEnd w:id="1"/>
      <w:r w:rsidDel="00000000" w:rsidR="00000000" w:rsidRPr="00000000">
        <w:rPr>
          <w:b w:val="1"/>
          <w:sz w:val="28"/>
          <w:szCs w:val="28"/>
          <w:rtl w:val="0"/>
        </w:rPr>
        <w:t xml:space="preserve">Data Preparation</w:t>
      </w:r>
    </w:p>
    <w:p w:rsidR="00000000" w:rsidDel="00000000" w:rsidP="00000000" w:rsidRDefault="00000000" w:rsidRPr="00000000" w14:paraId="0000003B">
      <w:pPr>
        <w:pStyle w:val="Heading2"/>
        <w:rPr>
          <w:b w:val="1"/>
          <w:sz w:val="28"/>
          <w:szCs w:val="28"/>
        </w:rPr>
      </w:pPr>
      <w:bookmarkStart w:colFirst="0" w:colLast="0" w:name="_6qc6ckvp2aff" w:id="2"/>
      <w:bookmarkEnd w:id="2"/>
      <w:r w:rsidDel="00000000" w:rsidR="00000000" w:rsidRPr="00000000">
        <w:rPr>
          <w:b w:val="1"/>
          <w:sz w:val="28"/>
          <w:szCs w:val="28"/>
          <w:rtl w:val="0"/>
        </w:rPr>
        <w:t xml:space="preserve">Loading Libraries</w:t>
      </w:r>
    </w:p>
    <w:p w:rsidR="00000000" w:rsidDel="00000000" w:rsidP="00000000" w:rsidRDefault="00000000" w:rsidRPr="00000000" w14:paraId="0000003C">
      <w:pPr>
        <w:rPr>
          <w:sz w:val="24"/>
          <w:szCs w:val="24"/>
        </w:rPr>
      </w:pPr>
      <w:r w:rsidDel="00000000" w:rsidR="00000000" w:rsidRPr="00000000">
        <w:rPr>
          <w:sz w:val="24"/>
          <w:szCs w:val="24"/>
          <w:rtl w:val="0"/>
        </w:rPr>
        <w:t xml:space="preserve">Load the libraries necessary for cleaning and analysis</w:t>
      </w:r>
    </w:p>
    <w:p w:rsidR="00000000" w:rsidDel="00000000" w:rsidP="00000000" w:rsidRDefault="00000000" w:rsidRPr="00000000" w14:paraId="0000003D">
      <w:pPr>
        <w:pStyle w:val="Heading2"/>
        <w:rPr>
          <w:b w:val="1"/>
          <w:sz w:val="28"/>
          <w:szCs w:val="28"/>
        </w:rPr>
      </w:pPr>
      <w:bookmarkStart w:colFirst="0" w:colLast="0" w:name="_r8pem1xnsb9k" w:id="3"/>
      <w:bookmarkEnd w:id="3"/>
      <w:r w:rsidDel="00000000" w:rsidR="00000000" w:rsidRPr="00000000">
        <w:rPr>
          <w:b w:val="1"/>
          <w:sz w:val="28"/>
          <w:szCs w:val="28"/>
          <w:rtl w:val="0"/>
        </w:rPr>
        <w:t xml:space="preserve">Loading the Data</w:t>
      </w:r>
    </w:p>
    <w:p w:rsidR="00000000" w:rsidDel="00000000" w:rsidP="00000000" w:rsidRDefault="00000000" w:rsidRPr="00000000" w14:paraId="0000003E">
      <w:pPr>
        <w:rPr>
          <w:sz w:val="24"/>
          <w:szCs w:val="24"/>
        </w:rPr>
      </w:pPr>
      <w:r w:rsidDel="00000000" w:rsidR="00000000" w:rsidRPr="00000000">
        <w:rPr>
          <w:sz w:val="24"/>
          <w:szCs w:val="24"/>
          <w:rtl w:val="0"/>
        </w:rPr>
        <w:t xml:space="preserve">Load the dataset from the CSV file. The names of the CSV files are: “test_set_features.csv, “training_set_features.csv”, “training_set_labels.csv” and “submission_format.csv”</w:t>
      </w:r>
    </w:p>
    <w:p w:rsidR="00000000" w:rsidDel="00000000" w:rsidP="00000000" w:rsidRDefault="00000000" w:rsidRPr="00000000" w14:paraId="0000003F">
      <w:pPr>
        <w:rPr>
          <w:sz w:val="24"/>
          <w:szCs w:val="24"/>
        </w:rPr>
      </w:pPr>
      <w:r w:rsidDel="00000000" w:rsidR="00000000" w:rsidRPr="00000000">
        <w:rPr>
          <w:sz w:val="24"/>
          <w:szCs w:val="24"/>
          <w:rtl w:val="0"/>
        </w:rPr>
        <w:t xml:space="preserve">The shape of the dataset is: </w:t>
      </w:r>
      <w:r w:rsidDel="00000000" w:rsidR="00000000" w:rsidRPr="00000000">
        <w:rPr>
          <w:sz w:val="24"/>
          <w:szCs w:val="24"/>
          <w:highlight w:val="white"/>
          <w:rtl w:val="0"/>
        </w:rPr>
        <w:t xml:space="preserve">training set labels(26707rows,3 columns), training set features (26707 rows, 36 columns), and test set features (26707 rows, 36 columns). </w:t>
      </w:r>
      <w:r w:rsidDel="00000000" w:rsidR="00000000" w:rsidRPr="00000000">
        <w:rPr>
          <w:rtl w:val="0"/>
        </w:rPr>
      </w:r>
    </w:p>
    <w:p w:rsidR="00000000" w:rsidDel="00000000" w:rsidP="00000000" w:rsidRDefault="00000000" w:rsidRPr="00000000" w14:paraId="00000040">
      <w:pPr>
        <w:pStyle w:val="Heading2"/>
        <w:rPr>
          <w:b w:val="1"/>
          <w:sz w:val="28"/>
          <w:szCs w:val="28"/>
        </w:rPr>
      </w:pPr>
      <w:bookmarkStart w:colFirst="0" w:colLast="0" w:name="_c8yxf3kyuw38" w:id="4"/>
      <w:bookmarkEnd w:id="4"/>
      <w:r w:rsidDel="00000000" w:rsidR="00000000" w:rsidRPr="00000000">
        <w:rPr>
          <w:b w:val="1"/>
          <w:sz w:val="28"/>
          <w:szCs w:val="28"/>
          <w:rtl w:val="0"/>
        </w:rPr>
        <w:t xml:space="preserve">Cleaning the Data</w:t>
      </w:r>
    </w:p>
    <w:p w:rsidR="00000000" w:rsidDel="00000000" w:rsidP="00000000" w:rsidRDefault="00000000" w:rsidRPr="00000000" w14:paraId="00000041">
      <w:pPr>
        <w:rPr>
          <w:sz w:val="24"/>
          <w:szCs w:val="24"/>
        </w:rPr>
      </w:pPr>
      <w:r w:rsidDel="00000000" w:rsidR="00000000" w:rsidRPr="00000000">
        <w:rPr>
          <w:sz w:val="24"/>
          <w:szCs w:val="24"/>
          <w:rtl w:val="0"/>
        </w:rPr>
        <w:t xml:space="preserve">Data cleaning is the process of preparing data for analysis by removing irrelevant or incorrect information. This type of information usually reinforces a false belief, which can have a negative impact on the model or algorithm into which it is fed.</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The steps for the data cleaning process are:</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numPr>
          <w:ilvl w:val="0"/>
          <w:numId w:val="4"/>
        </w:numPr>
        <w:ind w:left="720" w:hanging="360"/>
        <w:rPr>
          <w:sz w:val="24"/>
          <w:szCs w:val="24"/>
        </w:rPr>
      </w:pPr>
      <w:r w:rsidDel="00000000" w:rsidR="00000000" w:rsidRPr="00000000">
        <w:rPr>
          <w:sz w:val="24"/>
          <w:szCs w:val="24"/>
          <w:rtl w:val="0"/>
        </w:rPr>
        <w:t xml:space="preserve">Ensure that there are no duplicates in the data.</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numPr>
          <w:ilvl w:val="0"/>
          <w:numId w:val="4"/>
        </w:numPr>
        <w:ind w:left="720" w:hanging="360"/>
        <w:rPr>
          <w:sz w:val="24"/>
          <w:szCs w:val="24"/>
        </w:rPr>
      </w:pPr>
      <w:r w:rsidDel="00000000" w:rsidR="00000000" w:rsidRPr="00000000">
        <w:rPr>
          <w:sz w:val="24"/>
          <w:szCs w:val="24"/>
          <w:rtl w:val="0"/>
        </w:rPr>
        <w:t xml:space="preserve">Ensure that the dataset data types are correct.</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numPr>
          <w:ilvl w:val="0"/>
          <w:numId w:val="4"/>
        </w:numPr>
        <w:ind w:left="720" w:hanging="360"/>
        <w:rPr>
          <w:sz w:val="24"/>
          <w:szCs w:val="24"/>
        </w:rPr>
      </w:pPr>
      <w:r w:rsidDel="00000000" w:rsidR="00000000" w:rsidRPr="00000000">
        <w:rPr>
          <w:sz w:val="24"/>
          <w:szCs w:val="24"/>
          <w:rtl w:val="0"/>
        </w:rPr>
        <w:t xml:space="preserve">Ensure that there are no missing values in the dataset.</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pStyle w:val="Heading1"/>
        <w:spacing w:after="0" w:before="0" w:lineRule="auto"/>
        <w:rPr>
          <w:b w:val="1"/>
          <w:sz w:val="28"/>
          <w:szCs w:val="28"/>
        </w:rPr>
      </w:pPr>
      <w:bookmarkStart w:colFirst="0" w:colLast="0" w:name="_kxdh7fbt4fx8" w:id="5"/>
      <w:bookmarkEnd w:id="5"/>
      <w:r w:rsidDel="00000000" w:rsidR="00000000" w:rsidRPr="00000000">
        <w:rPr>
          <w:b w:val="1"/>
          <w:sz w:val="28"/>
          <w:szCs w:val="28"/>
          <w:rtl w:val="0"/>
        </w:rPr>
        <w:t xml:space="preserve">Modelling</w:t>
      </w:r>
    </w:p>
    <w:p w:rsidR="00000000" w:rsidDel="00000000" w:rsidP="00000000" w:rsidRDefault="00000000" w:rsidRPr="00000000" w14:paraId="0000004D">
      <w:pPr>
        <w:rPr>
          <w:sz w:val="26"/>
          <w:szCs w:val="26"/>
        </w:rPr>
      </w:pPr>
      <w:r w:rsidDel="00000000" w:rsidR="00000000" w:rsidRPr="00000000">
        <w:rPr>
          <w:sz w:val="26"/>
          <w:szCs w:val="26"/>
          <w:rtl w:val="0"/>
        </w:rPr>
        <w:t xml:space="preserve">To predict the likelihood of respondents in the survey taking the h1n1 vaccine and seasonal vaccine, machine learning algorithms were used.</w:t>
      </w:r>
    </w:p>
    <w:p w:rsidR="00000000" w:rsidDel="00000000" w:rsidP="00000000" w:rsidRDefault="00000000" w:rsidRPr="00000000" w14:paraId="0000004E">
      <w:pPr>
        <w:rPr>
          <w:sz w:val="26"/>
          <w:szCs w:val="26"/>
        </w:rPr>
      </w:pPr>
      <w:r w:rsidDel="00000000" w:rsidR="00000000" w:rsidRPr="00000000">
        <w:rPr>
          <w:sz w:val="26"/>
          <w:szCs w:val="26"/>
          <w:rtl w:val="0"/>
        </w:rPr>
        <w:t xml:space="preserve">The ultimate accuracy was determined using logistic regression, decision trees, and XGBoost.</w:t>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pStyle w:val="Heading1"/>
        <w:spacing w:after="0" w:before="0" w:lineRule="auto"/>
        <w:rPr>
          <w:b w:val="1"/>
          <w:sz w:val="28"/>
          <w:szCs w:val="28"/>
        </w:rPr>
      </w:pPr>
      <w:bookmarkStart w:colFirst="0" w:colLast="0" w:name="_kvkif1ehpu19" w:id="6"/>
      <w:bookmarkEnd w:id="6"/>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spacing w:after="0" w:before="0" w:lineRule="auto"/>
        <w:rPr>
          <w:b w:val="1"/>
          <w:sz w:val="28"/>
          <w:szCs w:val="28"/>
        </w:rPr>
      </w:pPr>
      <w:bookmarkStart w:colFirst="0" w:colLast="0" w:name="_y1fr3flqy3rb" w:id="7"/>
      <w:bookmarkEnd w:id="7"/>
      <w:r w:rsidDel="00000000" w:rsidR="00000000" w:rsidRPr="00000000">
        <w:rPr>
          <w:b w:val="1"/>
          <w:sz w:val="28"/>
          <w:szCs w:val="28"/>
          <w:rtl w:val="0"/>
        </w:rPr>
        <w:t xml:space="preserve">Conclusion and Recommendation </w:t>
      </w:r>
    </w:p>
    <w:p w:rsidR="00000000" w:rsidDel="00000000" w:rsidP="00000000" w:rsidRDefault="00000000" w:rsidRPr="00000000" w14:paraId="00000056">
      <w:pPr>
        <w:pStyle w:val="Heading2"/>
        <w:rPr>
          <w:b w:val="1"/>
          <w:sz w:val="28"/>
          <w:szCs w:val="28"/>
        </w:rPr>
      </w:pPr>
      <w:bookmarkStart w:colFirst="0" w:colLast="0" w:name="_vo71g5ssrhe2" w:id="8"/>
      <w:bookmarkEnd w:id="8"/>
      <w:r w:rsidDel="00000000" w:rsidR="00000000" w:rsidRPr="00000000">
        <w:rPr>
          <w:b w:val="1"/>
          <w:sz w:val="28"/>
          <w:szCs w:val="28"/>
          <w:rtl w:val="0"/>
        </w:rPr>
        <w:t xml:space="preserve">Conclusion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2"/>
        </w:numPr>
        <w:ind w:left="720" w:hanging="360"/>
        <w:rPr>
          <w:sz w:val="24"/>
          <w:szCs w:val="24"/>
        </w:rPr>
      </w:pPr>
      <w:r w:rsidDel="00000000" w:rsidR="00000000" w:rsidRPr="00000000">
        <w:rPr>
          <w:sz w:val="24"/>
          <w:szCs w:val="24"/>
          <w:rtl w:val="0"/>
        </w:rPr>
        <w:t xml:space="preserve">People who received the seasonal vaccine outperformed those who received the H1N1 vaccine.</w:t>
      </w:r>
    </w:p>
    <w:p w:rsidR="00000000" w:rsidDel="00000000" w:rsidP="00000000" w:rsidRDefault="00000000" w:rsidRPr="00000000" w14:paraId="00000059">
      <w:pPr>
        <w:numPr>
          <w:ilvl w:val="0"/>
          <w:numId w:val="2"/>
        </w:numPr>
        <w:ind w:left="720" w:hanging="360"/>
        <w:rPr>
          <w:sz w:val="24"/>
          <w:szCs w:val="24"/>
        </w:rPr>
      </w:pPr>
      <w:r w:rsidDel="00000000" w:rsidR="00000000" w:rsidRPr="00000000">
        <w:rPr>
          <w:sz w:val="24"/>
          <w:szCs w:val="24"/>
          <w:rtl w:val="0"/>
        </w:rPr>
        <w:t xml:space="preserve">Women received both immunizations at a higher rate than males.</w:t>
      </w:r>
    </w:p>
    <w:p w:rsidR="00000000" w:rsidDel="00000000" w:rsidP="00000000" w:rsidRDefault="00000000" w:rsidRPr="00000000" w14:paraId="0000005A">
      <w:pPr>
        <w:numPr>
          <w:ilvl w:val="0"/>
          <w:numId w:val="2"/>
        </w:numPr>
        <w:ind w:left="720" w:hanging="360"/>
        <w:rPr>
          <w:sz w:val="24"/>
          <w:szCs w:val="24"/>
        </w:rPr>
      </w:pPr>
      <w:r w:rsidDel="00000000" w:rsidR="00000000" w:rsidRPr="00000000">
        <w:rPr>
          <w:sz w:val="24"/>
          <w:szCs w:val="24"/>
          <w:rtl w:val="0"/>
        </w:rPr>
        <w:t xml:space="preserve">White folks received both immunizations at a higher rate than other races.</w:t>
      </w:r>
    </w:p>
    <w:p w:rsidR="00000000" w:rsidDel="00000000" w:rsidP="00000000" w:rsidRDefault="00000000" w:rsidRPr="00000000" w14:paraId="0000005B">
      <w:pPr>
        <w:numPr>
          <w:ilvl w:val="0"/>
          <w:numId w:val="2"/>
        </w:numPr>
        <w:ind w:left="720" w:hanging="360"/>
        <w:rPr>
          <w:sz w:val="24"/>
          <w:szCs w:val="24"/>
        </w:rPr>
      </w:pPr>
      <w:r w:rsidDel="00000000" w:rsidR="00000000" w:rsidRPr="00000000">
        <w:rPr>
          <w:sz w:val="24"/>
          <w:szCs w:val="24"/>
          <w:rtl w:val="0"/>
        </w:rPr>
        <w:t xml:space="preserve">People with health insurance chose seasonal vaccines over H1N1 vaccines.</w:t>
      </w:r>
    </w:p>
    <w:p w:rsidR="00000000" w:rsidDel="00000000" w:rsidP="00000000" w:rsidRDefault="00000000" w:rsidRPr="00000000" w14:paraId="0000005C">
      <w:pPr>
        <w:numPr>
          <w:ilvl w:val="0"/>
          <w:numId w:val="2"/>
        </w:numPr>
        <w:ind w:left="720" w:hanging="360"/>
        <w:rPr>
          <w:sz w:val="24"/>
          <w:szCs w:val="24"/>
        </w:rPr>
      </w:pPr>
      <w:r w:rsidDel="00000000" w:rsidR="00000000" w:rsidRPr="00000000">
        <w:rPr>
          <w:sz w:val="24"/>
          <w:szCs w:val="24"/>
          <w:rtl w:val="0"/>
        </w:rPr>
        <w:t xml:space="preserve">More People chose the seasonal vaccine over the H1N1 vaccine based on doctor’s recommendations.</w:t>
      </w:r>
    </w:p>
    <w:p w:rsidR="00000000" w:rsidDel="00000000" w:rsidP="00000000" w:rsidRDefault="00000000" w:rsidRPr="00000000" w14:paraId="0000005D">
      <w:pPr>
        <w:numPr>
          <w:ilvl w:val="0"/>
          <w:numId w:val="2"/>
        </w:numPr>
        <w:ind w:left="720" w:hanging="360"/>
        <w:rPr>
          <w:sz w:val="24"/>
          <w:szCs w:val="24"/>
        </w:rPr>
      </w:pPr>
      <w:r w:rsidDel="00000000" w:rsidR="00000000" w:rsidRPr="00000000">
        <w:rPr>
          <w:sz w:val="24"/>
          <w:szCs w:val="24"/>
          <w:rtl w:val="0"/>
        </w:rPr>
        <w:t xml:space="preserve">There were fewer persons seeking both immunizations than predicted.</w:t>
      </w:r>
    </w:p>
    <w:p w:rsidR="00000000" w:rsidDel="00000000" w:rsidP="00000000" w:rsidRDefault="00000000" w:rsidRPr="00000000" w14:paraId="0000005E">
      <w:pPr>
        <w:numPr>
          <w:ilvl w:val="0"/>
          <w:numId w:val="2"/>
        </w:numPr>
        <w:ind w:left="720" w:hanging="360"/>
        <w:rPr>
          <w:sz w:val="24"/>
          <w:szCs w:val="24"/>
        </w:rPr>
      </w:pPr>
      <w:r w:rsidDel="00000000" w:rsidR="00000000" w:rsidRPr="00000000">
        <w:rPr>
          <w:sz w:val="24"/>
          <w:szCs w:val="24"/>
          <w:rtl w:val="0"/>
        </w:rPr>
        <w:t xml:space="preserve">In addition, children were not as well immunized as planned.</w:t>
      </w:r>
      <w:r w:rsidDel="00000000" w:rsidR="00000000" w:rsidRPr="00000000">
        <w:rPr>
          <w:rtl w:val="0"/>
        </w:rPr>
      </w:r>
    </w:p>
    <w:p w:rsidR="00000000" w:rsidDel="00000000" w:rsidP="00000000" w:rsidRDefault="00000000" w:rsidRPr="00000000" w14:paraId="0000005F">
      <w:pPr>
        <w:pStyle w:val="Heading2"/>
        <w:rPr/>
      </w:pPr>
      <w:bookmarkStart w:colFirst="0" w:colLast="0" w:name="_a2fr8ir6midl" w:id="9"/>
      <w:bookmarkEnd w:id="9"/>
      <w:r w:rsidDel="00000000" w:rsidR="00000000" w:rsidRPr="00000000">
        <w:rPr>
          <w:rtl w:val="0"/>
        </w:rPr>
        <w:t xml:space="preserve">Recommendations </w:t>
      </w:r>
    </w:p>
    <w:p w:rsidR="00000000" w:rsidDel="00000000" w:rsidP="00000000" w:rsidRDefault="00000000" w:rsidRPr="00000000" w14:paraId="00000060">
      <w:pPr>
        <w:rPr/>
      </w:pPr>
      <w:r w:rsidDel="00000000" w:rsidR="00000000" w:rsidRPr="00000000">
        <w:rPr>
          <w:rtl w:val="0"/>
        </w:rPr>
        <w:t xml:space="preserve">Based on the conclusion drawn from the data, here are a few recommendations that could be made:</w:t>
      </w:r>
    </w:p>
    <w:p w:rsidR="00000000" w:rsidDel="00000000" w:rsidP="00000000" w:rsidRDefault="00000000" w:rsidRPr="00000000" w14:paraId="00000061">
      <w:pPr>
        <w:numPr>
          <w:ilvl w:val="0"/>
          <w:numId w:val="1"/>
        </w:numPr>
        <w:ind w:left="720" w:hanging="360"/>
        <w:rPr>
          <w:sz w:val="24"/>
          <w:szCs w:val="24"/>
        </w:rPr>
      </w:pPr>
      <w:r w:rsidDel="00000000" w:rsidR="00000000" w:rsidRPr="00000000">
        <w:rPr>
          <w:sz w:val="24"/>
          <w:szCs w:val="24"/>
          <w:rtl w:val="0"/>
        </w:rPr>
        <w:t xml:space="preserve">Promote the importance of the seasonal flu vaccine over the H1N1 vaccine, highlighting its higher efficacy and safety record.</w:t>
      </w:r>
    </w:p>
    <w:p w:rsidR="00000000" w:rsidDel="00000000" w:rsidP="00000000" w:rsidRDefault="00000000" w:rsidRPr="00000000" w14:paraId="00000062">
      <w:pPr>
        <w:numPr>
          <w:ilvl w:val="0"/>
          <w:numId w:val="1"/>
        </w:numPr>
        <w:ind w:left="720" w:hanging="360"/>
        <w:rPr>
          <w:sz w:val="24"/>
          <w:szCs w:val="24"/>
        </w:rPr>
      </w:pPr>
      <w:r w:rsidDel="00000000" w:rsidR="00000000" w:rsidRPr="00000000">
        <w:rPr>
          <w:sz w:val="24"/>
          <w:szCs w:val="24"/>
          <w:rtl w:val="0"/>
        </w:rPr>
        <w:t xml:space="preserve">Encourage greater immunization rates among males and people of other races, perhaps through targeted outreach and education initiatives.</w:t>
      </w:r>
    </w:p>
    <w:p w:rsidR="00000000" w:rsidDel="00000000" w:rsidP="00000000" w:rsidRDefault="00000000" w:rsidRPr="00000000" w14:paraId="00000063">
      <w:pPr>
        <w:numPr>
          <w:ilvl w:val="0"/>
          <w:numId w:val="1"/>
        </w:numPr>
        <w:ind w:left="720" w:hanging="360"/>
        <w:rPr>
          <w:sz w:val="24"/>
          <w:szCs w:val="24"/>
        </w:rPr>
      </w:pPr>
      <w:r w:rsidDel="00000000" w:rsidR="00000000" w:rsidRPr="00000000">
        <w:rPr>
          <w:sz w:val="24"/>
          <w:szCs w:val="24"/>
          <w:rtl w:val="0"/>
        </w:rPr>
        <w:t xml:space="preserve">Address the issue of access to health insurance, as it appears to impact vaccine choice.</w:t>
      </w:r>
    </w:p>
    <w:p w:rsidR="00000000" w:rsidDel="00000000" w:rsidP="00000000" w:rsidRDefault="00000000" w:rsidRPr="00000000" w14:paraId="00000064">
      <w:pPr>
        <w:numPr>
          <w:ilvl w:val="0"/>
          <w:numId w:val="1"/>
        </w:numPr>
        <w:ind w:left="720" w:hanging="360"/>
        <w:rPr>
          <w:sz w:val="24"/>
          <w:szCs w:val="24"/>
        </w:rPr>
      </w:pPr>
      <w:r w:rsidDel="00000000" w:rsidR="00000000" w:rsidRPr="00000000">
        <w:rPr>
          <w:sz w:val="24"/>
          <w:szCs w:val="24"/>
          <w:rtl w:val="0"/>
        </w:rPr>
        <w:t xml:space="preserve">Encourage more people to seek recommendations from their healthcare providers, as this seems to be a significant factor in vaccine choice.</w:t>
      </w:r>
    </w:p>
    <w:p w:rsidR="00000000" w:rsidDel="00000000" w:rsidP="00000000" w:rsidRDefault="00000000" w:rsidRPr="00000000" w14:paraId="00000065">
      <w:pPr>
        <w:numPr>
          <w:ilvl w:val="0"/>
          <w:numId w:val="1"/>
        </w:numPr>
        <w:ind w:left="720" w:hanging="360"/>
        <w:rPr>
          <w:sz w:val="24"/>
          <w:szCs w:val="24"/>
        </w:rPr>
      </w:pPr>
      <w:r w:rsidDel="00000000" w:rsidR="00000000" w:rsidRPr="00000000">
        <w:rPr>
          <w:sz w:val="24"/>
          <w:szCs w:val="24"/>
          <w:rtl w:val="0"/>
        </w:rPr>
        <w:t xml:space="preserve">Address the low immunization rate among children by increasing awareness of the importance of protecting this vulnerable population and providing easier access to vaccines for families with young children.</w:t>
      </w:r>
    </w:p>
    <w:p w:rsidR="00000000" w:rsidDel="00000000" w:rsidP="00000000" w:rsidRDefault="00000000" w:rsidRPr="00000000" w14:paraId="00000066">
      <w:pPr>
        <w:numPr>
          <w:ilvl w:val="0"/>
          <w:numId w:val="1"/>
        </w:numPr>
        <w:ind w:left="720" w:hanging="360"/>
        <w:rPr>
          <w:sz w:val="24"/>
          <w:szCs w:val="24"/>
        </w:rPr>
      </w:pPr>
      <w:r w:rsidDel="00000000" w:rsidR="00000000" w:rsidRPr="00000000">
        <w:rPr>
          <w:sz w:val="24"/>
          <w:szCs w:val="24"/>
          <w:rtl w:val="0"/>
        </w:rPr>
        <w:t xml:space="preserve">Consider additional strategies to increase overall immunization rates, such as offering incentives or increasing accessibility to vaccines.</w:t>
      </w:r>
    </w:p>
    <w:p w:rsidR="00000000" w:rsidDel="00000000" w:rsidP="00000000" w:rsidRDefault="00000000" w:rsidRPr="00000000" w14:paraId="00000067">
      <w:pPr>
        <w:numPr>
          <w:ilvl w:val="0"/>
          <w:numId w:val="1"/>
        </w:numPr>
        <w:ind w:left="720" w:hanging="360"/>
        <w:rPr>
          <w:sz w:val="24"/>
          <w:szCs w:val="24"/>
        </w:rPr>
      </w:pPr>
      <w:r w:rsidDel="00000000" w:rsidR="00000000" w:rsidRPr="00000000">
        <w:rPr>
          <w:sz w:val="24"/>
          <w:szCs w:val="24"/>
          <w:rtl w:val="0"/>
        </w:rPr>
        <w:t xml:space="preserve">Further analysis and research may be needed to understand and address the underlying issues more effectively.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sz w:val="25"/>
          <w:szCs w:val="25"/>
          <w:highlight w:val="white"/>
        </w:rPr>
      </w:pPr>
      <w:r w:rsidDel="00000000" w:rsidR="00000000" w:rsidRPr="00000000">
        <w:rPr>
          <w:rtl w:val="0"/>
        </w:rPr>
      </w:r>
    </w:p>
    <w:p w:rsidR="00000000" w:rsidDel="00000000" w:rsidP="00000000" w:rsidRDefault="00000000" w:rsidRPr="00000000" w14:paraId="0000006A">
      <w:pPr>
        <w:rPr>
          <w:b w:val="1"/>
          <w:sz w:val="25"/>
          <w:szCs w:val="25"/>
          <w:highlight w:val="white"/>
        </w:rPr>
      </w:pPr>
      <w:r w:rsidDel="00000000" w:rsidR="00000000" w:rsidRPr="00000000">
        <w:rPr>
          <w:rtl w:val="0"/>
        </w:rPr>
      </w:r>
    </w:p>
    <w:p w:rsidR="00000000" w:rsidDel="00000000" w:rsidP="00000000" w:rsidRDefault="00000000" w:rsidRPr="00000000" w14:paraId="0000006B">
      <w:pPr>
        <w:rPr>
          <w:sz w:val="21"/>
          <w:szCs w:val="21"/>
          <w:highlight w:val="white"/>
        </w:rPr>
      </w:pPr>
      <w:r w:rsidDel="00000000" w:rsidR="00000000" w:rsidRPr="00000000">
        <w:rPr>
          <w:rtl w:val="0"/>
        </w:rPr>
      </w:r>
    </w:p>
    <w:p w:rsidR="00000000" w:rsidDel="00000000" w:rsidP="00000000" w:rsidRDefault="00000000" w:rsidRPr="00000000" w14:paraId="0000006C">
      <w:pPr>
        <w:rPr>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rivendata.org/competitions/66/flu-shot-learning/page/2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