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1FBB2" w14:textId="55DD6D63" w:rsidR="00C94F0F" w:rsidRDefault="00D5510E" w:rsidP="00075060">
      <w:pPr>
        <w:rPr>
          <w:lang w:val="en-US"/>
        </w:rPr>
      </w:pPr>
      <w:r>
        <w:rPr>
          <w:b/>
          <w:bCs/>
          <w:lang w:val="en-US"/>
        </w:rPr>
        <w:t>Part 1</w:t>
      </w:r>
      <w:r w:rsidR="004F26BD">
        <w:rPr>
          <w:b/>
          <w:bCs/>
          <w:lang w:val="en-US"/>
        </w:rPr>
        <w:t xml:space="preserve"> (10 marks): </w:t>
      </w:r>
      <w:r w:rsidR="004F26BD" w:rsidRPr="00AB16E6">
        <w:rPr>
          <w:lang w:val="en-US"/>
        </w:rPr>
        <w:t xml:space="preserve">Create a flow chart </w:t>
      </w:r>
      <w:r w:rsidR="00900865">
        <w:rPr>
          <w:lang w:val="en-US"/>
        </w:rPr>
        <w:t xml:space="preserve">to show what your code is going to do. This chart should contain a starting point, all the ending points, and the branching choices of your game. The flowchart can be made </w:t>
      </w:r>
      <w:r w:rsidR="00C94F0F">
        <w:rPr>
          <w:lang w:val="en-US"/>
        </w:rPr>
        <w:t>using</w:t>
      </w:r>
      <w:r w:rsidR="00900865">
        <w:rPr>
          <w:lang w:val="en-US"/>
        </w:rPr>
        <w:t xml:space="preserve"> any software </w:t>
      </w:r>
      <w:r w:rsidR="007B4D5A">
        <w:rPr>
          <w:lang w:val="en-US"/>
        </w:rPr>
        <w:t xml:space="preserve">I </w:t>
      </w:r>
      <w:proofErr w:type="gramStart"/>
      <w:r w:rsidR="007B4D5A">
        <w:rPr>
          <w:lang w:val="en-US"/>
        </w:rPr>
        <w:t>recommend</w:t>
      </w:r>
      <w:proofErr w:type="gramEnd"/>
      <w:r w:rsidR="007B4D5A">
        <w:rPr>
          <w:lang w:val="en-US"/>
        </w:rPr>
        <w:t xml:space="preserve"> </w:t>
      </w:r>
      <w:proofErr w:type="spellStart"/>
      <w:r w:rsidR="007B4D5A">
        <w:rPr>
          <w:lang w:val="en-US"/>
        </w:rPr>
        <w:t>Mindomo</w:t>
      </w:r>
      <w:proofErr w:type="spellEnd"/>
      <w:r w:rsidR="007B4D5A">
        <w:rPr>
          <w:lang w:val="en-US"/>
        </w:rPr>
        <w:t xml:space="preserve"> or </w:t>
      </w:r>
      <w:proofErr w:type="spellStart"/>
      <w:r w:rsidR="007B4D5A">
        <w:rPr>
          <w:lang w:val="en-US"/>
        </w:rPr>
        <w:t>Lucidchart</w:t>
      </w:r>
      <w:proofErr w:type="spellEnd"/>
      <w:r w:rsidR="007B4D5A">
        <w:rPr>
          <w:lang w:val="en-US"/>
        </w:rPr>
        <w:t>.</w:t>
      </w:r>
      <w:r w:rsidR="00900865">
        <w:rPr>
          <w:lang w:val="en-US"/>
        </w:rPr>
        <w:t xml:space="preserve"> </w:t>
      </w:r>
    </w:p>
    <w:p w14:paraId="73B28B5B" w14:textId="77777777" w:rsidR="007971AA" w:rsidRDefault="00C94F0F" w:rsidP="00075060">
      <w:pPr>
        <w:rPr>
          <w:lang w:val="en-US"/>
        </w:rPr>
      </w:pPr>
      <w:r>
        <w:rPr>
          <w:b/>
          <w:bCs/>
          <w:lang w:val="en-US"/>
        </w:rPr>
        <w:t xml:space="preserve">Part 2 (20 marks): </w:t>
      </w:r>
      <w:r>
        <w:rPr>
          <w:lang w:val="en-US"/>
        </w:rPr>
        <w:t xml:space="preserve">Create the </w:t>
      </w:r>
      <w:r w:rsidR="007971AA">
        <w:rPr>
          <w:lang w:val="en-US"/>
        </w:rPr>
        <w:t xml:space="preserve">choose your own adventure </w:t>
      </w:r>
      <w:r>
        <w:rPr>
          <w:lang w:val="en-US"/>
        </w:rPr>
        <w:t xml:space="preserve">game in python using </w:t>
      </w:r>
      <w:r w:rsidR="002E69FA">
        <w:rPr>
          <w:lang w:val="en-US"/>
        </w:rPr>
        <w:t xml:space="preserve">nested if, </w:t>
      </w:r>
      <w:proofErr w:type="spellStart"/>
      <w:r w:rsidR="002E69FA">
        <w:rPr>
          <w:lang w:val="en-US"/>
        </w:rPr>
        <w:t>elif</w:t>
      </w:r>
      <w:proofErr w:type="spellEnd"/>
      <w:r w:rsidR="002E69FA">
        <w:rPr>
          <w:lang w:val="en-US"/>
        </w:rPr>
        <w:t xml:space="preserve"> and else statements. You should prompt specific user input and try to account for extraneous cases. (Account for uppercase/lowercase inputs, incorrect variable types, etc.) </w:t>
      </w:r>
      <w:r w:rsidR="007971AA">
        <w:rPr>
          <w:lang w:val="en-US"/>
        </w:rPr>
        <w:t>The code should include:</w:t>
      </w:r>
    </w:p>
    <w:p w14:paraId="1DD68A0F" w14:textId="0A2247E7" w:rsidR="007971AA" w:rsidRDefault="007971AA" w:rsidP="00075060">
      <w:pPr>
        <w:rPr>
          <w:lang w:val="en-US"/>
        </w:rPr>
      </w:pPr>
      <w:r>
        <w:rPr>
          <w:lang w:val="en-US"/>
        </w:rPr>
        <w:t xml:space="preserve">-At least </w:t>
      </w:r>
      <w:r w:rsidR="007B4D5A">
        <w:rPr>
          <w:lang w:val="en-US"/>
        </w:rPr>
        <w:t>20 ending</w:t>
      </w:r>
      <w:r>
        <w:rPr>
          <w:lang w:val="en-US"/>
        </w:rPr>
        <w:t xml:space="preserve"> choices</w:t>
      </w:r>
    </w:p>
    <w:p w14:paraId="3545BD01" w14:textId="483450C0" w:rsidR="007971AA" w:rsidRDefault="007971AA" w:rsidP="00075060">
      <w:pPr>
        <w:rPr>
          <w:lang w:val="en-US"/>
        </w:rPr>
      </w:pPr>
      <w:r>
        <w:rPr>
          <w:lang w:val="en-US"/>
        </w:rPr>
        <w:t xml:space="preserve">-Your name, the date and </w:t>
      </w:r>
      <w:r w:rsidR="007B4D5A">
        <w:rPr>
          <w:lang w:val="en-US"/>
        </w:rPr>
        <w:t>title</w:t>
      </w:r>
      <w:r>
        <w:rPr>
          <w:lang w:val="en-US"/>
        </w:rPr>
        <w:t xml:space="preserve"> commented at the top</w:t>
      </w:r>
    </w:p>
    <w:p w14:paraId="76A9D6E3" w14:textId="2BF1EA0A" w:rsidR="00C94F0F" w:rsidRDefault="007971AA" w:rsidP="00075060">
      <w:pPr>
        <w:rPr>
          <w:lang w:val="en-US"/>
        </w:rPr>
      </w:pPr>
      <w:r>
        <w:rPr>
          <w:lang w:val="en-US"/>
        </w:rPr>
        <w:t xml:space="preserve">-Comments throughout the code describing different functions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2372"/>
        <w:gridCol w:w="1709"/>
        <w:gridCol w:w="1534"/>
        <w:gridCol w:w="1867"/>
      </w:tblGrid>
      <w:tr w:rsidR="007971AA" w14:paraId="0DEB3580" w14:textId="77777777" w:rsidTr="00C827D5">
        <w:tc>
          <w:tcPr>
            <w:tcW w:w="1868" w:type="dxa"/>
          </w:tcPr>
          <w:p w14:paraId="122BABC4" w14:textId="753F018E" w:rsidR="007971AA" w:rsidRDefault="007971AA" w:rsidP="00075060">
            <w:pPr>
              <w:rPr>
                <w:lang w:val="en-US"/>
              </w:rPr>
            </w:pPr>
            <w:r>
              <w:rPr>
                <w:lang w:val="en-US"/>
              </w:rPr>
              <w:t>RUBRIC</w:t>
            </w:r>
          </w:p>
        </w:tc>
        <w:tc>
          <w:tcPr>
            <w:tcW w:w="2372" w:type="dxa"/>
          </w:tcPr>
          <w:p w14:paraId="3069398C" w14:textId="7B1311E4" w:rsidR="007971AA" w:rsidRDefault="00377E8A" w:rsidP="00075060">
            <w:pPr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r w:rsidR="007971AA">
              <w:rPr>
                <w:lang w:val="en-US"/>
              </w:rPr>
              <w:t>4</w:t>
            </w:r>
          </w:p>
        </w:tc>
        <w:tc>
          <w:tcPr>
            <w:tcW w:w="1709" w:type="dxa"/>
          </w:tcPr>
          <w:p w14:paraId="4FD1844E" w14:textId="7463E31E" w:rsidR="007971AA" w:rsidRDefault="00377E8A" w:rsidP="00075060">
            <w:pPr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r w:rsidR="007971AA">
              <w:rPr>
                <w:lang w:val="en-US"/>
              </w:rPr>
              <w:t>3</w:t>
            </w:r>
          </w:p>
        </w:tc>
        <w:tc>
          <w:tcPr>
            <w:tcW w:w="1534" w:type="dxa"/>
          </w:tcPr>
          <w:p w14:paraId="33CD7303" w14:textId="15B743C0" w:rsidR="007971AA" w:rsidRDefault="00377E8A" w:rsidP="00075060">
            <w:pPr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r w:rsidR="007971AA">
              <w:rPr>
                <w:lang w:val="en-US"/>
              </w:rPr>
              <w:t>2</w:t>
            </w:r>
          </w:p>
        </w:tc>
        <w:tc>
          <w:tcPr>
            <w:tcW w:w="1867" w:type="dxa"/>
          </w:tcPr>
          <w:p w14:paraId="6BC20949" w14:textId="3B0FA6B2" w:rsidR="007971AA" w:rsidRDefault="00377E8A" w:rsidP="00075060">
            <w:pPr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r w:rsidR="007971AA">
              <w:rPr>
                <w:lang w:val="en-US"/>
              </w:rPr>
              <w:t>1</w:t>
            </w:r>
          </w:p>
        </w:tc>
      </w:tr>
      <w:tr w:rsidR="00377E8A" w14:paraId="075056ED" w14:textId="77777777" w:rsidTr="00C827D5">
        <w:tc>
          <w:tcPr>
            <w:tcW w:w="1868" w:type="dxa"/>
          </w:tcPr>
          <w:p w14:paraId="13702C45" w14:textId="54992B8E" w:rsidR="00377E8A" w:rsidRDefault="00377E8A" w:rsidP="00377E8A">
            <w:pPr>
              <w:rPr>
                <w:lang w:val="en-US"/>
              </w:rPr>
            </w:pPr>
            <w:r>
              <w:rPr>
                <w:lang w:val="en-US"/>
              </w:rPr>
              <w:t>Flowchart Planning (6)</w:t>
            </w:r>
          </w:p>
        </w:tc>
        <w:tc>
          <w:tcPr>
            <w:tcW w:w="2372" w:type="dxa"/>
          </w:tcPr>
          <w:p w14:paraId="515F1274" w14:textId="65415D8E" w:rsidR="00377E8A" w:rsidRDefault="00377E8A" w:rsidP="00377E8A">
            <w:pPr>
              <w:rPr>
                <w:lang w:val="en-US"/>
              </w:rPr>
            </w:pPr>
            <w:r>
              <w:rPr>
                <w:lang w:val="en-US"/>
              </w:rPr>
              <w:t>Flowchart describes all the required components of the code and represents the logical flow of operations.</w:t>
            </w:r>
          </w:p>
        </w:tc>
        <w:tc>
          <w:tcPr>
            <w:tcW w:w="1709" w:type="dxa"/>
          </w:tcPr>
          <w:p w14:paraId="4753DF9B" w14:textId="6F6BC321" w:rsidR="00377E8A" w:rsidRDefault="00377E8A" w:rsidP="00377E8A">
            <w:pPr>
              <w:rPr>
                <w:lang w:val="en-US"/>
              </w:rPr>
            </w:pPr>
            <w:r>
              <w:rPr>
                <w:lang w:val="en-US"/>
              </w:rPr>
              <w:t>Flowchart describes most of the required components of the code and shows an outline of the code function.</w:t>
            </w:r>
          </w:p>
        </w:tc>
        <w:tc>
          <w:tcPr>
            <w:tcW w:w="1534" w:type="dxa"/>
          </w:tcPr>
          <w:p w14:paraId="77B6139F" w14:textId="1EA5B62E" w:rsidR="00377E8A" w:rsidRDefault="00377E8A" w:rsidP="00377E8A">
            <w:pPr>
              <w:rPr>
                <w:lang w:val="en-US"/>
              </w:rPr>
            </w:pPr>
            <w:r>
              <w:rPr>
                <w:lang w:val="en-US"/>
              </w:rPr>
              <w:t>Flowchart describes most of the required components of the code and shows an outline of the code function.</w:t>
            </w:r>
          </w:p>
        </w:tc>
        <w:tc>
          <w:tcPr>
            <w:tcW w:w="1867" w:type="dxa"/>
          </w:tcPr>
          <w:p w14:paraId="1F1BC48F" w14:textId="4F0A98C1" w:rsidR="00377E8A" w:rsidRDefault="00C827D5" w:rsidP="00377E8A">
            <w:pPr>
              <w:rPr>
                <w:lang w:val="en-US"/>
              </w:rPr>
            </w:pPr>
            <w:r>
              <w:rPr>
                <w:lang w:val="en-US"/>
              </w:rPr>
              <w:t>Flowchart is incomplete and does not describe the required components of the code.</w:t>
            </w:r>
          </w:p>
        </w:tc>
      </w:tr>
      <w:tr w:rsidR="00C827D5" w14:paraId="0353F2FC" w14:textId="77777777" w:rsidTr="00C827D5">
        <w:tc>
          <w:tcPr>
            <w:tcW w:w="1868" w:type="dxa"/>
          </w:tcPr>
          <w:p w14:paraId="302385AF" w14:textId="0AD3AC55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Flowchart Organization (4)</w:t>
            </w:r>
          </w:p>
        </w:tc>
        <w:tc>
          <w:tcPr>
            <w:tcW w:w="2372" w:type="dxa"/>
          </w:tcPr>
          <w:p w14:paraId="5DCC5E45" w14:textId="1C6FDD6C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Flowchart is well organized and easy to follow.</w:t>
            </w:r>
          </w:p>
        </w:tc>
        <w:tc>
          <w:tcPr>
            <w:tcW w:w="1709" w:type="dxa"/>
          </w:tcPr>
          <w:p w14:paraId="044952CA" w14:textId="27117DF8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Flowchart is mostly organized,</w:t>
            </w:r>
          </w:p>
        </w:tc>
        <w:tc>
          <w:tcPr>
            <w:tcW w:w="1534" w:type="dxa"/>
          </w:tcPr>
          <w:p w14:paraId="0BF9BB12" w14:textId="6326B221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Flowchart is difficult to read.</w:t>
            </w:r>
          </w:p>
        </w:tc>
        <w:tc>
          <w:tcPr>
            <w:tcW w:w="1867" w:type="dxa"/>
          </w:tcPr>
          <w:p w14:paraId="068A510C" w14:textId="1669AC80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Flowchart is incomplete.</w:t>
            </w:r>
          </w:p>
        </w:tc>
      </w:tr>
      <w:tr w:rsidR="00C827D5" w14:paraId="23CAC410" w14:textId="77777777" w:rsidTr="00C827D5">
        <w:tc>
          <w:tcPr>
            <w:tcW w:w="1868" w:type="dxa"/>
          </w:tcPr>
          <w:p w14:paraId="469D54CF" w14:textId="18A96689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Game Development (10)</w:t>
            </w:r>
          </w:p>
        </w:tc>
        <w:tc>
          <w:tcPr>
            <w:tcW w:w="2372" w:type="dxa"/>
          </w:tcPr>
          <w:p w14:paraId="1CCB69F0" w14:textId="3F17C57B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The code runs properly without any errors.</w:t>
            </w:r>
          </w:p>
        </w:tc>
        <w:tc>
          <w:tcPr>
            <w:tcW w:w="1709" w:type="dxa"/>
          </w:tcPr>
          <w:p w14:paraId="42ABD369" w14:textId="23ADA00B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The code runs properly with minor errors</w:t>
            </w:r>
          </w:p>
        </w:tc>
        <w:tc>
          <w:tcPr>
            <w:tcW w:w="1534" w:type="dxa"/>
          </w:tcPr>
          <w:p w14:paraId="54DA37F6" w14:textId="7E7B67BF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The code has major errors impacting use</w:t>
            </w:r>
          </w:p>
        </w:tc>
        <w:tc>
          <w:tcPr>
            <w:tcW w:w="1867" w:type="dxa"/>
          </w:tcPr>
          <w:p w14:paraId="52A1C9E2" w14:textId="3E47C280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The code has major errors and does not function,</w:t>
            </w:r>
          </w:p>
        </w:tc>
      </w:tr>
      <w:tr w:rsidR="00C827D5" w14:paraId="460B9A74" w14:textId="77777777" w:rsidTr="00C827D5">
        <w:tc>
          <w:tcPr>
            <w:tcW w:w="1868" w:type="dxa"/>
          </w:tcPr>
          <w:p w14:paraId="34D04EF0" w14:textId="39CECA04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 xml:space="preserve">User friendly prompts and </w:t>
            </w:r>
            <w:proofErr w:type="gramStart"/>
            <w:r>
              <w:rPr>
                <w:lang w:val="en-US"/>
              </w:rPr>
              <w:t>inputs.(</w:t>
            </w:r>
            <w:proofErr w:type="gramEnd"/>
            <w:r>
              <w:rPr>
                <w:lang w:val="en-US"/>
              </w:rPr>
              <w:t>6)</w:t>
            </w:r>
          </w:p>
        </w:tc>
        <w:tc>
          <w:tcPr>
            <w:tcW w:w="2372" w:type="dxa"/>
          </w:tcPr>
          <w:p w14:paraId="36711EB6" w14:textId="3ECE34C9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Prompts clearly direct the user to avoid errors within the code. Some methods of error mitigation are used.</w:t>
            </w:r>
          </w:p>
        </w:tc>
        <w:tc>
          <w:tcPr>
            <w:tcW w:w="1709" w:type="dxa"/>
          </w:tcPr>
          <w:p w14:paraId="2CB3F792" w14:textId="1944D363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direct the user </w:t>
            </w:r>
            <w:proofErr w:type="gramStart"/>
            <w:r>
              <w:rPr>
                <w:lang w:val="en-US"/>
              </w:rPr>
              <w:t>for</w:t>
            </w:r>
            <w:proofErr w:type="gramEnd"/>
            <w:r>
              <w:rPr>
                <w:lang w:val="en-US"/>
              </w:rPr>
              <w:t xml:space="preserve"> specific inputs.</w:t>
            </w:r>
          </w:p>
        </w:tc>
        <w:tc>
          <w:tcPr>
            <w:tcW w:w="1534" w:type="dxa"/>
          </w:tcPr>
          <w:p w14:paraId="0F2D7282" w14:textId="0F0B357C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Prompts are used but are vague or unclear.</w:t>
            </w:r>
          </w:p>
        </w:tc>
        <w:tc>
          <w:tcPr>
            <w:tcW w:w="1867" w:type="dxa"/>
          </w:tcPr>
          <w:p w14:paraId="5D8EB03A" w14:textId="59F76946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Prompts are minimal or lacking,</w:t>
            </w:r>
          </w:p>
        </w:tc>
      </w:tr>
      <w:tr w:rsidR="00C827D5" w14:paraId="46FC5A1A" w14:textId="77777777" w:rsidTr="00C827D5">
        <w:tc>
          <w:tcPr>
            <w:tcW w:w="1868" w:type="dxa"/>
          </w:tcPr>
          <w:p w14:paraId="463137DF" w14:textId="4189319E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Organization of Code (4)</w:t>
            </w:r>
          </w:p>
        </w:tc>
        <w:tc>
          <w:tcPr>
            <w:tcW w:w="2372" w:type="dxa"/>
          </w:tcPr>
          <w:p w14:paraId="693936C8" w14:textId="1C816AFB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Code is logically and neatly written with proper use of comments and accurate variable naming throughout.</w:t>
            </w:r>
          </w:p>
        </w:tc>
        <w:tc>
          <w:tcPr>
            <w:tcW w:w="1709" w:type="dxa"/>
          </w:tcPr>
          <w:p w14:paraId="52F78F84" w14:textId="7E41CD2A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 xml:space="preserve">Code follows a mostly logical path with use of comments. </w:t>
            </w:r>
          </w:p>
        </w:tc>
        <w:tc>
          <w:tcPr>
            <w:tcW w:w="1534" w:type="dxa"/>
          </w:tcPr>
          <w:p w14:paraId="7E499444" w14:textId="0EDE6808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>Code has unnecessary components and lacks comments</w:t>
            </w:r>
          </w:p>
        </w:tc>
        <w:tc>
          <w:tcPr>
            <w:tcW w:w="1867" w:type="dxa"/>
          </w:tcPr>
          <w:p w14:paraId="67C9E252" w14:textId="341E15DC" w:rsidR="00C827D5" w:rsidRDefault="00C827D5" w:rsidP="00C827D5">
            <w:pPr>
              <w:rPr>
                <w:lang w:val="en-US"/>
              </w:rPr>
            </w:pPr>
            <w:r>
              <w:rPr>
                <w:lang w:val="en-US"/>
              </w:rPr>
              <w:t xml:space="preserve">Code is illogical and does not use any comments </w:t>
            </w:r>
            <w:r w:rsidR="005D7095">
              <w:rPr>
                <w:lang w:val="en-US"/>
              </w:rPr>
              <w:t>or proper variable naming conventions</w:t>
            </w:r>
          </w:p>
        </w:tc>
      </w:tr>
    </w:tbl>
    <w:p w14:paraId="3EB22F39" w14:textId="77777777" w:rsidR="00C94F0F" w:rsidRDefault="00C94F0F" w:rsidP="00075060">
      <w:pPr>
        <w:rPr>
          <w:lang w:val="en-US"/>
        </w:rPr>
      </w:pPr>
    </w:p>
    <w:p w14:paraId="0A8910A6" w14:textId="77777777" w:rsidR="00C94F0F" w:rsidRDefault="00C94F0F" w:rsidP="00075060">
      <w:pPr>
        <w:rPr>
          <w:lang w:val="en-US"/>
        </w:rPr>
      </w:pPr>
    </w:p>
    <w:p w14:paraId="7844916A" w14:textId="77777777" w:rsidR="00C94F0F" w:rsidRPr="00C94F0F" w:rsidRDefault="00C94F0F" w:rsidP="00075060">
      <w:pPr>
        <w:rPr>
          <w:lang w:val="en-US"/>
        </w:rPr>
      </w:pPr>
    </w:p>
    <w:sectPr w:rsidR="00C94F0F" w:rsidRPr="00C94F0F" w:rsidSect="00075060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756DD" w14:textId="77777777" w:rsidR="00A27854" w:rsidRDefault="00A27854" w:rsidP="00075060">
      <w:pPr>
        <w:spacing w:after="0" w:line="240" w:lineRule="auto"/>
      </w:pPr>
      <w:r>
        <w:separator/>
      </w:r>
    </w:p>
  </w:endnote>
  <w:endnote w:type="continuationSeparator" w:id="0">
    <w:p w14:paraId="156AE63C" w14:textId="77777777" w:rsidR="00A27854" w:rsidRDefault="00A27854" w:rsidP="0007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D663B" w14:textId="77777777" w:rsidR="00A27854" w:rsidRDefault="00A27854" w:rsidP="00075060">
      <w:pPr>
        <w:spacing w:after="0" w:line="240" w:lineRule="auto"/>
      </w:pPr>
      <w:r>
        <w:separator/>
      </w:r>
    </w:p>
  </w:footnote>
  <w:footnote w:type="continuationSeparator" w:id="0">
    <w:p w14:paraId="5663E5D5" w14:textId="77777777" w:rsidR="00A27854" w:rsidRDefault="00A27854" w:rsidP="0007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CFB58" w14:textId="0CB506FD" w:rsidR="00075060" w:rsidRPr="00075060" w:rsidRDefault="00075060" w:rsidP="00075060">
    <w:pPr>
      <w:pStyle w:val="Header"/>
      <w:jc w:val="center"/>
      <w:rPr>
        <w:lang w:val="en-US"/>
      </w:rPr>
    </w:pPr>
    <w:r>
      <w:ptab w:relativeTo="margin" w:alignment="center" w:leader="none"/>
    </w:r>
    <w:r>
      <w:rPr>
        <w:lang w:val="en-US"/>
      </w:rPr>
      <w:t xml:space="preserve">1.3 </w:t>
    </w:r>
    <w:r w:rsidR="0083230A">
      <w:rPr>
        <w:lang w:val="en-US"/>
      </w:rPr>
      <w:t>Choose Your Own Adventure</w:t>
    </w:r>
    <w:r w:rsidR="00C94F0F">
      <w:rPr>
        <w:lang w:val="en-US"/>
      </w:rPr>
      <w:t xml:space="preserve"> Game</w:t>
    </w:r>
    <w:r w:rsidR="0083230A">
      <w:rPr>
        <w:lang w:val="en-US"/>
      </w:rPr>
      <w:t>!</w:t>
    </w:r>
    <w:r>
      <w:ptab w:relativeTo="margin" w:alignment="right" w:leader="none"/>
    </w:r>
    <w:r>
      <w:t>ICS 3U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A5"/>
    <w:rsid w:val="00075060"/>
    <w:rsid w:val="001957C2"/>
    <w:rsid w:val="002E69FA"/>
    <w:rsid w:val="00330A5F"/>
    <w:rsid w:val="00377E8A"/>
    <w:rsid w:val="00497AC1"/>
    <w:rsid w:val="004F26BD"/>
    <w:rsid w:val="005D7095"/>
    <w:rsid w:val="007971AA"/>
    <w:rsid w:val="007B0DA5"/>
    <w:rsid w:val="007B4D5A"/>
    <w:rsid w:val="008202AB"/>
    <w:rsid w:val="0083230A"/>
    <w:rsid w:val="00900865"/>
    <w:rsid w:val="00901268"/>
    <w:rsid w:val="0091191F"/>
    <w:rsid w:val="0091450E"/>
    <w:rsid w:val="009312CF"/>
    <w:rsid w:val="00A27854"/>
    <w:rsid w:val="00AB16E6"/>
    <w:rsid w:val="00B4191A"/>
    <w:rsid w:val="00B52823"/>
    <w:rsid w:val="00B529A5"/>
    <w:rsid w:val="00C827D5"/>
    <w:rsid w:val="00C94A9D"/>
    <w:rsid w:val="00C94F0F"/>
    <w:rsid w:val="00CF5335"/>
    <w:rsid w:val="00D5510E"/>
    <w:rsid w:val="00D73B1B"/>
    <w:rsid w:val="00D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20F7D"/>
  <w15:chartTrackingRefBased/>
  <w15:docId w15:val="{06EB1776-B637-4155-8BDD-065B9525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32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DA5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60"/>
  </w:style>
  <w:style w:type="paragraph" w:styleId="Footer">
    <w:name w:val="footer"/>
    <w:basedOn w:val="Normal"/>
    <w:link w:val="FooterChar"/>
    <w:uiPriority w:val="99"/>
    <w:unhideWhenUsed/>
    <w:rsid w:val="000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60"/>
  </w:style>
  <w:style w:type="table" w:styleId="TableGrid">
    <w:name w:val="Table Grid"/>
    <w:basedOn w:val="TableNormal"/>
    <w:uiPriority w:val="39"/>
    <w:rsid w:val="0079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 IS THOMAS</dc:creator>
  <cp:keywords/>
  <dc:description/>
  <cp:lastModifiedBy>THIS  IS THOMAS</cp:lastModifiedBy>
  <cp:revision>1</cp:revision>
  <dcterms:created xsi:type="dcterms:W3CDTF">2025-02-19T06:19:00Z</dcterms:created>
  <dcterms:modified xsi:type="dcterms:W3CDTF">2025-02-26T18:01:00Z</dcterms:modified>
</cp:coreProperties>
</file>