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b3ad21unhxji" w:id="0"/>
      <w:bookmarkEnd w:id="0"/>
      <w:r w:rsidDel="00000000" w:rsidR="00000000" w:rsidRPr="00000000">
        <w:rPr>
          <w:rtl w:val="0"/>
        </w:rPr>
        <w:t xml:space="preserve">DOCUMENT TECHNIQUE P3 OPENCLASSROOM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40kt4z5j736" w:id="1"/>
      <w:bookmarkEnd w:id="1"/>
      <w:r w:rsidDel="00000000" w:rsidR="00000000" w:rsidRPr="00000000">
        <w:rPr>
          <w:rtl w:val="0"/>
        </w:rPr>
        <w:t xml:space="preserve">Partie 1 : Dictionnaire des données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2153900" cy="37052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539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163425" cy="32575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6342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x5dfaoxhvld" w:id="2"/>
      <w:bookmarkEnd w:id="2"/>
      <w:r w:rsidDel="00000000" w:rsidR="00000000" w:rsidRPr="00000000">
        <w:rPr>
          <w:rtl w:val="0"/>
        </w:rPr>
        <w:t xml:space="preserve">Partie 2 : Schéma de la BDD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8496300" cy="3619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63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zigmvnm9dpbq" w:id="3"/>
      <w:bookmarkEnd w:id="3"/>
      <w:r w:rsidDel="00000000" w:rsidR="00000000" w:rsidRPr="00000000">
        <w:rPr>
          <w:rtl w:val="0"/>
        </w:rPr>
        <w:t xml:space="preserve">Partie 3 : Codé SQL générant la BDD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507.48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Region (</w:t>
            </w:r>
          </w:p>
          <w:p w:rsidR="00000000" w:rsidDel="00000000" w:rsidP="00000000" w:rsidRDefault="00000000" w:rsidRPr="00000000" w14:paraId="0000000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Code_dep_code_commune VARCHAR(255) NOT NULL,</w:t>
            </w:r>
          </w:p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Reg_code VARCHAR(255) NOT NULL,</w:t>
            </w:r>
          </w:p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Reg_nom VARCHAR(255) NOT NULL,</w:t>
            </w:r>
          </w:p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Aca_nom VARCHAR(255) NOT NULL,</w:t>
            </w:r>
          </w:p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Dep_nom VARCHAR(255) NOT NULL,</w:t>
            </w:r>
          </w:p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Com_nom_maj_court VARCHAR(255) NOT NULL,</w:t>
            </w:r>
          </w:p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Dep_code VARCHAR(255) NOT NULL,</w:t>
            </w:r>
          </w:p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Dep_nom_num VARCHAR(255) NOT NULL,</w:t>
            </w:r>
          </w:p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PRIMARY KEY (Code_dep_code_commune)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Contrat (</w:t>
            </w:r>
          </w:p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Contrat_ID INT NOT NULL,</w:t>
            </w:r>
          </w:p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No_voie VARCHAR(255) NOT NULL,</w:t>
            </w:r>
          </w:p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B_T_Q CHAR(1) NOT NULL,</w:t>
            </w:r>
          </w:p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Type_de_voie VARCHAR(255) NOT NULL,</w:t>
            </w:r>
          </w:p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Voie VARCHAR(255) NOT NULL,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Code_dep_code_commune VARCHAR(255) NOT NULL,</w:t>
            </w:r>
          </w:p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Code_postal VARCHAR(255) NOT NULL,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Surface SMALLINT NOT NULL,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Type_local VARCHAR(255) NOT NULL,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Occupation VARCHAR(255) NOT NULL,</w:t>
            </w:r>
          </w:p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Type_contrat VARCHAR(255) NOT NULL,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Formule VARCHAR(255) NOT NULL,</w:t>
            </w:r>
          </w:p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Valeur_declaree_biens VARCHAR(255) NOT NULL,</w:t>
            </w:r>
          </w:p>
          <w:p w:rsidR="00000000" w:rsidDel="00000000" w:rsidP="00000000" w:rsidRDefault="00000000" w:rsidRPr="00000000" w14:paraId="0000002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Prix_cotisation_mensuel DECIMAL(5,2) NOT NULL,</w:t>
            </w:r>
          </w:p>
          <w:p w:rsidR="00000000" w:rsidDel="00000000" w:rsidP="00000000" w:rsidRDefault="00000000" w:rsidRPr="00000000" w14:paraId="0000002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PRIMARY KEY (Contrat_ID)</w:t>
            </w:r>
          </w:p>
          <w:p w:rsidR="00000000" w:rsidDel="00000000" w:rsidP="00000000" w:rsidRDefault="00000000" w:rsidRPr="00000000" w14:paraId="0000002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 TABLE Contrat ADD CONSTRAINT region_contrat_fk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FOREIGN KEY (Code_dep_code_commune)</w:t>
            </w:r>
          </w:p>
          <w:p w:rsidR="00000000" w:rsidDel="00000000" w:rsidP="00000000" w:rsidRDefault="00000000" w:rsidRPr="00000000" w14:paraId="0000002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REFERENCES Region (Code_dep_code_commune)</w:t>
            </w:r>
          </w:p>
          <w:p w:rsidR="00000000" w:rsidDel="00000000" w:rsidP="00000000" w:rsidRDefault="00000000" w:rsidRPr="00000000" w14:paraId="0000002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NO ACTION</w:t>
            </w:r>
          </w:p>
          <w:p w:rsidR="00000000" w:rsidDel="00000000" w:rsidP="00000000" w:rsidRDefault="00000000" w:rsidRPr="00000000" w14:paraId="0000003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UPDATE NO ACTION;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tkkwi8uc17tk" w:id="4"/>
      <w:bookmarkEnd w:id="4"/>
      <w:r w:rsidDel="00000000" w:rsidR="00000000" w:rsidRPr="00000000">
        <w:rPr>
          <w:rtl w:val="0"/>
        </w:rPr>
        <w:t xml:space="preserve">Partie 4 : BDD chargée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11201400" cy="457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10915650" cy="28765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gbc62xg2x7q1" w:id="5"/>
      <w:bookmarkEnd w:id="5"/>
      <w:r w:rsidDel="00000000" w:rsidR="00000000" w:rsidRPr="00000000">
        <w:rPr>
          <w:rtl w:val="0"/>
        </w:rPr>
        <w:t xml:space="preserve">Partie 5 : Importation des données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99345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93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88000" cy="97726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7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81819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818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81629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816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p4ncog6we5ft" w:id="6"/>
      <w:bookmarkEnd w:id="6"/>
      <w:r w:rsidDel="00000000" w:rsidR="00000000" w:rsidRPr="00000000">
        <w:rPr>
          <w:rtl w:val="0"/>
        </w:rPr>
        <w:t xml:space="preserve">Partie 6 (bonus) : Difficultés rencontrées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Lancement serveur SQL et choix SGBD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Contraintes d’importation (encodage, liaisons clés, type données quand manquantes)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Choix du joint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Requête Paris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color w:val="333333"/>
        <w:sz w:val="24"/>
        <w:szCs w:val="24"/>
        <w:lang w:val="fr"/>
      </w:rPr>
    </w:rPrDefault>
    <w:pPrDefault>
      <w:pPr>
        <w:spacing w:before="279.91943359375" w:line="316.5399742126465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1453.7255859375" w:line="240" w:lineRule="auto"/>
    </w:pPr>
    <w:rPr>
      <w:rFonts w:ascii="DM Sans" w:cs="DM Sans" w:eastAsia="DM Sans" w:hAnsi="DM Sans"/>
      <w:b w:val="1"/>
      <w:color w:val="1b313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389.3804931640625" w:line="240" w:lineRule="auto"/>
    </w:pPr>
    <w:rPr>
      <w:rFonts w:ascii="DM Sans" w:cs="DM Sans" w:eastAsia="DM Sans" w:hAnsi="DM Sans"/>
      <w:b w:val="1"/>
      <w:color w:val="1b313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13.23974609375" w:line="240" w:lineRule="auto"/>
    </w:pPr>
    <w:rPr>
      <w:rFonts w:ascii="DM Sans" w:cs="DM Sans" w:eastAsia="DM Sans" w:hAnsi="DM Sans"/>
      <w:b w:val="1"/>
      <w:color w:val="61879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1274.96337890625" w:line="221.63310527801514" w:lineRule="auto"/>
      <w:ind w:left="7313.145751953125" w:right="713.91357421875" w:hanging="6557.14599609375"/>
    </w:pPr>
    <w:rPr>
      <w:b w:val="1"/>
      <w:color w:val="ff3621"/>
      <w:sz w:val="80"/>
      <w:szCs w:val="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