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40ib31f6g1n" w:id="0"/>
      <w:bookmarkEnd w:id="0"/>
      <w:r w:rsidDel="00000000" w:rsidR="00000000" w:rsidRPr="00000000">
        <w:rPr>
          <w:rtl w:val="0"/>
        </w:rPr>
        <w:t xml:space="preserve">Passo a Passo no SpringBoot com JPA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 do SpringBoot - Fornecer mecanismos (bibliotecas) para construirmos uma API conectada com banco de dados que é acessada pela Web (através de URLs)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p4adzfw9dku" w:id="1"/>
      <w:bookmarkEnd w:id="1"/>
      <w:r w:rsidDel="00000000" w:rsidR="00000000" w:rsidRPr="00000000">
        <w:rPr>
          <w:rtl w:val="0"/>
        </w:rPr>
        <w:t xml:space="preserve">Fundamental: Criar nosso projeto no Spring Initializer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Precisamos informar os seguintes itens: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Maven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Java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Versão do SpringBoot (Sempre a que está recomendada)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- nome do pacote-base da empresa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artefato - nome do projeto (pacote base é a junção do grupo e artefato)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nome efetivo do projeto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- sem firula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Packaging - JAR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Versão do Java - compatível com a versão que temos instalado na máquina (lembrando que o SpringBoot a partir da versão 3.0 exige no mínimo Java 17)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Dependências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Web - para efetivamente nos dar a infraestrutura Web para conseguirmos atender solicitações via URL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DevTools - para a cada alteração de arquivos ele reiniciar a API (poupando trabalho nosso)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 - para fazer a integração com o BAnco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Driver - para conectar com MySQL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yhbnhifkh8c3" w:id="2"/>
      <w:bookmarkEnd w:id="2"/>
      <w:r w:rsidDel="00000000" w:rsidR="00000000" w:rsidRPr="00000000">
        <w:rPr>
          <w:rtl w:val="0"/>
        </w:rPr>
        <w:t xml:space="preserve">Importar para o Eclipse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descompactar o arquivo ZIP gerado no workspace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Eclipse: File → Import → Maven → Existing Maven Project → Browse (Seleciona a pasta) → Finish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Aguarde o download dos arquivos de dependências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rnkn4vpmnrt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6csyv9uvdqu4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md2fah2msmnx" w:id="5"/>
      <w:bookmarkEnd w:id="5"/>
      <w:r w:rsidDel="00000000" w:rsidR="00000000" w:rsidRPr="00000000">
        <w:rPr>
          <w:rtl w:val="0"/>
        </w:rPr>
        <w:t xml:space="preserve">Configurar a conexão com o Banco (lembrando: o arquivo NÃO DEVE ter acentos)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lxocdu3x80b6" w:id="6"/>
      <w:bookmarkEnd w:id="6"/>
      <w:r w:rsidDel="00000000" w:rsidR="00000000" w:rsidRPr="00000000">
        <w:rPr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application.properties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(src/java/resources)</w:t>
      </w:r>
      <w:r w:rsidDel="00000000" w:rsidR="00000000" w:rsidRPr="00000000">
        <w:rPr>
          <w:rtl w:val="0"/>
        </w:rPr>
        <w:t xml:space="preserve">, vamos inserir 4 parâmetros obrigatórios e 1 opcional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#1 - obrigatorio - usuario do banco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spring.datasource.username = root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#2 - obrigatorio - senha do banco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spring.datasource.password = mysql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#3 - url do banco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spring.datasource.url = jdbc:mysql://localhost:3306/nomedabase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#4 - dialeto do banco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spring.jpa.properties.hibernate.dialect = org.hibernate.dialect.MySQLDialect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#5 - opcional (gerar log dos comandos SQL)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spring.jpa.show_sql =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sko14bgi8p5p" w:id="7"/>
      <w:bookmarkEnd w:id="7"/>
      <w:r w:rsidDel="00000000" w:rsidR="00000000" w:rsidRPr="00000000">
        <w:rPr>
          <w:rtl w:val="0"/>
        </w:rPr>
        <w:t xml:space="preserve">Agora vamos configurar nosso projeto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precisamos criar, a partir do pacote base, outros 4 pacotes (pelo menos)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= para armazenar as classes que serão mapeadas para as tabelas do banco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.repo</w:t>
      </w:r>
      <w:r w:rsidDel="00000000" w:rsidR="00000000" w:rsidRPr="00000000">
        <w:rPr>
          <w:rtl w:val="0"/>
        </w:rPr>
        <w:t xml:space="preserve"> = para armazenar as interfaces que farão o acesso ao banco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.controller</w:t>
      </w:r>
      <w:r w:rsidDel="00000000" w:rsidR="00000000" w:rsidRPr="00000000">
        <w:rPr>
          <w:rtl w:val="0"/>
        </w:rPr>
        <w:t xml:space="preserve"> = para armazenar as classes que irão atender às URLs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.services</w:t>
      </w:r>
      <w:r w:rsidDel="00000000" w:rsidR="00000000" w:rsidRPr="00000000">
        <w:rPr>
          <w:rtl w:val="0"/>
        </w:rPr>
        <w:t xml:space="preserve"> = para armazenar classes e interfaces de serviços (usados pelo Controller)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m4aujoyoipf3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un84i2w201fm" w:id="9"/>
      <w:bookmarkEnd w:id="9"/>
      <w:r w:rsidDel="00000000" w:rsidR="00000000" w:rsidRPr="00000000">
        <w:rPr>
          <w:rtl w:val="0"/>
        </w:rPr>
        <w:t xml:space="preserve">Como fica uma classe MODEL?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Basicamente uma classe JAVA composta de atributos, getters e setters com as seguintes annotations (@)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560"/>
        <w:tblGridChange w:id="0">
          <w:tblGrid>
            <w:gridCol w:w="4440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na </w:t>
            </w:r>
            <w:r w:rsidDel="00000000" w:rsidR="00000000" w:rsidRPr="00000000">
              <w:rPr>
                <w:b w:val="1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  <w:t xml:space="preserve"> que ela será mapeada para o banco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@Table(name = "nome da tabela")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mapear a </w:t>
            </w:r>
            <w:r w:rsidDel="00000000" w:rsidR="00000000" w:rsidRPr="00000000">
              <w:rPr>
                <w:b w:val="1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  <w:t xml:space="preserve"> ao nome da tabela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indicar um atributo que é chave-primária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@GeneratedValue(strategy = GenerationType.IDENTITY)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indicar que o atributo é um valor auto_incrementável cuja decisão de qual estratégia usar é do banco de dados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@Column(name = "xx", length = xxx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o mapeamento do atributo para a coluna da tabela. Quanto mais informação além do nome da coluna da tabela, mais precisa a definição (tamanho da coluna, se é nulo ou não, se é única ou não, etc)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@ManyToOne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indicar objetos que são fruto de relacionamento entre tabelas (neste caso para relações 1:N)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@JoinColumn(name = "nome da coluna")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especificar com precisão o nome da coluna que representa a chave estrangeira (neste caso sempre vem junto com a anotação @ManyToOne)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Uma vez que temos nosso Model já definido, podemos pensar na interface REPO que oferece o conjunto de métodos para manipular os dados na tabela (o famoso CRUD -  Create, Read, Update, Delete)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ms37ek70as62" w:id="10"/>
      <w:bookmarkEnd w:id="10"/>
      <w:r w:rsidDel="00000000" w:rsidR="00000000" w:rsidRPr="00000000">
        <w:rPr>
          <w:rtl w:val="0"/>
        </w:rPr>
        <w:t xml:space="preserve">Pacote REPO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No pacote REPO, criamos uma interface que deve herdar da interface do JPA Chamada CrudRepository. Esta interface é parametrizada com 2 tipos de dados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classe do model que vamos manipular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classe que representa o tipo de dado da chave primária (ex comum: Integer)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ProdutoRepo extends 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ab/>
        <w:tab/>
        <w:tab/>
        <w:tab/>
        <w:t xml:space="preserve">CrudRepository&lt;Produto, Integer&gt;{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3mhzahcspxj7" w:id="11"/>
      <w:bookmarkEnd w:id="11"/>
      <w:r w:rsidDel="00000000" w:rsidR="00000000" w:rsidRPr="00000000">
        <w:rPr>
          <w:rtl w:val="0"/>
        </w:rPr>
        <w:t xml:space="preserve">Pacote SERVICES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Por que criar serviços? Existem algumas explicações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que o controller fique sobrecarregado de lógica (o que dificulta a manutenção e compreensão do código). Dessa forma, delegamos uma camada de tratamento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Encapsular uma regra de negócios que pode ser chamada por qualquer outro componente do sistema, que não seja o controller (ex: um serviço chamando outro serviço). Isso na Engenharia de Software é bastante comum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Como proceder? Cada serviço é (via de regra) definido como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interface que especifica quais são os métodos daquele serviço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classe que implementa estes métodos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Por que fazer isso? Porque podemos ter mais de uma classe implementando a mesma interface, nos proporcionando a possibilidade de trocar a lógica interna do serviço sem mudar a maneira como o serviço é invocado.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Elementos técnicos: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geralmente a implementação é quem vai fazer acesso ao repositório. Como isso é declarado? Injetando a dependência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@Autowired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Qual a diferença entre Instanciar e Injetar? Quando instanciamos, nós somos responsáveis pelo "new". Na injeção, delegamos o "new" para o SpringBoot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classe que implementa precisa ter a anotação </w:t>
      </w:r>
      <w:r w:rsidDel="00000000" w:rsidR="00000000" w:rsidRPr="00000000">
        <w:rPr>
          <w:b w:val="1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 para que ela seja também uma classe gerenciável pelo SpringBoot (ou seja, uma classe injetável em outras classes)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lflbqar29h7a" w:id="12"/>
      <w:bookmarkEnd w:id="12"/>
      <w:r w:rsidDel="00000000" w:rsidR="00000000" w:rsidRPr="00000000">
        <w:rPr>
          <w:rtl w:val="0"/>
        </w:rPr>
        <w:t xml:space="preserve">Pacote Controller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Pacote controller terá as classes que irão atender às requisições dos Endpoints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Endpoint = URL + Método HTTP (GET, POST, PUT e DELETE)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 seja, uma mesma URL (ex: /produtos) pode ser mapeada para GET, POST, PUT e DELETE e mesmo assim serão considerados Endpoints diferentes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Como tudo funciona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classe do controller tem que ter a anotação @RestController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Os métodos são anotados de acordo com o método HTTP que querem atender. Exemplo: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@GetMapping("/produto") </w:t>
      </w:r>
      <w:r w:rsidDel="00000000" w:rsidR="00000000" w:rsidRPr="00000000">
        <w:rPr>
          <w:rtl w:val="0"/>
        </w:rPr>
        <w:t xml:space="preserve">indicando que vamos atender uma requisição via browser através da URL /produto (e vamos retornar alguns dados em formato JSON)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@PostMapping("/produto")</w:t>
      </w:r>
      <w:r w:rsidDel="00000000" w:rsidR="00000000" w:rsidRPr="00000000">
        <w:rPr>
          <w:rtl w:val="0"/>
        </w:rPr>
        <w:t xml:space="preserve"> indicando que mesmo sendo o mesmo caminho (URL) a operação representada pelo "/produto" deve receber dados do usuário (seja através de um formulário ou mesmo através de uma ferramenta de simulação de requisições tipo Postman, Insomnia ou Thunder Client)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Detalhe:</w:t>
      </w:r>
      <w:r w:rsidDel="00000000" w:rsidR="00000000" w:rsidRPr="00000000">
        <w:rPr>
          <w:rtl w:val="0"/>
        </w:rPr>
        <w:t xml:space="preserve"> quando fazemos uso de @PostMapping obrigatoriamente nosso método deve declarar o objeto a ser recebido como parâmetro juntamente com a anotação @RequestBody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 que um método como estes deve retornar?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Alternativa 1 - os objetos puramente simples (caso o objeto não exista ou algum erro seja identificado, simplesmente retorna vazio)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Alternativa 2  (mais usual, mais elegante e mais poderosa) - Retorna um objeto completo de resposta, contendo tanto o código de status HTTP e o respectivo conteúdo. Este objeto é o </w:t>
      </w:r>
      <w:r w:rsidDel="00000000" w:rsidR="00000000" w:rsidRPr="00000000">
        <w:rPr>
          <w:b w:val="1"/>
          <w:rtl w:val="0"/>
        </w:rPr>
        <w:t xml:space="preserve">ResponseEntity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ab/>
        <w:t xml:space="preserve">Status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200 - Operação bem sucedida (método ok())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201 - O registro foi incluído com sucesso no banco de dados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400 - O objeto que eu recebi no endpoint está errado ou incompleto (método badRequest())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403 - meu usuário não tem direito de acessar esse endpoint (não tem permissão)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404 - O Objeto que eu quis consultar não existe (método notFound())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Qualquer outro status diferente destes, podemos usar o método status(codigo) passando por parâmetro o código que queremos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Como fica o caminho da requisição: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Caminho da requisição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→ service → repo → model → Banco de dados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 controller aciona o service que chama um determinado método do repositório para poder consultar ou armazenar um objeto no banco de dados.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Métodos GET, fazem tudo isso e esperam receber do Service um objeto ou uma lista de objetos para retornarem (em formato JSON) para o Usuário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Métodos POSt fazem o mesmo caminho, porém na invocação passam o objeto que receberam via Corpo da Requisição.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 fundo, bem lá no fundo um Controller é uma classe que executa uma determinada operação de acordo com a URL recebida.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Internamente o Spring tem uma classe chamada DispatcherServlet (que fica em execução no Tomcat). Esse dispatcher é acionado quando qualquer requisição ao Tomcat é feita. A partir daí, ele intercepta esta requisição, olha para todas as classes que foram anotadas com @RestController e verifica quais métodos correspondem a quais Endpoints. Uma vez identificado o endpoint, o DispatcherServlet executa o método da respectiva classe. Algo parecido com isso aqui: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HTTP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DispatcherServlet decodifica a requisição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em suas tabelas internas qual URL e qual método HTTP essa requisição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 qual classe anotada com @RestController tem o método que corresponde à Requisição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necessário instancia este objeto e executa o método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