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729" w:rsidRDefault="00A57E34">
      <w:r>
        <w:t>GENERALITES</w:t>
      </w:r>
    </w:p>
    <w:p w:rsidR="00E43810" w:rsidRDefault="00E43810">
      <w:r>
        <w:t>Explication général des entités</w:t>
      </w:r>
    </w:p>
    <w:p w:rsidR="008B39DB" w:rsidRDefault="00DB7896" w:rsidP="008B39DB">
      <w:pPr>
        <w:keepNext/>
      </w:pPr>
      <w:r>
        <w:t xml:space="preserve">Tel que </w:t>
      </w:r>
      <w:r w:rsidR="008B39DB">
        <w:t>présenter sur la figure 1</w:t>
      </w:r>
      <w:r>
        <w:t>, notr</w:t>
      </w:r>
      <w:r w:rsidR="008B39DB">
        <w:t xml:space="preserve">e synoptique fonctionnel comporte 4 </w:t>
      </w:r>
      <w:r>
        <w:t xml:space="preserve"> entités qui sont : </w:t>
      </w:r>
    </w:p>
    <w:p w:rsidR="008B39DB" w:rsidRDefault="008B39DB" w:rsidP="008B39DB">
      <w:pPr>
        <w:pStyle w:val="Paragraphedeliste"/>
        <w:keepNext/>
        <w:numPr>
          <w:ilvl w:val="0"/>
          <w:numId w:val="1"/>
        </w:numPr>
      </w:pPr>
      <w:r w:rsidRPr="00E43810">
        <w:rPr>
          <w:b/>
        </w:rPr>
        <w:t>Le réseau</w:t>
      </w:r>
      <w:r>
        <w:t xml:space="preserve"> : C’est le </w:t>
      </w:r>
      <w:r w:rsidR="00E43810">
        <w:t>réseau</w:t>
      </w:r>
      <w:r>
        <w:t xml:space="preserve"> physique au quel on s’adresse.</w:t>
      </w:r>
    </w:p>
    <w:p w:rsidR="008B39DB" w:rsidRDefault="008B39DB" w:rsidP="008B39DB">
      <w:pPr>
        <w:pStyle w:val="Paragraphedeliste"/>
        <w:keepNext/>
        <w:numPr>
          <w:ilvl w:val="0"/>
          <w:numId w:val="1"/>
        </w:numPr>
      </w:pPr>
      <w:r w:rsidRPr="00E43810">
        <w:rPr>
          <w:b/>
        </w:rPr>
        <w:t>Le service</w:t>
      </w:r>
      <w:r>
        <w:t xml:space="preserve"> : Service réseau qui doit fonctionner sur le </w:t>
      </w:r>
      <w:r w:rsidR="00E43810">
        <w:t>réseau</w:t>
      </w:r>
      <w:r>
        <w:t xml:space="preserve"> physique</w:t>
      </w:r>
    </w:p>
    <w:p w:rsidR="008B39DB" w:rsidRDefault="008B39DB" w:rsidP="008B39DB">
      <w:pPr>
        <w:pStyle w:val="Paragraphedeliste"/>
        <w:keepNext/>
        <w:numPr>
          <w:ilvl w:val="0"/>
          <w:numId w:val="1"/>
        </w:numPr>
      </w:pPr>
      <w:r w:rsidRPr="00E43810">
        <w:rPr>
          <w:b/>
        </w:rPr>
        <w:t>L’orchestrateur</w:t>
      </w:r>
      <w:r>
        <w:t> : L’organisateur d’évènements discrets. C’est le point central</w:t>
      </w:r>
      <w:r w:rsidR="00E43810">
        <w:t xml:space="preserve"> du point de vue fonctionnement (génération de service, demande de placement de service, …)</w:t>
      </w:r>
    </w:p>
    <w:p w:rsidR="008B39DB" w:rsidRDefault="008B39DB" w:rsidP="008B39DB">
      <w:pPr>
        <w:pStyle w:val="Paragraphedeliste"/>
        <w:keepNext/>
        <w:numPr>
          <w:ilvl w:val="0"/>
          <w:numId w:val="1"/>
        </w:numPr>
      </w:pPr>
      <w:r w:rsidRPr="00E43810">
        <w:rPr>
          <w:b/>
        </w:rPr>
        <w:t xml:space="preserve">Le </w:t>
      </w:r>
      <w:r w:rsidR="00E43810" w:rsidRPr="00E43810">
        <w:rPr>
          <w:b/>
        </w:rPr>
        <w:t>contrôleur</w:t>
      </w:r>
      <w:r w:rsidR="00E43810">
        <w:t> : Le contrôleur qui est associé au réseau organise le placement des services, vérifie les ressources disponibles. En gros, il ne sert qu’à gérer le réseau auquel il est associé.</w:t>
      </w:r>
    </w:p>
    <w:p w:rsidR="008B39DB" w:rsidRDefault="008B39DB" w:rsidP="008B39DB">
      <w:pPr>
        <w:keepNext/>
      </w:pPr>
    </w:p>
    <w:p w:rsidR="008B39DB" w:rsidRDefault="008B39DB" w:rsidP="008B39DB">
      <w:pPr>
        <w:keepNext/>
      </w:pPr>
      <w:r>
        <w:rPr>
          <w:noProof/>
          <w:lang w:eastAsia="fr-FR"/>
        </w:rPr>
        <w:drawing>
          <wp:inline distT="0" distB="0" distL="0" distR="0" wp14:anchorId="7962FC31" wp14:editId="6571E905">
            <wp:extent cx="5619750" cy="21240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9750" cy="2124075"/>
                    </a:xfrm>
                    <a:prstGeom prst="rect">
                      <a:avLst/>
                    </a:prstGeom>
                  </pic:spPr>
                </pic:pic>
              </a:graphicData>
            </a:graphic>
          </wp:inline>
        </w:drawing>
      </w:r>
    </w:p>
    <w:p w:rsidR="005578E0" w:rsidRDefault="008B39DB" w:rsidP="00873824">
      <w:pPr>
        <w:pStyle w:val="Lgende"/>
      </w:pPr>
      <w:r>
        <w:t xml:space="preserve">Figure </w:t>
      </w:r>
      <w:fldSimple w:instr=" SEQ Figure \* ARABIC ">
        <w:r w:rsidR="008B7448">
          <w:rPr>
            <w:noProof/>
          </w:rPr>
          <w:t>1</w:t>
        </w:r>
      </w:fldSimple>
      <w:r>
        <w:t xml:space="preserve"> : Synoptique fonctionnel</w:t>
      </w:r>
    </w:p>
    <w:p w:rsidR="005578E0" w:rsidRDefault="005578E0" w:rsidP="005578E0">
      <w:r>
        <w:t>Explication spécifique</w:t>
      </w:r>
      <w:r>
        <w:t xml:space="preserve"> des entités</w:t>
      </w:r>
    </w:p>
    <w:p w:rsidR="005578E0" w:rsidRDefault="005578E0" w:rsidP="005578E0">
      <w:r>
        <w:t xml:space="preserve">Le synoptique ci-dessus nous a inspirer donc </w:t>
      </w:r>
      <w:r w:rsidR="00A165CF">
        <w:t>l’organigramme du fonctionnement suivant.</w:t>
      </w:r>
    </w:p>
    <w:p w:rsidR="00873824" w:rsidRDefault="00A165CF" w:rsidP="005578E0">
      <w:r>
        <w:t>D’abord il faut mentionner</w:t>
      </w:r>
      <w:r w:rsidR="00873824">
        <w:t xml:space="preserve"> que nous avons utilisé un simulateur à évènements discret. Le simulateur est composé de plusieurs blocs de codes qui fonctionnent en parallèle. Et certains blocs (décrits par des fonctions) sont dépendants d’autres. Notre simulateur d’évènement discret est codé dans le fichier </w:t>
      </w:r>
      <w:r w:rsidR="00873824">
        <w:rPr>
          <w:b/>
        </w:rPr>
        <w:t>S</w:t>
      </w:r>
      <w:r w:rsidR="00873824" w:rsidRPr="00873824">
        <w:rPr>
          <w:b/>
        </w:rPr>
        <w:t>imulation.py</w:t>
      </w:r>
      <w:r w:rsidR="00873824">
        <w:rPr>
          <w:b/>
        </w:rPr>
        <w:t xml:space="preserve"> </w:t>
      </w:r>
      <w:r w:rsidR="00873824">
        <w:t>présenté à la figure 2.</w:t>
      </w:r>
    </w:p>
    <w:p w:rsidR="00873824" w:rsidRDefault="00873824" w:rsidP="00873824">
      <w:pPr>
        <w:keepNext/>
      </w:pPr>
      <w:r>
        <w:rPr>
          <w:noProof/>
          <w:lang w:eastAsia="fr-FR"/>
        </w:rPr>
        <w:lastRenderedPageBreak/>
        <w:drawing>
          <wp:inline distT="0" distB="0" distL="0" distR="0" wp14:anchorId="486D47C4" wp14:editId="23671281">
            <wp:extent cx="5760720" cy="262572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625725"/>
                    </a:xfrm>
                    <a:prstGeom prst="rect">
                      <a:avLst/>
                    </a:prstGeom>
                  </pic:spPr>
                </pic:pic>
              </a:graphicData>
            </a:graphic>
          </wp:inline>
        </w:drawing>
      </w:r>
    </w:p>
    <w:p w:rsidR="00873824" w:rsidRPr="00873824" w:rsidRDefault="00873824" w:rsidP="00873824">
      <w:pPr>
        <w:pStyle w:val="Lgende"/>
      </w:pPr>
      <w:r>
        <w:t xml:space="preserve">Figure </w:t>
      </w:r>
      <w:fldSimple w:instr=" SEQ Figure \* ARABIC ">
        <w:r w:rsidR="008B7448">
          <w:rPr>
            <w:noProof/>
          </w:rPr>
          <w:t>2</w:t>
        </w:r>
      </w:fldSimple>
      <w:r>
        <w:t xml:space="preserve"> : Les différents scripts des projets</w:t>
      </w:r>
    </w:p>
    <w:p w:rsidR="008A0F1C" w:rsidRDefault="008A0F1C"/>
    <w:p w:rsidR="00873824" w:rsidRDefault="00873824">
      <w:r>
        <w:t xml:space="preserve">Dans le fichier de script </w:t>
      </w:r>
      <w:proofErr w:type="gramStart"/>
      <w:r>
        <w:rPr>
          <w:b/>
        </w:rPr>
        <w:t>S</w:t>
      </w:r>
      <w:r w:rsidRPr="00873824">
        <w:rPr>
          <w:b/>
        </w:rPr>
        <w:t>imulation.py</w:t>
      </w:r>
      <w:r>
        <w:rPr>
          <w:b/>
        </w:rPr>
        <w:t xml:space="preserve"> </w:t>
      </w:r>
      <w:r>
        <w:t>,</w:t>
      </w:r>
      <w:proofErr w:type="gramEnd"/>
      <w:r>
        <w:t xml:space="preserve"> il existe trois principales fonctions qui définissent la plénitude du fonctionnement, à savoir :</w:t>
      </w:r>
    </w:p>
    <w:p w:rsidR="00873824" w:rsidRDefault="00873824" w:rsidP="00873824">
      <w:pPr>
        <w:pStyle w:val="Paragraphedeliste"/>
        <w:numPr>
          <w:ilvl w:val="0"/>
          <w:numId w:val="1"/>
        </w:numPr>
      </w:pPr>
      <w:proofErr w:type="spellStart"/>
      <w:r w:rsidRPr="004078AC">
        <w:rPr>
          <w:b/>
          <w:color w:val="002060"/>
        </w:rPr>
        <w:t>def</w:t>
      </w:r>
      <w:proofErr w:type="spellEnd"/>
      <w:r w:rsidRPr="004078AC">
        <w:rPr>
          <w:b/>
          <w:color w:val="002060"/>
        </w:rPr>
        <w:t xml:space="preserve"> </w:t>
      </w:r>
      <w:proofErr w:type="spellStart"/>
      <w:proofErr w:type="gramStart"/>
      <w:r w:rsidRPr="004078AC">
        <w:rPr>
          <w:b/>
          <w:color w:val="002060"/>
        </w:rPr>
        <w:t>Generateur</w:t>
      </w:r>
      <w:proofErr w:type="spellEnd"/>
      <w:r w:rsidRPr="004078AC">
        <w:rPr>
          <w:b/>
          <w:color w:val="002060"/>
        </w:rPr>
        <w:t>(</w:t>
      </w:r>
      <w:proofErr w:type="spellStart"/>
      <w:proofErr w:type="gramEnd"/>
      <w:r w:rsidRPr="004078AC">
        <w:rPr>
          <w:b/>
          <w:color w:val="002060"/>
        </w:rPr>
        <w:t>env</w:t>
      </w:r>
      <w:proofErr w:type="spellEnd"/>
      <w:r w:rsidRPr="004078AC">
        <w:rPr>
          <w:b/>
          <w:color w:val="002060"/>
        </w:rPr>
        <w:t>):</w:t>
      </w:r>
      <w:r w:rsidRPr="004078AC">
        <w:rPr>
          <w:color w:val="002060"/>
        </w:rPr>
        <w:t xml:space="preserve"> </w:t>
      </w:r>
      <w:r>
        <w:t xml:space="preserve">fonction lancée depuis le main à travers laquelle les services sont générés </w:t>
      </w:r>
      <w:r w:rsidR="004078AC">
        <w:t>selon</w:t>
      </w:r>
      <w:r>
        <w:t xml:space="preserve"> une loi d’arriver qui dans notre cas, la loi exponentielle.</w:t>
      </w:r>
      <w:r w:rsidR="004078AC">
        <w:t xml:space="preserve"> Dont voici l’organigramme.</w:t>
      </w:r>
    </w:p>
    <w:p w:rsidR="004078AC" w:rsidRDefault="004078AC" w:rsidP="004078AC">
      <w:pPr>
        <w:keepNext/>
      </w:pPr>
      <w:r>
        <w:rPr>
          <w:noProof/>
          <w:lang w:eastAsia="fr-FR"/>
        </w:rPr>
        <w:drawing>
          <wp:inline distT="0" distB="0" distL="0" distR="0" wp14:anchorId="068E887F" wp14:editId="25172663">
            <wp:extent cx="3352800" cy="33242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2800" cy="3324225"/>
                    </a:xfrm>
                    <a:prstGeom prst="rect">
                      <a:avLst/>
                    </a:prstGeom>
                  </pic:spPr>
                </pic:pic>
              </a:graphicData>
            </a:graphic>
          </wp:inline>
        </w:drawing>
      </w:r>
    </w:p>
    <w:p w:rsidR="004078AC" w:rsidRDefault="004078AC" w:rsidP="004078AC">
      <w:pPr>
        <w:pStyle w:val="Lgende"/>
      </w:pPr>
      <w:r>
        <w:t xml:space="preserve">Figure </w:t>
      </w:r>
      <w:fldSimple w:instr=" SEQ Figure \* ARABIC ">
        <w:r w:rsidR="008B7448">
          <w:rPr>
            <w:noProof/>
          </w:rPr>
          <w:t>3</w:t>
        </w:r>
      </w:fldSimple>
      <w:r>
        <w:t>: Chronogramme de la fonction générateur de services</w:t>
      </w:r>
    </w:p>
    <w:p w:rsidR="004078AC" w:rsidRDefault="004078AC" w:rsidP="004078AC"/>
    <w:p w:rsidR="004078AC" w:rsidRDefault="004078AC" w:rsidP="004078AC"/>
    <w:p w:rsidR="004078AC" w:rsidRDefault="004078AC" w:rsidP="004078AC"/>
    <w:p w:rsidR="004078AC" w:rsidRDefault="00281D9A" w:rsidP="00281D9A">
      <w:pPr>
        <w:pStyle w:val="Paragraphedeliste"/>
        <w:numPr>
          <w:ilvl w:val="0"/>
          <w:numId w:val="1"/>
        </w:numPr>
      </w:pPr>
      <w:proofErr w:type="spellStart"/>
      <w:r w:rsidRPr="00281D9A">
        <w:rPr>
          <w:b/>
          <w:color w:val="002060"/>
        </w:rPr>
        <w:lastRenderedPageBreak/>
        <w:t>def</w:t>
      </w:r>
      <w:proofErr w:type="spellEnd"/>
      <w:r w:rsidRPr="00281D9A">
        <w:rPr>
          <w:b/>
          <w:color w:val="002060"/>
        </w:rPr>
        <w:t xml:space="preserve"> </w:t>
      </w:r>
      <w:proofErr w:type="spellStart"/>
      <w:r w:rsidRPr="00281D9A">
        <w:rPr>
          <w:b/>
          <w:color w:val="002060"/>
        </w:rPr>
        <w:t>Placement_</w:t>
      </w:r>
      <w:proofErr w:type="gramStart"/>
      <w:r w:rsidRPr="00281D9A">
        <w:rPr>
          <w:b/>
          <w:color w:val="002060"/>
        </w:rPr>
        <w:t>FIRSTFIT</w:t>
      </w:r>
      <w:proofErr w:type="spellEnd"/>
      <w:r w:rsidRPr="00281D9A">
        <w:rPr>
          <w:b/>
          <w:color w:val="002060"/>
        </w:rPr>
        <w:t>(</w:t>
      </w:r>
      <w:proofErr w:type="spellStart"/>
      <w:proofErr w:type="gramEnd"/>
      <w:r w:rsidRPr="00281D9A">
        <w:rPr>
          <w:b/>
          <w:color w:val="002060"/>
        </w:rPr>
        <w:t>env</w:t>
      </w:r>
      <w:proofErr w:type="spellEnd"/>
      <w:r w:rsidRPr="00281D9A">
        <w:rPr>
          <w:b/>
          <w:color w:val="002060"/>
        </w:rPr>
        <w:t xml:space="preserve">, SN) ou </w:t>
      </w:r>
      <w:proofErr w:type="spellStart"/>
      <w:r w:rsidRPr="00281D9A">
        <w:rPr>
          <w:b/>
          <w:color w:val="002060"/>
        </w:rPr>
        <w:t>def</w:t>
      </w:r>
      <w:proofErr w:type="spellEnd"/>
      <w:r w:rsidRPr="00281D9A">
        <w:rPr>
          <w:b/>
          <w:color w:val="002060"/>
        </w:rPr>
        <w:t xml:space="preserve"> </w:t>
      </w:r>
      <w:proofErr w:type="spellStart"/>
      <w:r w:rsidRPr="00281D9A">
        <w:rPr>
          <w:b/>
          <w:color w:val="002060"/>
        </w:rPr>
        <w:t>Placement_Evolutionary</w:t>
      </w:r>
      <w:proofErr w:type="spellEnd"/>
      <w:r w:rsidRPr="00281D9A">
        <w:rPr>
          <w:b/>
          <w:color w:val="002060"/>
        </w:rPr>
        <w:t>(</w:t>
      </w:r>
      <w:proofErr w:type="spellStart"/>
      <w:r w:rsidRPr="00281D9A">
        <w:rPr>
          <w:b/>
          <w:color w:val="002060"/>
        </w:rPr>
        <w:t>env</w:t>
      </w:r>
      <w:proofErr w:type="spellEnd"/>
      <w:r w:rsidRPr="00281D9A">
        <w:rPr>
          <w:b/>
          <w:color w:val="002060"/>
        </w:rPr>
        <w:t>, SN)</w:t>
      </w:r>
      <w:r w:rsidRPr="00281D9A">
        <w:rPr>
          <w:color w:val="002060"/>
        </w:rPr>
        <w:t> </w:t>
      </w:r>
      <w:r>
        <w:t xml:space="preserve">: Ce sont des fonctions de placement de services. Ces fonctions sont également lancées selon le mode de placement depuis </w:t>
      </w:r>
      <w:proofErr w:type="gramStart"/>
      <w:r>
        <w:t>le</w:t>
      </w:r>
      <w:proofErr w:type="gramEnd"/>
      <w:r>
        <w:t xml:space="preserve"> main du programme</w:t>
      </w:r>
      <w:r w:rsidR="00C948F2">
        <w:t xml:space="preserve"> dont voici l’organigramme :</w:t>
      </w:r>
    </w:p>
    <w:p w:rsidR="00C948F2" w:rsidRDefault="00C948F2" w:rsidP="00C948F2">
      <w:pPr>
        <w:keepNext/>
        <w:ind w:left="360"/>
      </w:pPr>
      <w:r>
        <w:rPr>
          <w:noProof/>
          <w:lang w:eastAsia="fr-FR"/>
        </w:rPr>
        <w:drawing>
          <wp:inline distT="0" distB="0" distL="0" distR="0" wp14:anchorId="2BD2A2E3" wp14:editId="4ABFB635">
            <wp:extent cx="4686300" cy="60102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6300" cy="6010275"/>
                    </a:xfrm>
                    <a:prstGeom prst="rect">
                      <a:avLst/>
                    </a:prstGeom>
                  </pic:spPr>
                </pic:pic>
              </a:graphicData>
            </a:graphic>
          </wp:inline>
        </w:drawing>
      </w:r>
    </w:p>
    <w:p w:rsidR="00C948F2" w:rsidRPr="00873824" w:rsidRDefault="00C948F2" w:rsidP="00C948F2">
      <w:pPr>
        <w:pStyle w:val="Lgende"/>
      </w:pPr>
      <w:r>
        <w:t xml:space="preserve">Figure </w:t>
      </w:r>
      <w:fldSimple w:instr=" SEQ Figure \* ARABIC ">
        <w:r w:rsidR="008B7448">
          <w:rPr>
            <w:noProof/>
          </w:rPr>
          <w:t>4</w:t>
        </w:r>
      </w:fldSimple>
      <w:r>
        <w:t xml:space="preserve">: Organigramme </w:t>
      </w:r>
      <w:r w:rsidR="00EC4216">
        <w:t>des fonctions</w:t>
      </w:r>
      <w:r>
        <w:t xml:space="preserve"> de placement</w:t>
      </w:r>
    </w:p>
    <w:p w:rsidR="008A0F1C" w:rsidRDefault="008A0F1C">
      <w:r>
        <w:br w:type="page"/>
      </w:r>
    </w:p>
    <w:p w:rsidR="00EC4216" w:rsidRDefault="00C948F2" w:rsidP="00EC4216">
      <w:pPr>
        <w:pStyle w:val="Paragraphedeliste"/>
        <w:numPr>
          <w:ilvl w:val="0"/>
          <w:numId w:val="1"/>
        </w:numPr>
      </w:pPr>
      <w:proofErr w:type="spellStart"/>
      <w:r w:rsidRPr="00C948F2">
        <w:rPr>
          <w:color w:val="002060"/>
        </w:rPr>
        <w:lastRenderedPageBreak/>
        <w:t>def</w:t>
      </w:r>
      <w:proofErr w:type="spellEnd"/>
      <w:r w:rsidRPr="00C948F2">
        <w:rPr>
          <w:color w:val="002060"/>
        </w:rPr>
        <w:t xml:space="preserve"> </w:t>
      </w:r>
      <w:proofErr w:type="spellStart"/>
      <w:proofErr w:type="gramStart"/>
      <w:r w:rsidRPr="00C948F2">
        <w:rPr>
          <w:color w:val="002060"/>
        </w:rPr>
        <w:t>TraitementDesServices</w:t>
      </w:r>
      <w:proofErr w:type="spellEnd"/>
      <w:r w:rsidRPr="00C948F2">
        <w:rPr>
          <w:color w:val="002060"/>
        </w:rPr>
        <w:t>(</w:t>
      </w:r>
      <w:proofErr w:type="spellStart"/>
      <w:proofErr w:type="gramEnd"/>
      <w:r w:rsidRPr="00C948F2">
        <w:rPr>
          <w:color w:val="002060"/>
        </w:rPr>
        <w:t>env</w:t>
      </w:r>
      <w:proofErr w:type="spellEnd"/>
      <w:r w:rsidRPr="00C948F2">
        <w:rPr>
          <w:color w:val="002060"/>
        </w:rPr>
        <w:t>, SN, service)</w:t>
      </w:r>
      <w:r w:rsidRPr="00C948F2">
        <w:t>:</w:t>
      </w:r>
      <w:r w:rsidR="00EC4216">
        <w:t xml:space="preserve"> cette fonction décrit la vie d’un service. Elle est lancée par les fonctions ci-dessus après placement d’un service et dont l’organigramme est le suivant :</w:t>
      </w:r>
    </w:p>
    <w:p w:rsidR="00EC4216" w:rsidRDefault="00EC4216" w:rsidP="00EC4216">
      <w:pPr>
        <w:keepNext/>
      </w:pPr>
      <w:r>
        <w:rPr>
          <w:noProof/>
          <w:lang w:eastAsia="fr-FR"/>
        </w:rPr>
        <w:drawing>
          <wp:inline distT="0" distB="0" distL="0" distR="0" wp14:anchorId="10901908" wp14:editId="031CF265">
            <wp:extent cx="3028950" cy="21907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8950" cy="2190750"/>
                    </a:xfrm>
                    <a:prstGeom prst="rect">
                      <a:avLst/>
                    </a:prstGeom>
                  </pic:spPr>
                </pic:pic>
              </a:graphicData>
            </a:graphic>
          </wp:inline>
        </w:drawing>
      </w:r>
      <w:bookmarkStart w:id="0" w:name="_GoBack"/>
      <w:bookmarkEnd w:id="0"/>
    </w:p>
    <w:p w:rsidR="008A0F1C" w:rsidRDefault="00EC4216" w:rsidP="00EC4216">
      <w:pPr>
        <w:pStyle w:val="Lgende"/>
      </w:pPr>
      <w:r>
        <w:t xml:space="preserve">Figure </w:t>
      </w:r>
      <w:fldSimple w:instr=" SEQ Figure \* ARABIC ">
        <w:r w:rsidR="008B7448">
          <w:rPr>
            <w:noProof/>
          </w:rPr>
          <w:t>5</w:t>
        </w:r>
      </w:fldSimple>
      <w:r>
        <w:t>: Organigramme montrant l'exécution de la vie d'un service</w:t>
      </w:r>
    </w:p>
    <w:p w:rsidR="008A0F1C" w:rsidRDefault="008A0F1C">
      <w:r>
        <w:br w:type="page"/>
      </w:r>
    </w:p>
    <w:p w:rsidR="008A0F1C" w:rsidRDefault="008A0F1C">
      <w:r>
        <w:lastRenderedPageBreak/>
        <w:br w:type="page"/>
      </w:r>
    </w:p>
    <w:p w:rsidR="00A57E34" w:rsidRPr="005578E0" w:rsidRDefault="00A57E34" w:rsidP="005578E0">
      <w:pPr>
        <w:tabs>
          <w:tab w:val="left" w:pos="1290"/>
        </w:tabs>
      </w:pPr>
    </w:p>
    <w:sectPr w:rsidR="00A57E34" w:rsidRPr="005578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DF205C"/>
    <w:multiLevelType w:val="hybridMultilevel"/>
    <w:tmpl w:val="DE4A6B0C"/>
    <w:lvl w:ilvl="0" w:tplc="2CCE59A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B02"/>
    <w:rsid w:val="00281D9A"/>
    <w:rsid w:val="004078AC"/>
    <w:rsid w:val="005578E0"/>
    <w:rsid w:val="00777533"/>
    <w:rsid w:val="00873824"/>
    <w:rsid w:val="008A0F1C"/>
    <w:rsid w:val="008B39DB"/>
    <w:rsid w:val="008B7448"/>
    <w:rsid w:val="00932B02"/>
    <w:rsid w:val="00A165CF"/>
    <w:rsid w:val="00A57E34"/>
    <w:rsid w:val="00C47729"/>
    <w:rsid w:val="00C948F2"/>
    <w:rsid w:val="00DB7896"/>
    <w:rsid w:val="00E43810"/>
    <w:rsid w:val="00EC42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A6B121-792B-4264-BF38-3BC0DC6F4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8B39DB"/>
    <w:pPr>
      <w:spacing w:after="200" w:line="240" w:lineRule="auto"/>
    </w:pPr>
    <w:rPr>
      <w:i/>
      <w:iCs/>
      <w:color w:val="44546A" w:themeColor="text2"/>
      <w:sz w:val="18"/>
      <w:szCs w:val="18"/>
    </w:rPr>
  </w:style>
  <w:style w:type="paragraph" w:styleId="Paragraphedeliste">
    <w:name w:val="List Paragraph"/>
    <w:basedOn w:val="Normal"/>
    <w:uiPriority w:val="34"/>
    <w:qFormat/>
    <w:rsid w:val="008B39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349</Words>
  <Characters>1925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loesflavio@outlook.fr</dc:creator>
  <cp:keywords/>
  <dc:description/>
  <cp:lastModifiedBy>loesflavio@outlook.fr</cp:lastModifiedBy>
  <cp:revision>11</cp:revision>
  <cp:lastPrinted>2021-05-29T18:40:00Z</cp:lastPrinted>
  <dcterms:created xsi:type="dcterms:W3CDTF">2021-05-28T16:22:00Z</dcterms:created>
  <dcterms:modified xsi:type="dcterms:W3CDTF">2021-05-30T17:52:00Z</dcterms:modified>
</cp:coreProperties>
</file>