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533E1" w14:textId="7FF06F7F" w:rsidR="00DF0C10" w:rsidRDefault="0098713A" w:rsidP="0098713A">
      <w:pPr>
        <w:jc w:val="center"/>
        <w:rPr>
          <w:b/>
          <w:bCs/>
        </w:rPr>
      </w:pPr>
      <w:r w:rsidRPr="0098713A">
        <w:rPr>
          <w:b/>
          <w:bCs/>
        </w:rPr>
        <w:t>PLANTILLA DE DESCRIPCIÓN DEL CASO DE USO DEL SISTEMA</w:t>
      </w:r>
    </w:p>
    <w:p w14:paraId="7DACD50E" w14:textId="77777777" w:rsidR="00AB5B86" w:rsidRPr="00AB5B86" w:rsidRDefault="00AB5B86" w:rsidP="00AB5B86">
      <w:pPr>
        <w:jc w:val="both"/>
        <w:rPr>
          <w:sz w:val="28"/>
          <w:szCs w:val="28"/>
          <w:lang w:val="es-VE"/>
        </w:rPr>
      </w:pPr>
      <w:bookmarkStart w:id="0" w:name="_Toc393210580"/>
      <w:r w:rsidRPr="00AB5B86">
        <w:rPr>
          <w:sz w:val="28"/>
          <w:szCs w:val="28"/>
          <w:lang w:val="es-VE"/>
        </w:rPr>
        <w:t>Especificación de Casos de Uso</w:t>
      </w:r>
      <w:bookmarkEnd w:id="0"/>
    </w:p>
    <w:p w14:paraId="6A767EEE" w14:textId="77777777" w:rsidR="00AB5B86" w:rsidRPr="00AB5B86" w:rsidRDefault="00AB5B86" w:rsidP="00AB5B86">
      <w:pPr>
        <w:shd w:val="clear" w:color="auto" w:fill="FFFFFF"/>
        <w:spacing w:after="0" w:line="240" w:lineRule="auto"/>
        <w:jc w:val="both"/>
        <w:rPr>
          <w:rFonts w:eastAsia="Times New Roman" w:cs="Arial"/>
          <w:color w:val="000000" w:themeColor="text1"/>
          <w:sz w:val="28"/>
          <w:szCs w:val="28"/>
          <w:lang w:val="es-VE" w:eastAsia="es-VE"/>
        </w:rPr>
      </w:pPr>
      <w:r w:rsidRPr="00AB5B86">
        <w:rPr>
          <w:rFonts w:eastAsia="Times New Roman" w:cs="Arial"/>
          <w:color w:val="000000" w:themeColor="text1"/>
          <w:sz w:val="28"/>
          <w:szCs w:val="28"/>
          <w:lang w:eastAsia="es-VE"/>
        </w:rPr>
        <w:t>Para cada uno de los casos de uso mostrados en los diagramas de caso de uso, se completará la siguiente ficha, que es una especificación completa del mismo (Denominada Especificación de Casos de Uso).</w:t>
      </w:r>
    </w:p>
    <w:p w14:paraId="5EF0729C" w14:textId="77777777" w:rsidR="00AB5B86" w:rsidRPr="00AB5B86" w:rsidRDefault="00AB5B86" w:rsidP="00AB5B86">
      <w:pPr>
        <w:shd w:val="clear" w:color="auto" w:fill="FFFFFF"/>
        <w:spacing w:after="0" w:line="240" w:lineRule="auto"/>
        <w:jc w:val="both"/>
        <w:rPr>
          <w:rFonts w:eastAsia="Times New Roman" w:cs="Arial"/>
          <w:color w:val="000000" w:themeColor="text1"/>
          <w:sz w:val="28"/>
          <w:szCs w:val="28"/>
          <w:lang w:eastAsia="es-VE"/>
        </w:rPr>
      </w:pPr>
    </w:p>
    <w:p w14:paraId="4969B811" w14:textId="77777777" w:rsidR="00AB5B86" w:rsidRPr="00AB5B86" w:rsidRDefault="00AB5B86" w:rsidP="00AB5B86">
      <w:pPr>
        <w:shd w:val="clear" w:color="auto" w:fill="FFFFFF"/>
        <w:spacing w:after="0" w:line="240" w:lineRule="auto"/>
        <w:jc w:val="both"/>
        <w:rPr>
          <w:rFonts w:eastAsia="Times New Roman" w:cs="Arial"/>
          <w:color w:val="000000" w:themeColor="text1"/>
          <w:sz w:val="28"/>
          <w:szCs w:val="28"/>
          <w:lang w:eastAsia="es-VE"/>
        </w:rPr>
      </w:pPr>
      <w:r w:rsidRPr="00AB5B86">
        <w:rPr>
          <w:rFonts w:eastAsia="Times New Roman" w:cs="Arial"/>
          <w:color w:val="000000" w:themeColor="text1"/>
          <w:sz w:val="28"/>
          <w:szCs w:val="28"/>
          <w:lang w:eastAsia="es-VE"/>
        </w:rPr>
        <w:t>La Especificación del caso de uso, describe la forma en que el actor interactúa con el sistema, listando las funciones o tareas realizado, los datos de entrada, información que necesita recibir el actor del sistema, información sobre eventos o cambios inesperados, entre otros.</w:t>
      </w:r>
    </w:p>
    <w:p w14:paraId="77C74581" w14:textId="77777777" w:rsidR="00AB5B86" w:rsidRPr="00AB5B86" w:rsidRDefault="00AB5B86" w:rsidP="00AB5B86">
      <w:pPr>
        <w:shd w:val="clear" w:color="auto" w:fill="FFFFFF"/>
        <w:spacing w:after="0" w:line="240" w:lineRule="auto"/>
        <w:jc w:val="both"/>
        <w:rPr>
          <w:rFonts w:eastAsia="Times New Roman" w:cs="Arial"/>
          <w:color w:val="000000" w:themeColor="text1"/>
          <w:sz w:val="28"/>
          <w:szCs w:val="28"/>
          <w:lang w:eastAsia="es-VE"/>
        </w:rPr>
      </w:pPr>
    </w:p>
    <w:p w14:paraId="668A8F3B" w14:textId="618D25F9" w:rsidR="00AB5B86" w:rsidRPr="00AB5B86" w:rsidRDefault="00AB5B86" w:rsidP="00AB5B86">
      <w:pPr>
        <w:rPr>
          <w:rFonts w:eastAsia="Times New Roman" w:cs="Arial"/>
          <w:sz w:val="19"/>
          <w:szCs w:val="19"/>
          <w:lang w:val="es-VE"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1"/>
        <w:gridCol w:w="6705"/>
      </w:tblGrid>
      <w:tr w:rsidR="00AB5B86" w14:paraId="209DFBC0" w14:textId="77777777" w:rsidTr="00AB5B86">
        <w:tc>
          <w:tcPr>
            <w:tcW w:w="1681" w:type="dxa"/>
            <w:tcBorders>
              <w:top w:val="single" w:sz="4" w:space="0" w:color="000000"/>
              <w:left w:val="single" w:sz="4" w:space="0" w:color="000000"/>
              <w:bottom w:val="single" w:sz="4" w:space="0" w:color="000000"/>
              <w:right w:val="single" w:sz="4" w:space="0" w:color="000000"/>
            </w:tcBorders>
            <w:hideMark/>
          </w:tcPr>
          <w:p w14:paraId="6CA5A5B2" w14:textId="77777777" w:rsidR="00AB5B86" w:rsidRPr="00B80099" w:rsidRDefault="00AB5B86">
            <w:pPr>
              <w:shd w:val="clear" w:color="auto" w:fill="FFFFFF"/>
              <w:spacing w:after="0" w:line="240" w:lineRule="auto"/>
              <w:rPr>
                <w:rFonts w:eastAsia="Times New Roman" w:cs="Arial"/>
                <w:b/>
                <w:bCs/>
                <w:color w:val="000000"/>
                <w:sz w:val="19"/>
                <w:szCs w:val="19"/>
                <w:lang w:val="es-VE" w:eastAsia="es-VE"/>
              </w:rPr>
            </w:pPr>
            <w:r w:rsidRPr="00B80099">
              <w:rPr>
                <w:rFonts w:eastAsia="Times New Roman" w:cs="Arial"/>
                <w:b/>
                <w:bCs/>
                <w:color w:val="000000"/>
                <w:szCs w:val="24"/>
                <w:lang w:eastAsia="es-VE"/>
              </w:rPr>
              <w:t>Caso de Uso</w:t>
            </w:r>
          </w:p>
        </w:tc>
        <w:tc>
          <w:tcPr>
            <w:tcW w:w="6705" w:type="dxa"/>
            <w:tcBorders>
              <w:top w:val="single" w:sz="4" w:space="0" w:color="000000"/>
              <w:left w:val="single" w:sz="4" w:space="0" w:color="000000"/>
              <w:bottom w:val="single" w:sz="4" w:space="0" w:color="000000"/>
              <w:right w:val="single" w:sz="4" w:space="0" w:color="000000"/>
            </w:tcBorders>
            <w:hideMark/>
          </w:tcPr>
          <w:p w14:paraId="4A1EF4B1" w14:textId="204CF24A" w:rsidR="00AB5B86" w:rsidRPr="00B80099" w:rsidRDefault="00AB5B86">
            <w:pPr>
              <w:shd w:val="clear" w:color="auto" w:fill="FFFFFF"/>
              <w:spacing w:after="0" w:line="240" w:lineRule="auto"/>
              <w:rPr>
                <w:rFonts w:eastAsia="Times New Roman" w:cs="Arial"/>
                <w:color w:val="000000" w:themeColor="text1"/>
                <w:szCs w:val="24"/>
                <w:lang w:eastAsia="es-VE"/>
              </w:rPr>
            </w:pPr>
            <w:r w:rsidRPr="00B80099">
              <w:rPr>
                <w:rFonts w:eastAsia="Times New Roman" w:cs="Arial"/>
                <w:color w:val="000000" w:themeColor="text1"/>
                <w:szCs w:val="24"/>
                <w:lang w:eastAsia="es-VE"/>
              </w:rPr>
              <w:t>[Nombre del Caso de Uso]</w:t>
            </w:r>
          </w:p>
        </w:tc>
      </w:tr>
      <w:tr w:rsidR="00AB5B86" w14:paraId="14C85999" w14:textId="77777777" w:rsidTr="00AB5B86">
        <w:tc>
          <w:tcPr>
            <w:tcW w:w="1681" w:type="dxa"/>
            <w:tcBorders>
              <w:top w:val="single" w:sz="4" w:space="0" w:color="000000"/>
              <w:left w:val="single" w:sz="4" w:space="0" w:color="000000"/>
              <w:bottom w:val="single" w:sz="4" w:space="0" w:color="000000"/>
              <w:right w:val="single" w:sz="4" w:space="0" w:color="000000"/>
            </w:tcBorders>
            <w:hideMark/>
          </w:tcPr>
          <w:p w14:paraId="67CFB93B" w14:textId="77777777" w:rsidR="00AB5B86" w:rsidRPr="00B80099" w:rsidRDefault="00AB5B86">
            <w:pPr>
              <w:shd w:val="clear" w:color="auto" w:fill="FFFFFF"/>
              <w:spacing w:after="0" w:line="240" w:lineRule="auto"/>
              <w:rPr>
                <w:rFonts w:eastAsia="Times New Roman" w:cs="Arial"/>
                <w:b/>
                <w:bCs/>
                <w:color w:val="000000"/>
                <w:szCs w:val="24"/>
                <w:lang w:eastAsia="es-VE"/>
              </w:rPr>
            </w:pPr>
            <w:r w:rsidRPr="00B80099">
              <w:rPr>
                <w:rFonts w:eastAsia="Times New Roman" w:cs="Arial"/>
                <w:b/>
                <w:bCs/>
                <w:color w:val="000000"/>
                <w:szCs w:val="24"/>
                <w:lang w:eastAsia="es-VE"/>
              </w:rPr>
              <w:t>Actores</w:t>
            </w:r>
          </w:p>
        </w:tc>
        <w:tc>
          <w:tcPr>
            <w:tcW w:w="6705" w:type="dxa"/>
            <w:tcBorders>
              <w:top w:val="single" w:sz="4" w:space="0" w:color="000000"/>
              <w:left w:val="single" w:sz="4" w:space="0" w:color="000000"/>
              <w:bottom w:val="single" w:sz="4" w:space="0" w:color="000000"/>
              <w:right w:val="single" w:sz="4" w:space="0" w:color="000000"/>
            </w:tcBorders>
            <w:hideMark/>
          </w:tcPr>
          <w:p w14:paraId="27020D63" w14:textId="77777777" w:rsidR="00AB5B86" w:rsidRPr="00B80099" w:rsidRDefault="00AB5B86">
            <w:pPr>
              <w:shd w:val="clear" w:color="auto" w:fill="FFFFFF"/>
              <w:spacing w:after="0" w:line="240" w:lineRule="auto"/>
              <w:rPr>
                <w:rFonts w:eastAsia="Times New Roman" w:cs="Arial"/>
                <w:b/>
                <w:color w:val="000000" w:themeColor="text1"/>
                <w:szCs w:val="24"/>
                <w:lang w:eastAsia="es-VE"/>
              </w:rPr>
            </w:pPr>
            <w:r w:rsidRPr="00B80099">
              <w:rPr>
                <w:rFonts w:eastAsia="Times New Roman" w:cs="Arial"/>
                <w:color w:val="000000" w:themeColor="text1"/>
                <w:szCs w:val="24"/>
                <w:lang w:eastAsia="es-VE"/>
              </w:rPr>
              <w:t>[Listado de los actores que tienen participación en el caso de uso]</w:t>
            </w:r>
          </w:p>
        </w:tc>
      </w:tr>
      <w:tr w:rsidR="00AB5B86" w14:paraId="04EA3D16" w14:textId="77777777" w:rsidTr="00AB5B86">
        <w:tc>
          <w:tcPr>
            <w:tcW w:w="1681" w:type="dxa"/>
            <w:tcBorders>
              <w:top w:val="single" w:sz="4" w:space="0" w:color="000000"/>
              <w:left w:val="single" w:sz="4" w:space="0" w:color="000000"/>
              <w:bottom w:val="single" w:sz="4" w:space="0" w:color="000000"/>
              <w:right w:val="single" w:sz="4" w:space="0" w:color="000000"/>
            </w:tcBorders>
            <w:hideMark/>
          </w:tcPr>
          <w:p w14:paraId="28764506" w14:textId="77777777" w:rsidR="00AB5B86" w:rsidRPr="00B80099" w:rsidRDefault="00AB5B86">
            <w:pPr>
              <w:shd w:val="clear" w:color="auto" w:fill="FFFFFF"/>
              <w:spacing w:after="0" w:line="240" w:lineRule="auto"/>
              <w:rPr>
                <w:rFonts w:eastAsia="Times New Roman" w:cs="Arial"/>
                <w:b/>
                <w:bCs/>
                <w:color w:val="000000"/>
                <w:szCs w:val="24"/>
                <w:lang w:eastAsia="es-VE"/>
              </w:rPr>
            </w:pPr>
            <w:r w:rsidRPr="00B80099">
              <w:rPr>
                <w:rFonts w:eastAsia="Times New Roman" w:cs="Arial"/>
                <w:b/>
                <w:bCs/>
                <w:color w:val="000000"/>
                <w:szCs w:val="24"/>
                <w:lang w:eastAsia="es-VE"/>
              </w:rPr>
              <w:t>Precondición</w:t>
            </w:r>
          </w:p>
        </w:tc>
        <w:tc>
          <w:tcPr>
            <w:tcW w:w="6705" w:type="dxa"/>
            <w:tcBorders>
              <w:top w:val="single" w:sz="4" w:space="0" w:color="000000"/>
              <w:left w:val="single" w:sz="4" w:space="0" w:color="000000"/>
              <w:bottom w:val="single" w:sz="4" w:space="0" w:color="000000"/>
              <w:right w:val="single" w:sz="4" w:space="0" w:color="000000"/>
            </w:tcBorders>
            <w:hideMark/>
          </w:tcPr>
          <w:p w14:paraId="5C42ACC1" w14:textId="77777777" w:rsidR="00AB5B86" w:rsidRPr="00B80099" w:rsidRDefault="00AB5B86">
            <w:pPr>
              <w:shd w:val="clear" w:color="auto" w:fill="FFFFFF"/>
              <w:spacing w:after="0" w:line="240" w:lineRule="auto"/>
              <w:rPr>
                <w:rFonts w:eastAsia="Times New Roman" w:cs="Arial"/>
                <w:color w:val="000000" w:themeColor="text1"/>
                <w:szCs w:val="24"/>
                <w:lang w:eastAsia="es-VE"/>
              </w:rPr>
            </w:pPr>
            <w:r w:rsidRPr="00B80099">
              <w:rPr>
                <w:rFonts w:eastAsia="Times New Roman" w:cs="Arial"/>
                <w:color w:val="000000" w:themeColor="text1"/>
                <w:szCs w:val="24"/>
                <w:lang w:eastAsia="es-VE"/>
              </w:rPr>
              <w:t>[Condiciones sobre el estado del sistema que deben cumplirse para iniciar el caso de uso]</w:t>
            </w:r>
          </w:p>
        </w:tc>
      </w:tr>
      <w:tr w:rsidR="00AB5B86" w14:paraId="6802C82F" w14:textId="77777777" w:rsidTr="00AB5B86">
        <w:tc>
          <w:tcPr>
            <w:tcW w:w="1681" w:type="dxa"/>
            <w:tcBorders>
              <w:top w:val="single" w:sz="4" w:space="0" w:color="000000"/>
              <w:left w:val="single" w:sz="4" w:space="0" w:color="000000"/>
              <w:bottom w:val="single" w:sz="4" w:space="0" w:color="000000"/>
              <w:right w:val="single" w:sz="4" w:space="0" w:color="000000"/>
            </w:tcBorders>
            <w:hideMark/>
          </w:tcPr>
          <w:p w14:paraId="293627B8" w14:textId="77777777" w:rsidR="00AB5B86" w:rsidRPr="00B80099" w:rsidRDefault="00AB5B86">
            <w:pPr>
              <w:shd w:val="clear" w:color="auto" w:fill="FFFFFF"/>
              <w:spacing w:after="0" w:line="240" w:lineRule="auto"/>
              <w:rPr>
                <w:rFonts w:eastAsia="Times New Roman" w:cs="Arial"/>
                <w:b/>
                <w:bCs/>
                <w:color w:val="000000"/>
                <w:szCs w:val="24"/>
                <w:lang w:eastAsia="es-VE"/>
              </w:rPr>
            </w:pPr>
            <w:r w:rsidRPr="00B80099">
              <w:rPr>
                <w:rFonts w:eastAsia="Times New Roman" w:cs="Arial"/>
                <w:b/>
                <w:bCs/>
                <w:color w:val="000000"/>
                <w:szCs w:val="24"/>
                <w:lang w:eastAsia="es-VE"/>
              </w:rPr>
              <w:t>Postcondición</w:t>
            </w:r>
          </w:p>
        </w:tc>
        <w:tc>
          <w:tcPr>
            <w:tcW w:w="6705" w:type="dxa"/>
            <w:tcBorders>
              <w:top w:val="single" w:sz="4" w:space="0" w:color="000000"/>
              <w:left w:val="single" w:sz="4" w:space="0" w:color="000000"/>
              <w:bottom w:val="single" w:sz="4" w:space="0" w:color="000000"/>
              <w:right w:val="single" w:sz="4" w:space="0" w:color="000000"/>
            </w:tcBorders>
            <w:hideMark/>
          </w:tcPr>
          <w:p w14:paraId="1D9E9690" w14:textId="77777777" w:rsidR="00AB5B86" w:rsidRPr="00B80099" w:rsidRDefault="00AB5B86">
            <w:pPr>
              <w:shd w:val="clear" w:color="auto" w:fill="FFFFFF"/>
              <w:spacing w:after="0" w:line="240" w:lineRule="auto"/>
              <w:rPr>
                <w:rFonts w:eastAsia="Times New Roman" w:cs="Arial"/>
                <w:color w:val="000000" w:themeColor="text1"/>
                <w:szCs w:val="24"/>
                <w:lang w:eastAsia="es-VE"/>
              </w:rPr>
            </w:pPr>
            <w:r w:rsidRPr="00B80099">
              <w:rPr>
                <w:rFonts w:eastAsia="Times New Roman" w:cs="Arial"/>
                <w:color w:val="000000" w:themeColor="text1"/>
                <w:szCs w:val="24"/>
                <w:lang w:eastAsia="es-VE"/>
              </w:rPr>
              <w:t>[Efectos inmediatos que tienen la ejecución del caso de uso sobre el estado del sistema]</w:t>
            </w:r>
          </w:p>
        </w:tc>
      </w:tr>
      <w:tr w:rsidR="00B80099" w14:paraId="3CDDC317" w14:textId="77777777" w:rsidTr="00FB2C7B">
        <w:tblPrEx>
          <w:shd w:val="clear" w:color="auto" w:fill="D9D9D9"/>
        </w:tblPrEx>
        <w:tc>
          <w:tcPr>
            <w:tcW w:w="838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CE0F32C" w14:textId="20A26F21" w:rsidR="00B80099" w:rsidRPr="00B80099" w:rsidRDefault="00B80099">
            <w:pPr>
              <w:shd w:val="clear" w:color="auto" w:fill="FFFFFF"/>
              <w:spacing w:after="0" w:line="240" w:lineRule="auto"/>
              <w:rPr>
                <w:rFonts w:eastAsia="Times New Roman" w:cs="Arial"/>
                <w:b/>
                <w:bCs/>
                <w:color w:val="000000" w:themeColor="text1"/>
                <w:szCs w:val="24"/>
                <w:lang w:eastAsia="es-VE"/>
              </w:rPr>
            </w:pPr>
            <w:r w:rsidRPr="00B80099">
              <w:rPr>
                <w:rFonts w:eastAsia="Times New Roman" w:cs="Arial"/>
                <w:b/>
                <w:bCs/>
                <w:color w:val="000000" w:themeColor="text1"/>
                <w:szCs w:val="24"/>
                <w:lang w:eastAsia="es-VE"/>
              </w:rPr>
              <w:t>Flujos Básicos</w:t>
            </w:r>
          </w:p>
        </w:tc>
      </w:tr>
      <w:tr w:rsidR="00AB5B86" w14:paraId="5EA85983" w14:textId="77777777" w:rsidTr="00B80099">
        <w:tblPrEx>
          <w:shd w:val="clear" w:color="auto" w:fill="D9D9D9"/>
        </w:tblPrEx>
        <w:tc>
          <w:tcPr>
            <w:tcW w:w="8386"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2292169C" w14:textId="77777777" w:rsidR="00AB5B86" w:rsidRPr="00B80099" w:rsidRDefault="00AB5B86">
            <w:pPr>
              <w:shd w:val="clear" w:color="auto" w:fill="FFFFFF"/>
              <w:spacing w:after="0" w:line="240" w:lineRule="auto"/>
              <w:rPr>
                <w:rFonts w:eastAsia="Times New Roman" w:cs="Arial"/>
                <w:color w:val="000000" w:themeColor="text1"/>
                <w:szCs w:val="24"/>
                <w:lang w:eastAsia="es-VE"/>
              </w:rPr>
            </w:pPr>
            <w:r w:rsidRPr="00B80099">
              <w:rPr>
                <w:rFonts w:eastAsia="Times New Roman" w:cs="Arial"/>
                <w:color w:val="000000" w:themeColor="text1"/>
                <w:szCs w:val="24"/>
                <w:lang w:eastAsia="es-VE"/>
              </w:rPr>
              <w:t>[Se describe el proceso o secuencia de pasos ejecutadas usando frases cortas]</w:t>
            </w:r>
          </w:p>
          <w:p w14:paraId="597A1C90" w14:textId="77777777" w:rsidR="00AB5B86" w:rsidRPr="00B80099" w:rsidRDefault="00AB5B86">
            <w:pPr>
              <w:shd w:val="clear" w:color="auto" w:fill="FFFFFF"/>
              <w:spacing w:after="0" w:line="240" w:lineRule="auto"/>
              <w:rPr>
                <w:rFonts w:eastAsia="Times New Roman" w:cs="Arial"/>
                <w:color w:val="000000" w:themeColor="text1"/>
                <w:szCs w:val="24"/>
                <w:lang w:eastAsia="es-VE"/>
              </w:rPr>
            </w:pPr>
            <w:r w:rsidRPr="00B80099">
              <w:rPr>
                <w:rFonts w:eastAsia="Times New Roman" w:cs="Arial"/>
                <w:color w:val="000000" w:themeColor="text1"/>
                <w:szCs w:val="24"/>
                <w:lang w:eastAsia="es-VE"/>
              </w:rPr>
              <w:t>[Cada paso del proceso puede ser ejecutado por los Actores o por el sistema]</w:t>
            </w:r>
          </w:p>
          <w:p w14:paraId="3CA69B80" w14:textId="77777777" w:rsidR="00AB5B86" w:rsidRPr="00B80099" w:rsidRDefault="00AB5B86">
            <w:pPr>
              <w:shd w:val="clear" w:color="auto" w:fill="FFFFFF"/>
              <w:spacing w:after="0" w:line="240" w:lineRule="auto"/>
              <w:rPr>
                <w:rFonts w:eastAsia="Times New Roman" w:cs="Arial"/>
                <w:color w:val="000000" w:themeColor="text1"/>
                <w:szCs w:val="24"/>
                <w:lang w:eastAsia="es-VE"/>
              </w:rPr>
            </w:pPr>
            <w:r w:rsidRPr="00B80099">
              <w:rPr>
                <w:rFonts w:eastAsia="Times New Roman" w:cs="Arial"/>
                <w:color w:val="000000" w:themeColor="text1"/>
                <w:szCs w:val="24"/>
                <w:lang w:eastAsia="es-VE"/>
              </w:rPr>
              <w:t>[Se describe la secuencia de acciones realizadas por los actores y la secuencia de actividades realizada por el sistema como respuesta].</w:t>
            </w:r>
          </w:p>
        </w:tc>
      </w:tr>
      <w:tr w:rsidR="00B80099" w14:paraId="015632F0" w14:textId="77777777" w:rsidTr="00FE0829">
        <w:tblPrEx>
          <w:shd w:val="clear" w:color="auto" w:fill="D9D9D9"/>
        </w:tblPrEx>
        <w:tc>
          <w:tcPr>
            <w:tcW w:w="8386" w:type="dxa"/>
            <w:gridSpan w:val="2"/>
            <w:tcBorders>
              <w:top w:val="single" w:sz="4" w:space="0" w:color="000000"/>
              <w:left w:val="single" w:sz="4" w:space="0" w:color="000000"/>
              <w:bottom w:val="single" w:sz="4" w:space="0" w:color="000000"/>
              <w:right w:val="single" w:sz="4" w:space="0" w:color="000000"/>
            </w:tcBorders>
            <w:shd w:val="clear" w:color="auto" w:fill="FFFFFF"/>
          </w:tcPr>
          <w:p w14:paraId="2A1EF97E" w14:textId="52F58E2A" w:rsidR="00B80099" w:rsidRPr="00B80099" w:rsidRDefault="00B80099">
            <w:pPr>
              <w:shd w:val="clear" w:color="auto" w:fill="FFFFFF"/>
              <w:spacing w:after="0" w:line="240" w:lineRule="auto"/>
              <w:rPr>
                <w:rFonts w:eastAsia="Times New Roman" w:cs="Arial"/>
                <w:b/>
                <w:bCs/>
                <w:color w:val="000000" w:themeColor="text1"/>
                <w:szCs w:val="24"/>
                <w:lang w:eastAsia="es-VE"/>
              </w:rPr>
            </w:pPr>
            <w:r w:rsidRPr="00B80099">
              <w:rPr>
                <w:rFonts w:eastAsia="Times New Roman" w:cs="Arial"/>
                <w:b/>
                <w:bCs/>
                <w:color w:val="000000" w:themeColor="text1"/>
                <w:szCs w:val="24"/>
                <w:lang w:eastAsia="es-VE"/>
              </w:rPr>
              <w:t>Flujos Alternativos</w:t>
            </w:r>
          </w:p>
        </w:tc>
      </w:tr>
      <w:tr w:rsidR="00AB5B86" w14:paraId="350E73C2" w14:textId="77777777" w:rsidTr="00B80099">
        <w:tblPrEx>
          <w:shd w:val="clear" w:color="auto" w:fill="D9D9D9"/>
        </w:tblPrEx>
        <w:tc>
          <w:tcPr>
            <w:tcW w:w="8386" w:type="dxa"/>
            <w:gridSpan w:val="2"/>
            <w:tcBorders>
              <w:top w:val="single" w:sz="4" w:space="0" w:color="000000"/>
              <w:left w:val="single" w:sz="4" w:space="0" w:color="000000"/>
              <w:bottom w:val="single" w:sz="4" w:space="0" w:color="000000"/>
              <w:right w:val="single" w:sz="4" w:space="0" w:color="000000"/>
            </w:tcBorders>
            <w:shd w:val="clear" w:color="auto" w:fill="FFFFFF"/>
            <w:hideMark/>
          </w:tcPr>
          <w:p w14:paraId="62ECE4B2" w14:textId="77777777" w:rsidR="00AB5B86" w:rsidRPr="00B80099" w:rsidRDefault="00AB5B86">
            <w:pPr>
              <w:shd w:val="clear" w:color="auto" w:fill="FFFFFF"/>
              <w:spacing w:after="0" w:line="240" w:lineRule="auto"/>
              <w:rPr>
                <w:rFonts w:eastAsia="Times New Roman" w:cs="Arial"/>
                <w:color w:val="000000" w:themeColor="text1"/>
                <w:szCs w:val="24"/>
                <w:lang w:eastAsia="es-VE"/>
              </w:rPr>
            </w:pPr>
            <w:r w:rsidRPr="00B80099">
              <w:rPr>
                <w:rFonts w:eastAsia="Times New Roman" w:cs="Arial"/>
                <w:color w:val="000000" w:themeColor="text1"/>
                <w:szCs w:val="24"/>
                <w:lang w:eastAsia="es-VE"/>
              </w:rPr>
              <w:t>[Cada paso descrito en el curso normal, puede tener actividades alternas, según la distribución de escenarios que ocurra en el flujo de procesos, en esta ficha se completa para cada actividad (haciendo referencia a su número) las posibles secuencias alternas]</w:t>
            </w:r>
          </w:p>
        </w:tc>
      </w:tr>
      <w:tr w:rsidR="003C76E1" w14:paraId="12E581D3" w14:textId="77777777" w:rsidTr="00B80099">
        <w:tblPrEx>
          <w:shd w:val="clear" w:color="auto" w:fill="D9D9D9"/>
        </w:tblPrEx>
        <w:tc>
          <w:tcPr>
            <w:tcW w:w="8386" w:type="dxa"/>
            <w:gridSpan w:val="2"/>
            <w:tcBorders>
              <w:top w:val="single" w:sz="4" w:space="0" w:color="000000"/>
              <w:left w:val="single" w:sz="4" w:space="0" w:color="000000"/>
              <w:bottom w:val="single" w:sz="4" w:space="0" w:color="000000"/>
              <w:right w:val="single" w:sz="4" w:space="0" w:color="000000"/>
            </w:tcBorders>
            <w:shd w:val="clear" w:color="auto" w:fill="FFFFFF"/>
          </w:tcPr>
          <w:p w14:paraId="3E6DBC81" w14:textId="6092585C" w:rsidR="003C76E1" w:rsidRPr="003C76E1" w:rsidRDefault="003C76E1">
            <w:pPr>
              <w:shd w:val="clear" w:color="auto" w:fill="FFFFFF"/>
              <w:spacing w:after="0" w:line="240" w:lineRule="auto"/>
              <w:rPr>
                <w:rFonts w:eastAsia="Times New Roman" w:cs="Arial"/>
                <w:b/>
                <w:bCs/>
                <w:color w:val="000000" w:themeColor="text1"/>
                <w:szCs w:val="24"/>
                <w:lang w:eastAsia="es-VE"/>
              </w:rPr>
            </w:pPr>
            <w:r>
              <w:rPr>
                <w:rFonts w:eastAsia="Times New Roman" w:cs="Arial"/>
                <w:b/>
                <w:bCs/>
                <w:color w:val="000000" w:themeColor="text1"/>
                <w:szCs w:val="24"/>
                <w:lang w:eastAsia="es-VE"/>
              </w:rPr>
              <w:t>Punto de Extensión</w:t>
            </w:r>
          </w:p>
        </w:tc>
      </w:tr>
      <w:tr w:rsidR="003C76E1" w:rsidRPr="003C76E1" w14:paraId="48330461" w14:textId="77777777" w:rsidTr="00B80099">
        <w:tblPrEx>
          <w:shd w:val="clear" w:color="auto" w:fill="D9D9D9"/>
        </w:tblPrEx>
        <w:tc>
          <w:tcPr>
            <w:tcW w:w="8386"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987F59" w14:textId="77777777" w:rsidR="003C76E1" w:rsidRPr="003C76E1" w:rsidRDefault="003C76E1" w:rsidP="003C76E1">
            <w:pPr>
              <w:shd w:val="clear" w:color="auto" w:fill="FFFFFF"/>
              <w:spacing w:after="0" w:line="240" w:lineRule="auto"/>
              <w:rPr>
                <w:rFonts w:eastAsia="Times New Roman" w:cs="Arial"/>
                <w:color w:val="000000" w:themeColor="text1"/>
                <w:szCs w:val="24"/>
                <w:lang w:eastAsia="es-VE"/>
              </w:rPr>
            </w:pPr>
            <w:r w:rsidRPr="003C76E1">
              <w:rPr>
                <w:rFonts w:eastAsia="Times New Roman" w:cs="Arial"/>
                <w:color w:val="000000" w:themeColor="text1"/>
                <w:szCs w:val="24"/>
                <w:lang w:eastAsia="es-VE"/>
              </w:rPr>
              <w:t>Los puntos de inclusión son los enlaces para incluir un funcionamiento específico del CU que es empleado por más de un CU.</w:t>
            </w:r>
          </w:p>
          <w:p w14:paraId="63F26EB8" w14:textId="77777777" w:rsidR="003C76E1" w:rsidRPr="003C76E1" w:rsidRDefault="003C76E1" w:rsidP="003C76E1">
            <w:pPr>
              <w:shd w:val="clear" w:color="auto" w:fill="FFFFFF"/>
              <w:spacing w:after="0" w:line="240" w:lineRule="auto"/>
              <w:rPr>
                <w:rFonts w:eastAsia="Times New Roman" w:cs="Arial"/>
                <w:color w:val="000000" w:themeColor="text1"/>
                <w:szCs w:val="24"/>
                <w:lang w:eastAsia="es-VE"/>
              </w:rPr>
            </w:pPr>
            <w:r w:rsidRPr="003C76E1">
              <w:rPr>
                <w:rFonts w:eastAsia="Times New Roman" w:cs="Arial"/>
                <w:color w:val="000000" w:themeColor="text1"/>
                <w:szCs w:val="24"/>
                <w:lang w:eastAsia="es-VE"/>
              </w:rPr>
              <w:t>Los puntos de extensión son los enlaces que permiten extender la funcionalidad de un CU en un punto específico de flujo básico.</w:t>
            </w:r>
          </w:p>
          <w:p w14:paraId="140613D1" w14:textId="02103DDD" w:rsidR="003C76E1" w:rsidRPr="00B80099" w:rsidRDefault="003C76E1" w:rsidP="003C76E1">
            <w:pPr>
              <w:shd w:val="clear" w:color="auto" w:fill="FFFFFF"/>
              <w:spacing w:after="0" w:line="240" w:lineRule="auto"/>
              <w:rPr>
                <w:rFonts w:eastAsia="Times New Roman" w:cs="Arial"/>
                <w:color w:val="000000" w:themeColor="text1"/>
                <w:szCs w:val="24"/>
                <w:lang w:eastAsia="es-VE"/>
              </w:rPr>
            </w:pPr>
            <w:r w:rsidRPr="003C76E1">
              <w:rPr>
                <w:rFonts w:eastAsia="Times New Roman" w:cs="Arial"/>
                <w:color w:val="000000" w:themeColor="text1"/>
                <w:szCs w:val="24"/>
                <w:lang w:eastAsia="es-VE"/>
              </w:rPr>
              <w:t xml:space="preserve">Para determinar </w:t>
            </w:r>
            <w:proofErr w:type="spellStart"/>
            <w:r w:rsidRPr="003C76E1">
              <w:rPr>
                <w:rFonts w:eastAsia="Times New Roman" w:cs="Arial"/>
                <w:color w:val="000000" w:themeColor="text1"/>
                <w:szCs w:val="24"/>
                <w:lang w:eastAsia="es-VE"/>
              </w:rPr>
              <w:t>cuando</w:t>
            </w:r>
            <w:proofErr w:type="spellEnd"/>
            <w:r w:rsidRPr="003C76E1">
              <w:rPr>
                <w:rFonts w:eastAsia="Times New Roman" w:cs="Arial"/>
                <w:color w:val="000000" w:themeColor="text1"/>
                <w:szCs w:val="24"/>
                <w:lang w:eastAsia="es-VE"/>
              </w:rPr>
              <w:t xml:space="preserve"> colocar y qué colocar en un punto de inclusión o un punto de extensión ver la sección de «¿Cómo estructurar Casos de Uso?»</w:t>
            </w:r>
          </w:p>
        </w:tc>
      </w:tr>
      <w:tr w:rsidR="003C76E1" w:rsidRPr="003C76E1" w14:paraId="0C2D6DCC" w14:textId="77777777" w:rsidTr="00B80099">
        <w:tblPrEx>
          <w:shd w:val="clear" w:color="auto" w:fill="D9D9D9"/>
        </w:tblPrEx>
        <w:tc>
          <w:tcPr>
            <w:tcW w:w="8386" w:type="dxa"/>
            <w:gridSpan w:val="2"/>
            <w:tcBorders>
              <w:top w:val="single" w:sz="4" w:space="0" w:color="000000"/>
              <w:left w:val="single" w:sz="4" w:space="0" w:color="000000"/>
              <w:bottom w:val="single" w:sz="4" w:space="0" w:color="000000"/>
              <w:right w:val="single" w:sz="4" w:space="0" w:color="000000"/>
            </w:tcBorders>
            <w:shd w:val="clear" w:color="auto" w:fill="FFFFFF"/>
          </w:tcPr>
          <w:p w14:paraId="6E6AA449" w14:textId="52DC448F" w:rsidR="003C76E1" w:rsidRPr="003C76E1" w:rsidRDefault="003C76E1" w:rsidP="003C76E1">
            <w:pPr>
              <w:shd w:val="clear" w:color="auto" w:fill="FFFFFF"/>
              <w:spacing w:after="0" w:line="240" w:lineRule="auto"/>
              <w:rPr>
                <w:rFonts w:eastAsia="Times New Roman" w:cs="Arial"/>
                <w:color w:val="000000" w:themeColor="text1"/>
                <w:szCs w:val="24"/>
                <w:lang w:eastAsia="es-VE"/>
              </w:rPr>
            </w:pPr>
            <w:r>
              <w:rPr>
                <w:rFonts w:eastAsia="Times New Roman" w:cs="Arial"/>
                <w:b/>
                <w:bCs/>
                <w:color w:val="000000" w:themeColor="text1"/>
                <w:szCs w:val="24"/>
                <w:lang w:eastAsia="es-VE"/>
              </w:rPr>
              <w:t>Prototipo</w:t>
            </w:r>
          </w:p>
        </w:tc>
      </w:tr>
      <w:tr w:rsidR="003C76E1" w:rsidRPr="003C76E1" w14:paraId="304AE70F" w14:textId="77777777" w:rsidTr="00B80099">
        <w:tblPrEx>
          <w:shd w:val="clear" w:color="auto" w:fill="D9D9D9"/>
        </w:tblPrEx>
        <w:tc>
          <w:tcPr>
            <w:tcW w:w="8386" w:type="dxa"/>
            <w:gridSpan w:val="2"/>
            <w:tcBorders>
              <w:top w:val="single" w:sz="4" w:space="0" w:color="000000"/>
              <w:left w:val="single" w:sz="4" w:space="0" w:color="000000"/>
              <w:bottom w:val="single" w:sz="4" w:space="0" w:color="000000"/>
              <w:right w:val="single" w:sz="4" w:space="0" w:color="000000"/>
            </w:tcBorders>
            <w:shd w:val="clear" w:color="auto" w:fill="FFFFFF"/>
          </w:tcPr>
          <w:p w14:paraId="536DA474" w14:textId="31475BB6" w:rsidR="003C76E1" w:rsidRPr="003C76E1" w:rsidRDefault="003C76E1" w:rsidP="003C76E1">
            <w:p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Interfaz grafica</w:t>
            </w:r>
          </w:p>
        </w:tc>
      </w:tr>
    </w:tbl>
    <w:p w14:paraId="067B986C" w14:textId="77777777" w:rsidR="00AB5B86" w:rsidRPr="003C76E1" w:rsidRDefault="00AB5B86" w:rsidP="00AB5B86">
      <w:pPr>
        <w:shd w:val="clear" w:color="auto" w:fill="FFFFFF"/>
        <w:spacing w:after="0" w:line="240" w:lineRule="auto"/>
        <w:rPr>
          <w:rFonts w:eastAsia="Times New Roman" w:cs="Arial"/>
          <w:color w:val="000000" w:themeColor="text1"/>
          <w:szCs w:val="24"/>
          <w:lang w:eastAsia="es-VE"/>
        </w:rPr>
      </w:pPr>
    </w:p>
    <w:p w14:paraId="57A7E8D9" w14:textId="77777777" w:rsidR="00AB5B86" w:rsidRDefault="00AB5B86" w:rsidP="00DB3F0C">
      <w:pPr>
        <w:jc w:val="both"/>
        <w:rPr>
          <w:b/>
          <w:bCs/>
        </w:rPr>
      </w:pPr>
    </w:p>
    <w:p w14:paraId="19A70FA8" w14:textId="77777777" w:rsidR="00AB5B86" w:rsidRDefault="00AB5B86" w:rsidP="00DB3F0C">
      <w:pPr>
        <w:jc w:val="both"/>
        <w:rPr>
          <w:b/>
          <w:bCs/>
        </w:rPr>
      </w:pPr>
    </w:p>
    <w:p w14:paraId="4415603E" w14:textId="77777777" w:rsidR="00AB5B86" w:rsidRDefault="00AB5B86" w:rsidP="00DB3F0C">
      <w:pPr>
        <w:jc w:val="both"/>
        <w:rPr>
          <w:b/>
          <w:bCs/>
        </w:rPr>
      </w:pPr>
    </w:p>
    <w:p w14:paraId="16320BF6" w14:textId="77777777" w:rsidR="00AB5B86" w:rsidRDefault="00AB5B86" w:rsidP="00DB3F0C">
      <w:pPr>
        <w:jc w:val="both"/>
        <w:rPr>
          <w:b/>
          <w:bCs/>
        </w:rPr>
      </w:pPr>
    </w:p>
    <w:p w14:paraId="6FE08D23" w14:textId="77777777" w:rsidR="00AB5B86" w:rsidRDefault="00AB5B86" w:rsidP="00DB3F0C">
      <w:pPr>
        <w:jc w:val="both"/>
        <w:rPr>
          <w:b/>
          <w:bCs/>
        </w:rPr>
      </w:pPr>
    </w:p>
    <w:p w14:paraId="74CBCDD0" w14:textId="77777777" w:rsidR="00AB5B86" w:rsidRDefault="00AB5B86" w:rsidP="00DB3F0C">
      <w:pPr>
        <w:jc w:val="both"/>
        <w:rPr>
          <w:b/>
          <w:bCs/>
        </w:rPr>
      </w:pPr>
    </w:p>
    <w:p w14:paraId="2425F9D9" w14:textId="77777777" w:rsidR="00AB5B86" w:rsidRDefault="00AB5B86" w:rsidP="00DB3F0C">
      <w:pPr>
        <w:jc w:val="both"/>
        <w:rPr>
          <w:b/>
          <w:bCs/>
        </w:rPr>
      </w:pPr>
    </w:p>
    <w:p w14:paraId="6632F690" w14:textId="77777777" w:rsidR="00AB5B86" w:rsidRDefault="00AB5B86" w:rsidP="00DB3F0C">
      <w:pPr>
        <w:jc w:val="both"/>
        <w:rPr>
          <w:b/>
          <w:bCs/>
        </w:rPr>
      </w:pPr>
    </w:p>
    <w:p w14:paraId="45F24FCD" w14:textId="5FEEC61B" w:rsidR="0098713A" w:rsidRDefault="00DB3F0C" w:rsidP="00DB3F0C">
      <w:pPr>
        <w:jc w:val="both"/>
      </w:pPr>
      <w:r>
        <w:rPr>
          <w:b/>
          <w:bCs/>
        </w:rPr>
        <w:t xml:space="preserve">Casos de Uso: </w:t>
      </w:r>
    </w:p>
    <w:p w14:paraId="2CD3C050" w14:textId="331B5E91" w:rsidR="00DB3F0C" w:rsidRDefault="00DB3F0C" w:rsidP="00DB3F0C">
      <w:pPr>
        <w:jc w:val="both"/>
      </w:pPr>
      <w:r w:rsidRPr="00DB3F0C">
        <w:rPr>
          <w:b/>
          <w:bCs/>
        </w:rPr>
        <w:t>Actor</w:t>
      </w:r>
      <w:r>
        <w:rPr>
          <w:b/>
          <w:bCs/>
        </w:rPr>
        <w:t xml:space="preserve">: </w:t>
      </w:r>
    </w:p>
    <w:p w14:paraId="0DF87558" w14:textId="3C07B81E" w:rsidR="00DB3F0C" w:rsidRDefault="00DB3F0C" w:rsidP="00DB3F0C">
      <w:pPr>
        <w:jc w:val="both"/>
      </w:pPr>
      <w:r>
        <w:rPr>
          <w:b/>
          <w:bCs/>
        </w:rPr>
        <w:t xml:space="preserve">Precondición: </w:t>
      </w:r>
    </w:p>
    <w:p w14:paraId="6B45319A" w14:textId="0F2F2FC4" w:rsidR="00DB3F0C" w:rsidRDefault="00DB3F0C" w:rsidP="00DB3F0C">
      <w:pPr>
        <w:jc w:val="both"/>
      </w:pPr>
      <w:r>
        <w:rPr>
          <w:b/>
          <w:bCs/>
        </w:rPr>
        <w:t xml:space="preserve">Postcondición: </w:t>
      </w:r>
    </w:p>
    <w:p w14:paraId="0E821AC5" w14:textId="20483604" w:rsidR="00DB3F0C" w:rsidRDefault="00DB3F0C" w:rsidP="00DB3F0C">
      <w:pPr>
        <w:jc w:val="both"/>
        <w:rPr>
          <w:b/>
          <w:bCs/>
        </w:rPr>
      </w:pPr>
      <w:r>
        <w:rPr>
          <w:b/>
          <w:bCs/>
        </w:rPr>
        <w:t xml:space="preserve">Flujo Básico </w:t>
      </w:r>
    </w:p>
    <w:p w14:paraId="30BC169B" w14:textId="6C57C626" w:rsidR="00DB3F0C" w:rsidRDefault="00414D75" w:rsidP="00DB3F0C">
      <w:pPr>
        <w:jc w:val="both"/>
        <w:rPr>
          <w:b/>
          <w:bCs/>
        </w:rPr>
      </w:pPr>
      <w:r>
        <w:rPr>
          <w:b/>
          <w:bCs/>
        </w:rPr>
        <w:t>Flujos Alternativos</w:t>
      </w:r>
    </w:p>
    <w:p w14:paraId="447B7384" w14:textId="6FE3EA04" w:rsidR="00414D75" w:rsidRPr="00414D75" w:rsidRDefault="00414D75" w:rsidP="00DB3F0C">
      <w:pPr>
        <w:jc w:val="both"/>
      </w:pPr>
    </w:p>
    <w:p w14:paraId="6F92950A" w14:textId="4B922EA8" w:rsidR="0098713A" w:rsidRPr="0098713A" w:rsidRDefault="0098713A" w:rsidP="00414D75">
      <w:pPr>
        <w:jc w:val="both"/>
        <w:rPr>
          <w:b/>
          <w:bCs/>
        </w:rPr>
      </w:pPr>
    </w:p>
    <w:sectPr w:rsidR="0098713A" w:rsidRPr="009871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13ED"/>
    <w:multiLevelType w:val="hybridMultilevel"/>
    <w:tmpl w:val="3D9C1CD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5B03A86"/>
    <w:multiLevelType w:val="hybridMultilevel"/>
    <w:tmpl w:val="ED4897B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D167E03"/>
    <w:multiLevelType w:val="hybridMultilevel"/>
    <w:tmpl w:val="13A4C87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3A"/>
    <w:rsid w:val="003C76E1"/>
    <w:rsid w:val="00414D75"/>
    <w:rsid w:val="00871DFE"/>
    <w:rsid w:val="0098713A"/>
    <w:rsid w:val="009A4E79"/>
    <w:rsid w:val="00AB5B86"/>
    <w:rsid w:val="00B5738D"/>
    <w:rsid w:val="00B80099"/>
    <w:rsid w:val="00DB3F0C"/>
    <w:rsid w:val="00DF0C1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D467"/>
  <w15:chartTrackingRefBased/>
  <w15:docId w15:val="{B9173C51-99E4-4068-93B1-8CF9BA53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B5B86"/>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paragraph" w:styleId="Ttulo2">
    <w:name w:val="heading 2"/>
    <w:basedOn w:val="Normal"/>
    <w:link w:val="Ttulo2Car"/>
    <w:uiPriority w:val="9"/>
    <w:semiHidden/>
    <w:unhideWhenUsed/>
    <w:qFormat/>
    <w:rsid w:val="00AB5B86"/>
    <w:pPr>
      <w:spacing w:before="100" w:beforeAutospacing="1" w:after="100" w:afterAutospacing="1" w:line="240" w:lineRule="auto"/>
      <w:outlineLvl w:val="1"/>
    </w:pPr>
    <w:rPr>
      <w:rFonts w:ascii="Arial" w:eastAsia="Times New Roman" w:hAnsi="Arial" w:cs="Times New Roman"/>
      <w:b/>
      <w:bCs/>
      <w:color w:val="365F91"/>
      <w:sz w:val="24"/>
      <w:szCs w:val="3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3F0C"/>
    <w:pPr>
      <w:ind w:left="720"/>
      <w:contextualSpacing/>
    </w:pPr>
  </w:style>
  <w:style w:type="character" w:customStyle="1" w:styleId="Ttulo1Car">
    <w:name w:val="Título 1 Car"/>
    <w:basedOn w:val="Fuentedeprrafopredeter"/>
    <w:link w:val="Ttulo1"/>
    <w:uiPriority w:val="9"/>
    <w:rsid w:val="00AB5B86"/>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semiHidden/>
    <w:rsid w:val="00AB5B86"/>
    <w:rPr>
      <w:rFonts w:ascii="Arial" w:eastAsia="Times New Roman" w:hAnsi="Arial" w:cs="Times New Roman"/>
      <w:b/>
      <w:bCs/>
      <w:color w:val="365F91"/>
      <w:sz w:val="24"/>
      <w:szCs w:val="3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6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311</Words>
  <Characters>1715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DOCENTE - ERIKA PATRICIA CORTES ALVAREZ</cp:lastModifiedBy>
  <cp:revision>2</cp:revision>
  <dcterms:created xsi:type="dcterms:W3CDTF">2021-11-25T01:45:00Z</dcterms:created>
  <dcterms:modified xsi:type="dcterms:W3CDTF">2021-11-25T01:45:00Z</dcterms:modified>
</cp:coreProperties>
</file>