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mallCaps w:val="1"/>
          <w:sz w:val="36"/>
          <w:szCs w:val="36"/>
        </w:rPr>
      </w:pPr>
      <w:r w:rsidDel="00000000" w:rsidR="00000000" w:rsidRPr="00000000">
        <w:rPr>
          <w:b w:val="1"/>
          <w:smallCaps w:val="1"/>
          <w:sz w:val="36"/>
          <w:szCs w:val="36"/>
          <w:rtl w:val="0"/>
        </w:rPr>
        <w:t xml:space="preserve">Project Charter</w:t>
      </w:r>
    </w:p>
    <w:p w:rsidR="00000000" w:rsidDel="00000000" w:rsidP="00000000" w:rsidRDefault="00000000" w:rsidRPr="00000000" w14:paraId="00000010">
      <w:pPr>
        <w:jc w:val="center"/>
        <w:rPr>
          <w:b w:val="1"/>
          <w:smallCaps w:val="1"/>
          <w:sz w:val="36"/>
          <w:szCs w:val="36"/>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SERVICIO EXPRESS</w:t>
      </w:r>
    </w:p>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APLICATIVO PARA MESEROS Y COCINA EN TIEMPO REAL </w:t>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left"/>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RESTAURANTE MADY “Sabor Artesanal”</w:t>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left"/>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jc w:val="center"/>
        <w:rPr>
          <w:b w:val="1"/>
          <w:smallCaps w:val="1"/>
          <w:sz w:val="28"/>
          <w:szCs w:val="28"/>
        </w:rPr>
      </w:pPr>
      <w:r w:rsidDel="00000000" w:rsidR="00000000" w:rsidRPr="00000000">
        <w:rPr>
          <w:rtl w:val="0"/>
        </w:rPr>
      </w:r>
    </w:p>
    <w:p w:rsidR="00000000" w:rsidDel="00000000" w:rsidP="00000000" w:rsidRDefault="00000000" w:rsidRPr="00000000" w14:paraId="00000021">
      <w:pPr>
        <w:jc w:val="center"/>
        <w:rPr>
          <w:b w:val="1"/>
          <w:smallCaps w:val="1"/>
          <w:sz w:val="28"/>
          <w:szCs w:val="28"/>
        </w:rPr>
      </w:pPr>
      <w:r w:rsidDel="00000000" w:rsidR="00000000" w:rsidRPr="00000000">
        <w:rPr>
          <w:rtl w:val="0"/>
        </w:rPr>
      </w:r>
    </w:p>
    <w:p w:rsidR="00000000" w:rsidDel="00000000" w:rsidP="00000000" w:rsidRDefault="00000000" w:rsidRPr="00000000" w14:paraId="00000022">
      <w:pPr>
        <w:jc w:val="center"/>
        <w:rPr>
          <w:b w:val="1"/>
          <w:smallCaps w:val="1"/>
          <w:sz w:val="28"/>
          <w:szCs w:val="28"/>
        </w:rPr>
      </w:pPr>
      <w:r w:rsidDel="00000000" w:rsidR="00000000" w:rsidRPr="00000000">
        <w:rPr>
          <w:rtl w:val="0"/>
        </w:rPr>
      </w:r>
    </w:p>
    <w:p w:rsidR="00000000" w:rsidDel="00000000" w:rsidP="00000000" w:rsidRDefault="00000000" w:rsidRPr="00000000" w14:paraId="00000023">
      <w:pPr>
        <w:jc w:val="center"/>
        <w:rPr>
          <w:b w:val="1"/>
          <w:smallCaps w:val="1"/>
          <w:sz w:val="28"/>
          <w:szCs w:val="28"/>
        </w:rPr>
      </w:pPr>
      <w:r w:rsidDel="00000000" w:rsidR="00000000" w:rsidRPr="00000000">
        <w:rPr>
          <w:b w:val="1"/>
          <w:smallCaps w:val="1"/>
          <w:sz w:val="28"/>
          <w:szCs w:val="28"/>
          <w:rtl w:val="0"/>
        </w:rPr>
        <w:t xml:space="preserve">LIMA, LIMA METROPOLITANA</w:t>
      </w:r>
    </w:p>
    <w:p w:rsidR="00000000" w:rsidDel="00000000" w:rsidP="00000000" w:rsidRDefault="00000000" w:rsidRPr="00000000" w14:paraId="00000024">
      <w:pPr>
        <w:jc w:val="center"/>
        <w:rPr>
          <w:b w:val="1"/>
          <w:smallCaps w:val="1"/>
          <w:sz w:val="28"/>
          <w:szCs w:val="28"/>
        </w:rPr>
      </w:pPr>
      <w:r w:rsidDel="00000000" w:rsidR="00000000" w:rsidRPr="00000000">
        <w:rPr>
          <w:b w:val="1"/>
          <w:smallCaps w:val="1"/>
          <w:sz w:val="28"/>
          <w:szCs w:val="28"/>
          <w:rtl w:val="0"/>
        </w:rPr>
        <w:t xml:space="preserve">2025</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smallCaps w:val="1"/>
          <w:sz w:val="28"/>
          <w:szCs w:val="28"/>
        </w:rPr>
      </w:pPr>
      <w:r w:rsidDel="00000000" w:rsidR="00000000" w:rsidRPr="00000000">
        <w:rPr>
          <w:b w:val="1"/>
          <w:smallCaps w:val="1"/>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lmj09urumb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q81iq3y7tc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Propósito / Justificación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5fmbjlk8uu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rl4zg1she0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2rgzywlw8e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lzarnoul8b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Suposiciones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fosaboebn8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alcance preliminar</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85qgbl1ewr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Riesgos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zdw9u1p3yg6">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Entregables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4wcxygifjg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Resumen del Calendario de Hitos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0v6y6m73j1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Presupuesto Resumido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6yat6pk0qf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Gerente de Proyecto</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4ez59xl30b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Autorización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left"/>
        <w:rPr>
          <w:rFonts w:ascii="Calibri" w:cs="Calibri" w:eastAsia="Calibri" w:hAnsi="Calibri"/>
          <w:smallCaps w:val="1"/>
          <w:sz w:val="28"/>
          <w:szCs w:val="28"/>
        </w:rPr>
      </w:pPr>
      <w:bookmarkStart w:colFirst="0" w:colLast="0" w:name="_heading=h.ylmj09urumbj" w:id="0"/>
      <w:bookmarkEnd w:id="0"/>
      <w:r w:rsidDel="00000000" w:rsidR="00000000" w:rsidRPr="00000000">
        <w:br w:type="page"/>
      </w:r>
      <w:sdt>
        <w:sdtPr>
          <w:tag w:val="goog_rdk_0"/>
        </w:sdtPr>
        <w:sdtContent>
          <w:commentRangeStart w:id="0"/>
        </w:sdtContent>
      </w:sdt>
      <w:r w:rsidDel="00000000" w:rsidR="00000000" w:rsidRPr="00000000">
        <w:rPr>
          <w:rFonts w:ascii="Calibri" w:cs="Calibri" w:eastAsia="Calibri" w:hAnsi="Calibri"/>
          <w:smallCaps w:val="1"/>
          <w:sz w:val="28"/>
          <w:szCs w:val="28"/>
          <w:rtl w:val="0"/>
        </w:rPr>
        <w:t xml:space="preserve">Resumen Ejecutivo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restaurante “MADY - Sabor Artesanal” enfrenta desafíos operativos por su gestión manual de pedidos, causando ineficiencias, errores y demoras que afectan el servicio y la experiencia del cliente. Para superar esto, se propone desarrollar la aplicación móvil "Servicio Express" para la gestión integral de pedidos. Esta herramienta permitirá a los meseros tomar órdenes digitalmente, gestionar mesas y comunicarse eficientemente con cocina y caja, reduciendo errores y optimizando la operación. El proyecto busca agilizar procesos, asegurar información en tiempo real y mejorar la comunicación interna, alineándose con el objetivo de elevar la eficiencia y satisfacción en “MADY - Sabor Artesanal”.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left"/>
        <w:rPr>
          <w:rFonts w:ascii="Calibri" w:cs="Calibri" w:eastAsia="Calibri" w:hAnsi="Calibri"/>
          <w:smallCaps w:val="1"/>
          <w:sz w:val="28"/>
          <w:szCs w:val="28"/>
        </w:rPr>
      </w:pPr>
      <w:bookmarkStart w:colFirst="0" w:colLast="0" w:name="_heading=h.9q81iq3y7tcs" w:id="1"/>
      <w:bookmarkEnd w:id="1"/>
      <w:sdt>
        <w:sdtPr>
          <w:tag w:val="goog_rdk_1"/>
        </w:sdtPr>
        <w:sdtContent>
          <w:commentRangeStart w:id="1"/>
        </w:sdtContent>
      </w:sdt>
      <w:r w:rsidDel="00000000" w:rsidR="00000000" w:rsidRPr="00000000">
        <w:rPr>
          <w:rFonts w:ascii="Calibri" w:cs="Calibri" w:eastAsia="Calibri" w:hAnsi="Calibri"/>
          <w:smallCaps w:val="1"/>
          <w:sz w:val="28"/>
          <w:szCs w:val="28"/>
          <w:rtl w:val="0"/>
        </w:rPr>
        <w:t xml:space="preserve">Propósito / Justificación del Proyecto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color w:val="008000"/>
          <w:rtl w:val="0"/>
        </w:rPr>
        <w:t xml:space="preserve"> </w:t>
      </w:r>
      <w:sdt>
        <w:sdtPr>
          <w:tag w:val="goog_rdk_2"/>
        </w:sdtPr>
        <w:sdtContent>
          <w:commentRangeStart w:id="2"/>
        </w:sdtContent>
      </w:sdt>
      <w:r w:rsidDel="00000000" w:rsidR="00000000" w:rsidRPr="00000000">
        <w:rPr>
          <w:rFonts w:ascii="Calibri" w:cs="Calibri" w:eastAsia="Calibri" w:hAnsi="Calibri"/>
          <w:sz w:val="24"/>
          <w:szCs w:val="24"/>
          <w:rtl w:val="0"/>
        </w:rPr>
        <w:t xml:space="preserve">Necesidad/Caso de Negocio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360" w:firstLine="0"/>
        <w:rPr/>
      </w:pPr>
      <w:r w:rsidDel="00000000" w:rsidR="00000000" w:rsidRPr="00000000">
        <w:rPr>
          <w:rtl w:val="0"/>
        </w:rPr>
        <w:t xml:space="preserve">La gestión analógica en "MADY - Sabor Artesanal" genera ineficiencias, errores y demoras, impactando negativamente la operación y la experiencia del cliente. La digitalización con la aplicación "Servicio Express" es crucial para optimizar procesos clave y reducir los costos asociados a errores y tiempos de espera.</w:t>
      </w:r>
    </w:p>
    <w:p w:rsidR="00000000" w:rsidDel="00000000" w:rsidP="00000000" w:rsidRDefault="00000000" w:rsidRPr="00000000" w14:paraId="00000040">
      <w:pPr>
        <w:ind w:left="360" w:firstLine="0"/>
        <w:rPr>
          <w:color w:val="008000"/>
        </w:rPr>
      </w:pPr>
      <w:r w:rsidDel="00000000" w:rsidR="00000000" w:rsidRPr="00000000">
        <w:rPr>
          <w:rtl w:val="0"/>
        </w:rPr>
      </w:r>
    </w:p>
    <w:p w:rsidR="00000000" w:rsidDel="00000000" w:rsidP="00000000" w:rsidRDefault="00000000" w:rsidRPr="00000000" w14:paraId="00000041">
      <w:pPr>
        <w:pStyle w:val="Heading2"/>
        <w:ind w:left="360" w:firstLine="0"/>
        <w:rPr>
          <w:color w:val="008000"/>
        </w:rPr>
      </w:pPr>
      <w:bookmarkStart w:colFirst="0" w:colLast="0" w:name="_heading=h.n5fmbjlk8uu2" w:id="2"/>
      <w:bookmarkEnd w:id="2"/>
      <w:sdt>
        <w:sdtPr>
          <w:tag w:val="goog_rdk_3"/>
        </w:sdtPr>
        <w:sdtContent>
          <w:commentRangeStart w:id="3"/>
        </w:sdtContent>
      </w:sdt>
      <w:r w:rsidDel="00000000" w:rsidR="00000000" w:rsidRPr="00000000">
        <w:rPr>
          <w:rFonts w:ascii="Calibri" w:cs="Calibri" w:eastAsia="Calibri" w:hAnsi="Calibri"/>
          <w:sz w:val="24"/>
          <w:szCs w:val="24"/>
          <w:rtl w:val="0"/>
        </w:rPr>
        <w:t xml:space="preserve">Objetivos del Negocio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Mejorar la eficiencia en la gestión de pedidos y mesas en un 15-25% en los próximos 6 meses. Justificación: La digitalización reduce el tiempo dedicado a la toma manual de pedidos, los viajes a la cocina para aclaraciones y la gestión manual del estado de las mesas.</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Aumentar la satisfacción del cliente, medida a través de encuestas, en un 10-18% durante el primer año. Justificación: Un servicio más rápido, preciso y con menor probabilidad de errores conduce a una mejor experiencia general del cliente.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7"/>
        </w:numPr>
        <w:ind w:left="720" w:hanging="360"/>
        <w:rPr/>
      </w:pPr>
      <w:r w:rsidDel="00000000" w:rsidR="00000000" w:rsidRPr="00000000">
        <w:rPr>
          <w:rtl w:val="0"/>
        </w:rPr>
        <w:t xml:space="preserve">Optimizar la rotación de mesas en un 8-15% en los primeros 3 meses de uso de la aplicación. Justificación: La gestión en tiempo real del estado de las mesas permite una asignación más rápida y eficiente, reduciendo los tiempos de espera para los nuevos clientes.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Reducir los errores en los pedidos en un 30-50% dentro de los primeros 6 meses de implementación. Justificación: La toma digital de pedidos minimiza los errores de transcripción y la comunicación directa con la cocina reduce las confusiones.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pStyle w:val="Heading1"/>
        <w:jc w:val="left"/>
        <w:rPr>
          <w:rFonts w:ascii="Calibri" w:cs="Calibri" w:eastAsia="Calibri" w:hAnsi="Calibri"/>
          <w:smallCaps w:val="1"/>
          <w:sz w:val="28"/>
          <w:szCs w:val="28"/>
        </w:rPr>
      </w:pPr>
      <w:bookmarkStart w:colFirst="0" w:colLast="0" w:name="_heading=h.krl4zg1she0o" w:id="3"/>
      <w:bookmarkEnd w:id="3"/>
      <w:sdt>
        <w:sdtPr>
          <w:tag w:val="goog_rdk_4"/>
        </w:sdtPr>
        <w:sdtContent>
          <w:commentRangeStart w:id="4"/>
        </w:sdtContent>
      </w:sdt>
      <w:r w:rsidDel="00000000" w:rsidR="00000000" w:rsidRPr="00000000">
        <w:rPr>
          <w:rFonts w:ascii="Calibri" w:cs="Calibri" w:eastAsia="Calibri" w:hAnsi="Calibri"/>
          <w:smallCaps w:val="1"/>
          <w:sz w:val="28"/>
          <w:szCs w:val="28"/>
          <w:rtl w:val="0"/>
        </w:rPr>
        <w:t xml:space="preserve">Descripción del Proyecto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El proyecto "Servicio Express" consiste en el desarrollo e implementación de una aplicación móvil intuitiva y eficiente para la gestión integral de pedidos en el restaurante "MADY - Sabor Artesanal". Esta aplicación permitirá a los meseros tomar las órdenes de los clientes de manera digital directamente en la mesa, gestionar el estado y la disponibilidad de las mesas en tiempo real, y comunicarse de forma ágil con la cocina y la caja para optimizar el flujo de trabajo.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 solución digitalizará el proceso completo de atención al cliente, desde la asignación de la mesa hasta el pago de la cuenta. La aplicación se integrará con un sistema de visualización en la cocina para la gestión eficiente de los pedidos. Al optimizar la toma de pedidos, la comunicación interna y la gestión de mesas, el proyecto "Servicio Express" busca reducir errores, acelerar el servicio y, en última instancia, mejorar la experiencia del cliente y la eficiencia operativa de "MADY - Sabor Artesanal".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ind w:left="360" w:firstLine="0"/>
        <w:rPr>
          <w:sz w:val="24"/>
          <w:szCs w:val="24"/>
        </w:rPr>
      </w:pPr>
      <w:bookmarkStart w:colFirst="0" w:colLast="0" w:name="_heading=h.22rgzywlw8ez" w:id="4"/>
      <w:bookmarkEnd w:id="4"/>
      <w:r w:rsidDel="00000000" w:rsidR="00000000" w:rsidRPr="00000000">
        <w:rPr>
          <w:rFonts w:ascii="Calibri" w:cs="Calibri" w:eastAsia="Calibri" w:hAnsi="Calibri"/>
          <w:sz w:val="24"/>
          <w:szCs w:val="24"/>
          <w:rtl w:val="0"/>
        </w:rPr>
        <w:t xml:space="preserve">Restricciones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360" w:firstLine="0"/>
        <w:rPr/>
      </w:pPr>
      <w:r w:rsidDel="00000000" w:rsidR="00000000" w:rsidRPr="00000000">
        <w:rPr>
          <w:rtl w:val="0"/>
        </w:rPr>
        <w:t xml:space="preserve">Las siguientes restricciones pertenecen al proyecto S.E:</w:t>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b w:val="1"/>
          <w:rtl w:val="0"/>
        </w:rPr>
        <w:t xml:space="preserve">Solo Software: </w:t>
      </w:r>
      <w:r w:rsidDel="00000000" w:rsidR="00000000" w:rsidRPr="00000000">
        <w:rPr>
          <w:rtl w:val="0"/>
        </w:rPr>
        <w:t xml:space="preserve">El proyecto entrega únicamente el software de la aplicación móvil. No incluye hardware, infraestructura ni su instalación.</w:t>
      </w:r>
    </w:p>
    <w:p w:rsidR="00000000" w:rsidDel="00000000" w:rsidP="00000000" w:rsidRDefault="00000000" w:rsidRPr="00000000" w14:paraId="00000057">
      <w:pPr>
        <w:numPr>
          <w:ilvl w:val="0"/>
          <w:numId w:val="5"/>
        </w:numPr>
        <w:ind w:left="720" w:hanging="360"/>
        <w:rPr>
          <w:u w:val="none"/>
        </w:rPr>
      </w:pPr>
      <w:r w:rsidDel="00000000" w:rsidR="00000000" w:rsidRPr="00000000">
        <w:rPr>
          <w:b w:val="1"/>
          <w:rtl w:val="0"/>
        </w:rPr>
        <w:t xml:space="preserve">Presupuesto: </w:t>
      </w:r>
      <w:r w:rsidDel="00000000" w:rsidR="00000000" w:rsidRPr="00000000">
        <w:rPr>
          <w:rtl w:val="0"/>
        </w:rPr>
        <w:t xml:space="preserve">Máximo S/ 50,000 para el desarrollo del software.</w:t>
      </w:r>
    </w:p>
    <w:p w:rsidR="00000000" w:rsidDel="00000000" w:rsidP="00000000" w:rsidRDefault="00000000" w:rsidRPr="00000000" w14:paraId="00000058">
      <w:pPr>
        <w:numPr>
          <w:ilvl w:val="0"/>
          <w:numId w:val="5"/>
        </w:numPr>
        <w:ind w:left="720" w:hanging="360"/>
        <w:rPr>
          <w:u w:val="none"/>
        </w:rPr>
      </w:pPr>
      <w:r w:rsidDel="00000000" w:rsidR="00000000" w:rsidRPr="00000000">
        <w:rPr>
          <w:b w:val="1"/>
          <w:rtl w:val="0"/>
        </w:rPr>
        <w:t xml:space="preserve">Plazo:</w:t>
      </w:r>
      <w:r w:rsidDel="00000000" w:rsidR="00000000" w:rsidRPr="00000000">
        <w:rPr>
          <w:rtl w:val="0"/>
        </w:rPr>
        <w:t xml:space="preserve"> Entrega del software en máximo 3 meses.</w:t>
      </w:r>
    </w:p>
    <w:p w:rsidR="00000000" w:rsidDel="00000000" w:rsidP="00000000" w:rsidRDefault="00000000" w:rsidRPr="00000000" w14:paraId="00000059">
      <w:pPr>
        <w:numPr>
          <w:ilvl w:val="0"/>
          <w:numId w:val="5"/>
        </w:numPr>
        <w:ind w:left="720" w:hanging="360"/>
        <w:rPr>
          <w:u w:val="none"/>
        </w:rPr>
      </w:pPr>
      <w:r w:rsidDel="00000000" w:rsidR="00000000" w:rsidRPr="00000000">
        <w:rPr>
          <w:b w:val="1"/>
          <w:rtl w:val="0"/>
        </w:rPr>
        <w:t xml:space="preserve">Integración (Cliente):</w:t>
      </w:r>
      <w:r w:rsidDel="00000000" w:rsidR="00000000" w:rsidRPr="00000000">
        <w:rPr>
          <w:rtl w:val="0"/>
        </w:rPr>
        <w:t xml:space="preserve"> La integración con otros sistemas es responsabilidad del restaurante. Se proveerá documentación.</w:t>
      </w:r>
    </w:p>
    <w:p w:rsidR="00000000" w:rsidDel="00000000" w:rsidP="00000000" w:rsidRDefault="00000000" w:rsidRPr="00000000" w14:paraId="0000005A">
      <w:pPr>
        <w:numPr>
          <w:ilvl w:val="0"/>
          <w:numId w:val="5"/>
        </w:numPr>
        <w:ind w:left="720" w:hanging="360"/>
        <w:rPr>
          <w:u w:val="none"/>
        </w:rPr>
      </w:pPr>
      <w:r w:rsidDel="00000000" w:rsidR="00000000" w:rsidRPr="00000000">
        <w:rPr>
          <w:b w:val="1"/>
          <w:rtl w:val="0"/>
        </w:rPr>
        <w:t xml:space="preserve">Compatibilidad:</w:t>
      </w:r>
      <w:r w:rsidDel="00000000" w:rsidR="00000000" w:rsidRPr="00000000">
        <w:rPr>
          <w:rtl w:val="0"/>
        </w:rPr>
        <w:t xml:space="preserve"> El software será compatible con sistemas operativos móviles comunes( Android en su versión 7.0 para arriba)  y las especificaciones de los dispositivos del restaurante.</w:t>
      </w:r>
    </w:p>
    <w:p w:rsidR="00000000" w:rsidDel="00000000" w:rsidP="00000000" w:rsidRDefault="00000000" w:rsidRPr="00000000" w14:paraId="0000005B">
      <w:pPr>
        <w:numPr>
          <w:ilvl w:val="0"/>
          <w:numId w:val="5"/>
        </w:numPr>
        <w:ind w:left="720" w:hanging="360"/>
        <w:rPr>
          <w:u w:val="none"/>
        </w:rPr>
      </w:pPr>
      <w:r w:rsidDel="00000000" w:rsidR="00000000" w:rsidRPr="00000000">
        <w:rPr>
          <w:b w:val="1"/>
          <w:rtl w:val="0"/>
        </w:rPr>
        <w:t xml:space="preserve">Recursos:</w:t>
      </w:r>
      <w:r w:rsidDel="00000000" w:rsidR="00000000" w:rsidRPr="00000000">
        <w:rPr>
          <w:rtl w:val="0"/>
        </w:rPr>
        <w:t xml:space="preserve"> El equipo de desarrollo para el software será de 4 integrantes</w:t>
      </w:r>
    </w:p>
    <w:p w:rsidR="00000000" w:rsidDel="00000000" w:rsidP="00000000" w:rsidRDefault="00000000" w:rsidRPr="00000000" w14:paraId="0000005C">
      <w:pPr>
        <w:numPr>
          <w:ilvl w:val="0"/>
          <w:numId w:val="5"/>
        </w:numPr>
        <w:ind w:left="720" w:hanging="360"/>
        <w:rPr>
          <w:u w:val="none"/>
        </w:rPr>
      </w:pPr>
      <w:r w:rsidDel="00000000" w:rsidR="00000000" w:rsidRPr="00000000">
        <w:rPr>
          <w:b w:val="1"/>
          <w:rtl w:val="0"/>
        </w:rPr>
        <w:t xml:space="preserve">Mínima Interrupción: </w:t>
      </w:r>
      <w:r w:rsidDel="00000000" w:rsidR="00000000" w:rsidRPr="00000000">
        <w:rPr>
          <w:rtl w:val="0"/>
        </w:rPr>
        <w:t xml:space="preserve">El desarrollo del software buscará la mínima interrupción de las operaciones del restaurante.</w:t>
      </w:r>
    </w:p>
    <w:p w:rsidR="00000000" w:rsidDel="00000000" w:rsidP="00000000" w:rsidRDefault="00000000" w:rsidRPr="00000000" w14:paraId="0000005D">
      <w:pPr>
        <w:numPr>
          <w:ilvl w:val="0"/>
          <w:numId w:val="5"/>
        </w:numPr>
        <w:ind w:left="720" w:hanging="360"/>
        <w:rPr>
          <w:u w:val="none"/>
        </w:rPr>
      </w:pPr>
      <w:r w:rsidDel="00000000" w:rsidR="00000000" w:rsidRPr="00000000">
        <w:rPr>
          <w:b w:val="1"/>
          <w:rtl w:val="0"/>
        </w:rPr>
        <w:t xml:space="preserve">Alcance Definido:</w:t>
      </w:r>
      <w:r w:rsidDel="00000000" w:rsidR="00000000" w:rsidRPr="00000000">
        <w:rPr>
          <w:rtl w:val="0"/>
        </w:rPr>
        <w:t xml:space="preserve"> Cambios al alcance inicial requerirán aprobación y podrían ajustar plazo/presupuesto.</w:t>
      </w:r>
    </w:p>
    <w:p w:rsidR="00000000" w:rsidDel="00000000" w:rsidP="00000000" w:rsidRDefault="00000000" w:rsidRPr="00000000" w14:paraId="0000005E">
      <w:pPr>
        <w:numPr>
          <w:ilvl w:val="0"/>
          <w:numId w:val="5"/>
        </w:numPr>
        <w:ind w:left="720" w:hanging="360"/>
        <w:rPr>
          <w:u w:val="none"/>
        </w:rPr>
      </w:pPr>
      <w:r w:rsidDel="00000000" w:rsidR="00000000" w:rsidRPr="00000000">
        <w:rPr>
          <w:b w:val="1"/>
          <w:rtl w:val="0"/>
        </w:rPr>
        <w:t xml:space="preserve">Estándares:</w:t>
      </w:r>
      <w:r w:rsidDel="00000000" w:rsidR="00000000" w:rsidRPr="00000000">
        <w:rPr>
          <w:rtl w:val="0"/>
        </w:rPr>
        <w:t xml:space="preserve"> El software seguirá estándares de codificación y seguridad.</w:t>
      </w:r>
    </w:p>
    <w:p w:rsidR="00000000" w:rsidDel="00000000" w:rsidP="00000000" w:rsidRDefault="00000000" w:rsidRPr="00000000" w14:paraId="0000005F">
      <w:pPr>
        <w:ind w:left="360" w:firstLine="0"/>
        <w:rPr/>
      </w:pPr>
      <w:r w:rsidDel="00000000" w:rsidR="00000000" w:rsidRPr="00000000">
        <w:rPr>
          <w:rtl w:val="0"/>
        </w:rPr>
      </w:r>
    </w:p>
    <w:p w:rsidR="00000000" w:rsidDel="00000000" w:rsidP="00000000" w:rsidRDefault="00000000" w:rsidRPr="00000000" w14:paraId="00000060">
      <w:pPr>
        <w:pStyle w:val="Heading2"/>
        <w:ind w:left="360" w:firstLine="0"/>
        <w:rPr>
          <w:sz w:val="24"/>
          <w:szCs w:val="24"/>
        </w:rPr>
      </w:pPr>
      <w:bookmarkStart w:colFirst="0" w:colLast="0" w:name="_heading=h.2mwaw5867fjq" w:id="5"/>
      <w:bookmarkEnd w:id="5"/>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ind w:left="360" w:firstLine="0"/>
        <w:rPr>
          <w:color w:val="008000"/>
        </w:rPr>
      </w:pPr>
      <w:bookmarkStart w:colFirst="0" w:colLast="0" w:name="_heading=h.alzarnoul8bi" w:id="6"/>
      <w:bookmarkEnd w:id="6"/>
      <w:sdt>
        <w:sdtPr>
          <w:tag w:val="goog_rdk_5"/>
        </w:sdtPr>
        <w:sdtContent>
          <w:commentRangeStart w:id="5"/>
        </w:sdtContent>
      </w:sdt>
      <w:r w:rsidDel="00000000" w:rsidR="00000000" w:rsidRPr="00000000">
        <w:rPr>
          <w:rFonts w:ascii="Calibri" w:cs="Calibri" w:eastAsia="Calibri" w:hAnsi="Calibri"/>
          <w:sz w:val="24"/>
          <w:szCs w:val="24"/>
          <w:rtl w:val="0"/>
        </w:rPr>
        <w:t xml:space="preserve">Suposiciones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rtl w:val="0"/>
        </w:rPr>
        <w:t xml:space="preserve">Los siguientes son una lista de suposiciones. Tras el acuerdo y la firma de este documento, todas las partes reconocen que estas suposiciones son verdaderas y correctas: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ind w:left="1440" w:hanging="360"/>
        <w:rPr>
          <w:u w:val="none"/>
        </w:rPr>
      </w:pPr>
      <w:r w:rsidDel="00000000" w:rsidR="00000000" w:rsidRPr="00000000">
        <w:rPr>
          <w:b w:val="1"/>
          <w:rtl w:val="0"/>
        </w:rPr>
        <w:t xml:space="preserve">Infraestructura Existente:</w:t>
      </w:r>
      <w:r w:rsidDel="00000000" w:rsidR="00000000" w:rsidRPr="00000000">
        <w:rPr>
          <w:rtl w:val="0"/>
        </w:rPr>
        <w:t xml:space="preserve"> Se asume que "MADY - Sabor Artesanal" ya posee el hardware (dispositivos móviles), la red Wi-Fi, los servidores y las licencias de software base requeridas para operar la aplicación.</w:t>
      </w:r>
    </w:p>
    <w:p w:rsidR="00000000" w:rsidDel="00000000" w:rsidP="00000000" w:rsidRDefault="00000000" w:rsidRPr="00000000" w14:paraId="00000066">
      <w:pPr>
        <w:numPr>
          <w:ilvl w:val="0"/>
          <w:numId w:val="1"/>
        </w:numPr>
        <w:ind w:left="1440" w:hanging="360"/>
        <w:rPr>
          <w:u w:val="none"/>
        </w:rPr>
      </w:pPr>
      <w:r w:rsidDel="00000000" w:rsidR="00000000" w:rsidRPr="00000000">
        <w:rPr>
          <w:rtl w:val="0"/>
        </w:rPr>
        <w:t xml:space="preserve">C</w:t>
      </w:r>
      <w:r w:rsidDel="00000000" w:rsidR="00000000" w:rsidRPr="00000000">
        <w:rPr>
          <w:b w:val="1"/>
          <w:rtl w:val="0"/>
        </w:rPr>
        <w:t xml:space="preserve">ompromiso del Cliente:</w:t>
      </w:r>
      <w:r w:rsidDel="00000000" w:rsidR="00000000" w:rsidRPr="00000000">
        <w:rPr>
          <w:rtl w:val="0"/>
        </w:rPr>
        <w:t xml:space="preserve"> Se asume el total respaldo y compromiso del restaurante y su personal para la implementación del proyecto, incluyendo su participación activa.</w:t>
      </w:r>
    </w:p>
    <w:p w:rsidR="00000000" w:rsidDel="00000000" w:rsidP="00000000" w:rsidRDefault="00000000" w:rsidRPr="00000000" w14:paraId="00000067">
      <w:pPr>
        <w:numPr>
          <w:ilvl w:val="0"/>
          <w:numId w:val="1"/>
        </w:numPr>
        <w:ind w:left="1440" w:hanging="360"/>
        <w:rPr>
          <w:u w:val="none"/>
        </w:rPr>
      </w:pPr>
      <w:r w:rsidDel="00000000" w:rsidR="00000000" w:rsidRPr="00000000">
        <w:rPr>
          <w:b w:val="1"/>
          <w:rtl w:val="0"/>
        </w:rPr>
        <w:t xml:space="preserve">Disponibilidad del Personal Clave:</w:t>
      </w:r>
      <w:r w:rsidDel="00000000" w:rsidR="00000000" w:rsidRPr="00000000">
        <w:rPr>
          <w:rtl w:val="0"/>
        </w:rPr>
        <w:t xml:space="preserve"> Se espera la disponibilidad del personal relevante para participar en las reuniones de levantamiento de información y las pruebas de la aplicación.</w:t>
      </w:r>
    </w:p>
    <w:p w:rsidR="00000000" w:rsidDel="00000000" w:rsidP="00000000" w:rsidRDefault="00000000" w:rsidRPr="00000000" w14:paraId="00000068">
      <w:pPr>
        <w:numPr>
          <w:ilvl w:val="0"/>
          <w:numId w:val="1"/>
        </w:numPr>
        <w:ind w:left="1440" w:hanging="360"/>
        <w:rPr>
          <w:u w:val="none"/>
        </w:rPr>
      </w:pPr>
      <w:r w:rsidDel="00000000" w:rsidR="00000000" w:rsidRPr="00000000">
        <w:rPr>
          <w:b w:val="1"/>
          <w:rtl w:val="0"/>
        </w:rPr>
        <w:t xml:space="preserve">Acceso a Información de Integración:</w:t>
      </w:r>
      <w:r w:rsidDel="00000000" w:rsidR="00000000" w:rsidRPr="00000000">
        <w:rPr>
          <w:rtl w:val="0"/>
        </w:rPr>
        <w:t xml:space="preserve"> Se asume que se facilitará el acceso a la información necesaria sobre los sistemas existentes del restaurante en caso de requerirse una futura integración.</w:t>
      </w:r>
    </w:p>
    <w:p w:rsidR="00000000" w:rsidDel="00000000" w:rsidP="00000000" w:rsidRDefault="00000000" w:rsidRPr="00000000" w14:paraId="00000069">
      <w:pPr>
        <w:numPr>
          <w:ilvl w:val="0"/>
          <w:numId w:val="1"/>
        </w:numPr>
        <w:ind w:left="1440" w:hanging="360"/>
        <w:rPr>
          <w:u w:val="none"/>
        </w:rPr>
      </w:pPr>
      <w:r w:rsidDel="00000000" w:rsidR="00000000" w:rsidRPr="00000000">
        <w:rPr>
          <w:b w:val="1"/>
          <w:rtl w:val="0"/>
        </w:rPr>
        <w:t xml:space="preserve">Estabilidad de Requerimientos Iniciales:</w:t>
      </w:r>
      <w:r w:rsidDel="00000000" w:rsidR="00000000" w:rsidRPr="00000000">
        <w:rPr>
          <w:rtl w:val="0"/>
        </w:rPr>
        <w:t xml:space="preserve"> Se espera que los requerimientos iniciales del proyecto se mantengan relativamente estables.</w:t>
      </w:r>
    </w:p>
    <w:p w:rsidR="00000000" w:rsidDel="00000000" w:rsidP="00000000" w:rsidRDefault="00000000" w:rsidRPr="00000000" w14:paraId="0000006A">
      <w:pPr>
        <w:numPr>
          <w:ilvl w:val="0"/>
          <w:numId w:val="1"/>
        </w:numPr>
        <w:ind w:left="1440" w:hanging="360"/>
        <w:rPr>
          <w:u w:val="none"/>
        </w:rPr>
      </w:pPr>
      <w:r w:rsidDel="00000000" w:rsidR="00000000" w:rsidRPr="00000000">
        <w:rPr>
          <w:b w:val="1"/>
          <w:rtl w:val="0"/>
        </w:rPr>
        <w:t xml:space="preserve">Retroalimentación Oportuna:</w:t>
      </w:r>
      <w:r w:rsidDel="00000000" w:rsidR="00000000" w:rsidRPr="00000000">
        <w:rPr>
          <w:rtl w:val="0"/>
        </w:rPr>
        <w:t xml:space="preserve"> Se asume que el restaurante proporcionará retroalimentación de manera oportuna durante las fases de diseño y pruebas.</w:t>
      </w:r>
    </w:p>
    <w:p w:rsidR="00000000" w:rsidDel="00000000" w:rsidP="00000000" w:rsidRDefault="00000000" w:rsidRPr="00000000" w14:paraId="0000006B">
      <w:pPr>
        <w:numPr>
          <w:ilvl w:val="0"/>
          <w:numId w:val="1"/>
        </w:numPr>
        <w:ind w:left="1440" w:hanging="360"/>
        <w:rPr>
          <w:u w:val="none"/>
        </w:rPr>
      </w:pPr>
      <w:r w:rsidDel="00000000" w:rsidR="00000000" w:rsidRPr="00000000">
        <w:rPr>
          <w:b w:val="1"/>
          <w:rtl w:val="0"/>
        </w:rPr>
        <w:t xml:space="preserve">Entorno de Pruebas Facilitado:</w:t>
      </w:r>
      <w:r w:rsidDel="00000000" w:rsidR="00000000" w:rsidRPr="00000000">
        <w:rPr>
          <w:rtl w:val="0"/>
        </w:rPr>
        <w:t xml:space="preserve"> Se asume que el restaurante facilitará un entorno adecuado para probar la aplicación antes de su uso real.</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rtl w:val="0"/>
        </w:rPr>
      </w:r>
    </w:p>
    <w:p w:rsidR="00000000" w:rsidDel="00000000" w:rsidP="00000000" w:rsidRDefault="00000000" w:rsidRPr="00000000" w14:paraId="0000006E">
      <w:pPr>
        <w:pStyle w:val="Heading2"/>
        <w:ind w:left="360" w:firstLine="0"/>
        <w:rPr/>
      </w:pPr>
      <w:bookmarkStart w:colFirst="0" w:colLast="0" w:name="_heading=h.ffosaboebn8x" w:id="7"/>
      <w:bookmarkEnd w:id="7"/>
      <w:sdt>
        <w:sdtPr>
          <w:tag w:val="goog_rdk_6"/>
        </w:sdtPr>
        <w:sdtContent>
          <w:commentRangeStart w:id="6"/>
        </w:sdtContent>
      </w:sdt>
      <w:r w:rsidDel="00000000" w:rsidR="00000000" w:rsidRPr="00000000">
        <w:rPr>
          <w:rFonts w:ascii="Calibri" w:cs="Calibri" w:eastAsia="Calibri" w:hAnsi="Calibri"/>
          <w:sz w:val="24"/>
          <w:szCs w:val="24"/>
          <w:rtl w:val="0"/>
        </w:rPr>
        <w:t xml:space="preserve">Declaración de alcance preliminar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t xml:space="preserve">Se desarrollará e implementará una aplicación móvil integral para la gestión de pedidos. La solución permitirá a los meseros:</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Visualizar disponibilidad y estado de mesas.</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Registrar pedidos digitalmente en la mesa (con validación de stock si aplica).</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Enviar órdenes instantáneamente a la cocina.</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Recibir notificaciones del estado de preparación.</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Gestionar el cambio de estado de la mesa (ocupada, en pago, disponible).</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Enviar la cuenta a caja para el cobro.</w:t>
      </w:r>
    </w:p>
    <w:p w:rsidR="00000000" w:rsidDel="00000000" w:rsidP="00000000" w:rsidRDefault="00000000" w:rsidRPr="00000000" w14:paraId="00000076">
      <w:pPr>
        <w:ind w:left="360" w:firstLine="0"/>
        <w:rPr/>
      </w:pPr>
      <w:r w:rsidDel="00000000" w:rsidR="00000000" w:rsidRPr="00000000">
        <w:rPr>
          <w:rtl w:val="0"/>
        </w:rPr>
        <w:t xml:space="preserve">El proyecto digitalizará el flujo completo, desde la asignación de mesa hasta el pago, optimizando procesos, reduciendo errores, mejorando la comunicación y agilizando el servicio para incrementar la satisfacción del cliente y la eficiencia operativa. </w:t>
      </w:r>
    </w:p>
    <w:p w:rsidR="00000000" w:rsidDel="00000000" w:rsidP="00000000" w:rsidRDefault="00000000" w:rsidRPr="00000000" w14:paraId="00000077">
      <w:pPr>
        <w:rPr>
          <w:i w:val="1"/>
          <w:color w:val="ff0000"/>
        </w:rPr>
      </w:pPr>
      <w:r w:rsidDel="00000000" w:rsidR="00000000" w:rsidRPr="00000000">
        <w:rPr>
          <w:rtl w:val="0"/>
        </w:rPr>
      </w:r>
    </w:p>
    <w:p w:rsidR="00000000" w:rsidDel="00000000" w:rsidP="00000000" w:rsidRDefault="00000000" w:rsidRPr="00000000" w14:paraId="00000078">
      <w:pPr>
        <w:rPr>
          <w:i w:val="1"/>
          <w:color w:val="ff0000"/>
        </w:rPr>
      </w:pPr>
      <w:r w:rsidDel="00000000" w:rsidR="00000000" w:rsidRPr="00000000">
        <w:rPr>
          <w:rtl w:val="0"/>
        </w:rPr>
      </w:r>
    </w:p>
    <w:p w:rsidR="00000000" w:rsidDel="00000000" w:rsidP="00000000" w:rsidRDefault="00000000" w:rsidRPr="00000000" w14:paraId="00000079">
      <w:pPr>
        <w:pStyle w:val="Heading1"/>
        <w:jc w:val="left"/>
        <w:rPr>
          <w:rFonts w:ascii="Calibri" w:cs="Calibri" w:eastAsia="Calibri" w:hAnsi="Calibri"/>
          <w:smallCaps w:val="1"/>
          <w:sz w:val="28"/>
          <w:szCs w:val="28"/>
        </w:rPr>
      </w:pPr>
      <w:bookmarkStart w:colFirst="0" w:colLast="0" w:name="_heading=h.stj74p8it0bj" w:id="8"/>
      <w:bookmarkEnd w:id="8"/>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jc w:val="left"/>
        <w:rPr>
          <w:color w:val="008000"/>
        </w:rPr>
      </w:pPr>
      <w:bookmarkStart w:colFirst="0" w:colLast="0" w:name="_heading=h.885qgbl1ewrm" w:id="9"/>
      <w:bookmarkEnd w:id="9"/>
      <w:sdt>
        <w:sdtPr>
          <w:tag w:val="goog_rdk_7"/>
        </w:sdtPr>
        <w:sdtContent>
          <w:commentRangeStart w:id="7"/>
        </w:sdtContent>
      </w:sdt>
      <w:r w:rsidDel="00000000" w:rsidR="00000000" w:rsidRPr="00000000">
        <w:rPr>
          <w:rFonts w:ascii="Calibri" w:cs="Calibri" w:eastAsia="Calibri" w:hAnsi="Calibri"/>
          <w:smallCaps w:val="1"/>
          <w:sz w:val="28"/>
          <w:szCs w:val="28"/>
          <w:rtl w:val="0"/>
        </w:rPr>
        <w:t xml:space="preserve">Riesgos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B">
      <w:pPr>
        <w:rPr>
          <w:color w:val="008000"/>
        </w:rPr>
      </w:pPr>
      <w:r w:rsidDel="00000000" w:rsidR="00000000" w:rsidRPr="00000000">
        <w:rPr>
          <w:rtl w:val="0"/>
        </w:rPr>
      </w:r>
    </w:p>
    <w:p w:rsidR="00000000" w:rsidDel="00000000" w:rsidP="00000000" w:rsidRDefault="00000000" w:rsidRPr="00000000" w14:paraId="0000007C">
      <w:pPr>
        <w:numPr>
          <w:ilvl w:val="0"/>
          <w:numId w:val="11"/>
        </w:numPr>
        <w:ind w:left="720" w:hanging="360"/>
        <w:rPr>
          <w:u w:val="none"/>
        </w:rPr>
      </w:pPr>
      <w:r w:rsidDel="00000000" w:rsidR="00000000" w:rsidRPr="00000000">
        <w:rPr>
          <w:b w:val="1"/>
          <w:rtl w:val="0"/>
        </w:rPr>
        <w:t xml:space="preserve">Retrasos por Retroalimentación:</w:t>
      </w:r>
      <w:r w:rsidDel="00000000" w:rsidR="00000000" w:rsidRPr="00000000">
        <w:rPr>
          <w:rtl w:val="0"/>
        </w:rPr>
        <w:t xml:space="preserve"> La disponibilidad limitada del personal del restaurante podría retrasar la recopilación de requerimientos y pruebas.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2"/>
        </w:numPr>
        <w:ind w:left="720" w:hanging="360"/>
        <w:rPr>
          <w:u w:val="none"/>
        </w:rPr>
      </w:pPr>
      <w:r w:rsidDel="00000000" w:rsidR="00000000" w:rsidRPr="00000000">
        <w:rPr>
          <w:b w:val="1"/>
          <w:rtl w:val="0"/>
        </w:rPr>
        <w:t xml:space="preserve">Mitigación: </w:t>
      </w:r>
      <w:r w:rsidDel="00000000" w:rsidR="00000000" w:rsidRPr="00000000">
        <w:rPr>
          <w:rtl w:val="0"/>
        </w:rPr>
        <w:t xml:space="preserve">Planificación flexible de reuniones, comunicación clara de la importancia, uso de múltiples canales de retroalimentación.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1"/>
        </w:numPr>
        <w:ind w:left="720" w:hanging="360"/>
        <w:rPr>
          <w:u w:val="none"/>
        </w:rPr>
      </w:pPr>
      <w:r w:rsidDel="00000000" w:rsidR="00000000" w:rsidRPr="00000000">
        <w:rPr>
          <w:b w:val="1"/>
          <w:rtl w:val="0"/>
        </w:rPr>
        <w:t xml:space="preserve">Complejidad Integración Futura (Caja):</w:t>
      </w:r>
      <w:r w:rsidDel="00000000" w:rsidR="00000000" w:rsidRPr="00000000">
        <w:rPr>
          <w:rtl w:val="0"/>
        </w:rPr>
        <w:t xml:space="preserve"> La futura integración con el sistema de caja podría presentar desafíos técnicos.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6"/>
        </w:numPr>
        <w:ind w:left="720" w:hanging="360"/>
        <w:rPr>
          <w:u w:val="none"/>
        </w:rPr>
      </w:pPr>
      <w:r w:rsidDel="00000000" w:rsidR="00000000" w:rsidRPr="00000000">
        <w:rPr>
          <w:b w:val="1"/>
          <w:rtl w:val="0"/>
        </w:rPr>
        <w:t xml:space="preserve">Mitigación:</w:t>
      </w:r>
      <w:r w:rsidDel="00000000" w:rsidR="00000000" w:rsidRPr="00000000">
        <w:rPr>
          <w:rtl w:val="0"/>
        </w:rPr>
        <w:t xml:space="preserve"> Investigación temprana de la integración, documentación proactiva, comunicación con proveedor del sistema de caja.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1"/>
        </w:numPr>
        <w:ind w:left="720" w:hanging="360"/>
        <w:rPr>
          <w:u w:val="none"/>
        </w:rPr>
      </w:pPr>
      <w:r w:rsidDel="00000000" w:rsidR="00000000" w:rsidRPr="00000000">
        <w:rPr>
          <w:b w:val="1"/>
          <w:rtl w:val="0"/>
        </w:rPr>
        <w:t xml:space="preserve">Sobrecostos por Cambios:</w:t>
      </w:r>
      <w:r w:rsidDel="00000000" w:rsidR="00000000" w:rsidRPr="00000000">
        <w:rPr>
          <w:rtl w:val="0"/>
        </w:rPr>
        <w:t xml:space="preserve"> Solicitudes de funcionalidades adicionales podrían exceder el presupuesto del software.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b w:val="1"/>
          <w:rtl w:val="0"/>
        </w:rPr>
        <w:t xml:space="preserve">Mitigación:</w:t>
      </w:r>
      <w:r w:rsidDel="00000000" w:rsidR="00000000" w:rsidRPr="00000000">
        <w:rPr>
          <w:rtl w:val="0"/>
        </w:rPr>
        <w:t xml:space="preserve"> Definición clara del alcance inicial, proceso formal de gestión de cambios, priorización de requerimientos.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jc w:val="left"/>
        <w:rPr>
          <w:color w:val="008000"/>
        </w:rPr>
      </w:pPr>
      <w:bookmarkStart w:colFirst="0" w:colLast="0" w:name="_heading=h.1zdw9u1p3yg6" w:id="10"/>
      <w:bookmarkEnd w:id="10"/>
      <w:sdt>
        <w:sdtPr>
          <w:tag w:val="goog_rdk_8"/>
        </w:sdtPr>
        <w:sdtContent>
          <w:commentRangeStart w:id="8"/>
        </w:sdtContent>
      </w:sdt>
      <w:r w:rsidDel="00000000" w:rsidR="00000000" w:rsidRPr="00000000">
        <w:rPr>
          <w:rFonts w:ascii="Calibri" w:cs="Calibri" w:eastAsia="Calibri" w:hAnsi="Calibri"/>
          <w:smallCaps w:val="1"/>
          <w:sz w:val="28"/>
          <w:szCs w:val="28"/>
          <w:rtl w:val="0"/>
        </w:rPr>
        <w:t xml:space="preserve">Entregables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5"/>
        </w:numPr>
        <w:ind w:left="720" w:hanging="360"/>
        <w:rPr>
          <w:u w:val="none"/>
        </w:rPr>
      </w:pPr>
      <w:r w:rsidDel="00000000" w:rsidR="00000000" w:rsidRPr="00000000">
        <w:rPr>
          <w:b w:val="1"/>
          <w:rtl w:val="0"/>
        </w:rPr>
        <w:t xml:space="preserve">Project Charter: </w:t>
      </w:r>
      <w:r w:rsidDel="00000000" w:rsidR="00000000" w:rsidRPr="00000000">
        <w:rPr>
          <w:rtl w:val="0"/>
        </w:rPr>
        <w:t xml:space="preserve">Documento formal que autoriza el proyecto, define su alcance, objetivos, roles y responsabilidades iniciales, presupuesto general y cronograma de alto nivel.</w:t>
      </w:r>
    </w:p>
    <w:p w:rsidR="00000000" w:rsidDel="00000000" w:rsidP="00000000" w:rsidRDefault="00000000" w:rsidRPr="00000000" w14:paraId="0000008B">
      <w:pPr>
        <w:numPr>
          <w:ilvl w:val="0"/>
          <w:numId w:val="15"/>
        </w:numPr>
        <w:ind w:left="720" w:hanging="360"/>
        <w:rPr>
          <w:u w:val="none"/>
        </w:rPr>
      </w:pPr>
      <w:r w:rsidDel="00000000" w:rsidR="00000000" w:rsidRPr="00000000">
        <w:rPr>
          <w:b w:val="1"/>
          <w:rtl w:val="0"/>
        </w:rPr>
        <w:t xml:space="preserve">Diagrama de Gantt (Plan de Proyecto):</w:t>
      </w:r>
      <w:r w:rsidDel="00000000" w:rsidR="00000000" w:rsidRPr="00000000">
        <w:rPr>
          <w:rtl w:val="0"/>
        </w:rPr>
        <w:t xml:space="preserve"> (Entregable de Planificación) - Representación visual detallada del cronograma del proyecto, incluyendo las fases, tareas, dependencias, hitos y la duración estimada de cada actividad. Este diagrama servirá como la línea base para el seguimiento del progreso del proyecto.</w:t>
      </w:r>
    </w:p>
    <w:p w:rsidR="00000000" w:rsidDel="00000000" w:rsidP="00000000" w:rsidRDefault="00000000" w:rsidRPr="00000000" w14:paraId="0000008C">
      <w:pPr>
        <w:numPr>
          <w:ilvl w:val="0"/>
          <w:numId w:val="15"/>
        </w:numPr>
        <w:ind w:left="720" w:hanging="360"/>
        <w:rPr>
          <w:u w:val="none"/>
        </w:rPr>
      </w:pPr>
      <w:r w:rsidDel="00000000" w:rsidR="00000000" w:rsidRPr="00000000">
        <w:rPr>
          <w:b w:val="1"/>
          <w:rtl w:val="0"/>
        </w:rPr>
        <w:t xml:space="preserve">Software de la Aplicación "Servicio Express" (Entregable Principal): </w:t>
      </w:r>
      <w:r w:rsidDel="00000000" w:rsidR="00000000" w:rsidRPr="00000000">
        <w:rPr>
          <w:rtl w:val="0"/>
        </w:rPr>
        <w:t xml:space="preserve">Versión final y funcional de la aplicación móvil para la gestión de pedidos en el restaurante "MADY - Sabor Artesanal", incluyendo el código fuente y la documentación técnica para su implementación (por parte del cliente).</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5"/>
        </w:numPr>
        <w:ind w:left="720" w:hanging="360"/>
        <w:rPr>
          <w:b w:val="1"/>
          <w:u w:val="none"/>
        </w:rPr>
      </w:pPr>
      <w:r w:rsidDel="00000000" w:rsidR="00000000" w:rsidRPr="00000000">
        <w:rPr>
          <w:b w:val="1"/>
          <w:rtl w:val="0"/>
        </w:rPr>
        <w:t xml:space="preserve">Documentación de la Aplicación:</w:t>
      </w:r>
    </w:p>
    <w:p w:rsidR="00000000" w:rsidDel="00000000" w:rsidP="00000000" w:rsidRDefault="00000000" w:rsidRPr="00000000" w14:paraId="0000008F">
      <w:pPr>
        <w:numPr>
          <w:ilvl w:val="0"/>
          <w:numId w:val="2"/>
        </w:numPr>
        <w:ind w:left="720" w:hanging="360"/>
        <w:rPr>
          <w:u w:val="none"/>
        </w:rPr>
      </w:pPr>
      <w:r w:rsidDel="00000000" w:rsidR="00000000" w:rsidRPr="00000000">
        <w:rPr>
          <w:b w:val="1"/>
          <w:rtl w:val="0"/>
        </w:rPr>
        <w:t xml:space="preserve">Manual de Usuario: </w:t>
      </w:r>
      <w:r w:rsidDel="00000000" w:rsidR="00000000" w:rsidRPr="00000000">
        <w:rPr>
          <w:rtl w:val="0"/>
        </w:rPr>
        <w:t xml:space="preserve">Guía para el personal del restaurante sobre el uso de la aplicación.</w:t>
      </w:r>
    </w:p>
    <w:p w:rsidR="00000000" w:rsidDel="00000000" w:rsidP="00000000" w:rsidRDefault="00000000" w:rsidRPr="00000000" w14:paraId="00000090">
      <w:pPr>
        <w:numPr>
          <w:ilvl w:val="0"/>
          <w:numId w:val="2"/>
        </w:numPr>
        <w:ind w:left="720" w:hanging="360"/>
        <w:rPr>
          <w:u w:val="none"/>
        </w:rPr>
      </w:pPr>
      <w:r w:rsidDel="00000000" w:rsidR="00000000" w:rsidRPr="00000000">
        <w:rPr>
          <w:b w:val="1"/>
          <w:rtl w:val="0"/>
        </w:rPr>
        <w:t xml:space="preserve">Guía de Implementación (para el Cliente): </w:t>
      </w:r>
      <w:r w:rsidDel="00000000" w:rsidR="00000000" w:rsidRPr="00000000">
        <w:rPr>
          <w:rtl w:val="0"/>
        </w:rPr>
        <w:t xml:space="preserve">Documento con las especificaciones técnicas y recomendaciones para la instalación y configuración de la aplicación en su infraestructura.</w:t>
      </w:r>
    </w:p>
    <w:p w:rsidR="00000000" w:rsidDel="00000000" w:rsidP="00000000" w:rsidRDefault="00000000" w:rsidRPr="00000000" w14:paraId="00000091">
      <w:pPr>
        <w:numPr>
          <w:ilvl w:val="0"/>
          <w:numId w:val="15"/>
        </w:numPr>
        <w:ind w:left="720" w:hanging="360"/>
        <w:rPr>
          <w:u w:val="none"/>
        </w:rPr>
      </w:pPr>
      <w:r w:rsidDel="00000000" w:rsidR="00000000" w:rsidRPr="00000000">
        <w:rPr>
          <w:b w:val="1"/>
          <w:rtl w:val="0"/>
        </w:rPr>
        <w:t xml:space="preserve">Informes de Avance del Proyecto:</w:t>
      </w:r>
      <w:r w:rsidDel="00000000" w:rsidR="00000000" w:rsidRPr="00000000">
        <w:rPr>
          <w:rtl w:val="0"/>
        </w:rPr>
        <w:t xml:space="preserve"> (Entregable de Seguimiento) - Documentos periódicos cada 4 semanas que informan sobre el progreso del proyecto, el estado del cronograma, el presupuesto, los riesgos y los problemas identificados.</w:t>
      </w:r>
    </w:p>
    <w:p w:rsidR="00000000" w:rsidDel="00000000" w:rsidP="00000000" w:rsidRDefault="00000000" w:rsidRPr="00000000" w14:paraId="00000092">
      <w:pPr>
        <w:numPr>
          <w:ilvl w:val="0"/>
          <w:numId w:val="15"/>
        </w:numPr>
        <w:ind w:left="720" w:hanging="360"/>
        <w:rPr>
          <w:u w:val="none"/>
        </w:rPr>
      </w:pPr>
      <w:r w:rsidDel="00000000" w:rsidR="00000000" w:rsidRPr="00000000">
        <w:rPr>
          <w:b w:val="1"/>
          <w:rtl w:val="0"/>
        </w:rPr>
        <w:t xml:space="preserve">Informe Final del Proyecto: </w:t>
      </w:r>
      <w:r w:rsidDel="00000000" w:rsidR="00000000" w:rsidRPr="00000000">
        <w:rPr>
          <w:rtl w:val="0"/>
        </w:rPr>
        <w:t xml:space="preserve">(Entregable de Cierre) - Documento que resume los resultados del proyecto, el estado final del software entregado, las lecciones aprendidas y las recomendaciones para futuras etapas o mantenimiento.</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left"/>
        <w:rPr>
          <w:rFonts w:ascii="Calibri" w:cs="Calibri" w:eastAsia="Calibri" w:hAnsi="Calibri"/>
          <w:b w:val="0"/>
          <w:i w:val="0"/>
          <w:smallCaps w:val="0"/>
          <w:strike w:val="0"/>
          <w:color w:val="008000"/>
          <w:sz w:val="24"/>
          <w:szCs w:val="24"/>
          <w:u w:val="none"/>
          <w:shd w:fill="auto" w:val="clear"/>
          <w:vertAlign w:val="baseline"/>
        </w:rPr>
      </w:pPr>
      <w:bookmarkStart w:colFirst="0" w:colLast="0" w:name="_heading=h.b4wcxygifjgt" w:id="11"/>
      <w:bookmarkEnd w:id="11"/>
      <w:sdt>
        <w:sdtPr>
          <w:tag w:val="goog_rdk_9"/>
        </w:sdtPr>
        <w:sdtContent>
          <w:commentRangeStart w:id="9"/>
        </w:sdtContent>
      </w:sdt>
      <w:r w:rsidDel="00000000" w:rsidR="00000000" w:rsidRPr="00000000">
        <w:rPr>
          <w:rFonts w:ascii="Calibri" w:cs="Calibri" w:eastAsia="Calibri" w:hAnsi="Calibri"/>
          <w:smallCaps w:val="1"/>
          <w:sz w:val="28"/>
          <w:szCs w:val="28"/>
          <w:rtl w:val="0"/>
        </w:rPr>
        <w:t xml:space="preserve">Resumen del Calendario de Hitos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sdt>
        <w:sdtPr>
          <w:tag w:val="goog_rdk_10"/>
        </w:sdtPr>
        <w:sdtContent>
          <w:commentRangeStart w:id="10"/>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se presenta el Resumen de Hitos del Proyecto. Como los requisitos se definen más claramente, este horario puede ser modificado. Cualquier cambio será comunicado a través de reuniones de estado del proyecto por el gerente del proyecto.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4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del calendario de hitos: Liste hitos clave del proyecto desde el inicio.</w:t>
            </w:r>
          </w:p>
        </w:tc>
      </w:tr>
      <w:tr>
        <w:trPr>
          <w:cantSplit w:val="0"/>
          <w:tblHeader w:val="0"/>
        </w:trPr>
        <w:tc>
          <w:tcPr>
            <w:shd w:fill="f2f2f2" w:val="clear"/>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Hitos</w:t>
            </w:r>
          </w:p>
        </w:tc>
        <w:tc>
          <w:tcPr>
            <w:shd w:fill="f2f2f2" w:val="clear"/>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Objetivo </w:t>
            </w:r>
          </w:p>
        </w:tc>
      </w:tr>
      <w:tr>
        <w:trPr>
          <w:cantSplit w:val="0"/>
          <w:tblHeader w:val="0"/>
        </w:trPr>
        <w:tc>
          <w:tcPr>
            <w:tcBorders>
              <w:bottom w:color="000000" w:space="0" w:sz="4" w:val="dotted"/>
            </w:tcBorders>
          </w:tcPr>
          <w:p w:rsidR="00000000" w:rsidDel="00000000" w:rsidP="00000000" w:rsidRDefault="00000000" w:rsidRPr="00000000" w14:paraId="0000009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Hito 1</w:t>
            </w:r>
            <w:r w:rsidDel="00000000" w:rsidR="00000000" w:rsidRPr="00000000">
              <w:rPr>
                <w:rtl w:val="0"/>
              </w:rPr>
            </w:r>
          </w:p>
        </w:tc>
        <w:tc>
          <w:tcPr>
            <w:tcBorders>
              <w:bottom w:color="000000" w:space="0" w:sz="4" w:val="dotted"/>
            </w:tcBorders>
          </w:tcPr>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23/04/2025</w:t>
            </w: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9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Hito 2</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28/05/2025</w:t>
            </w:r>
            <w:r w:rsidDel="00000000" w:rsidR="00000000" w:rsidRPr="00000000">
              <w:rPr>
                <w:rtl w:val="0"/>
              </w:rPr>
            </w:r>
          </w:p>
        </w:tc>
      </w:tr>
      <w:tr>
        <w:trPr>
          <w:cantSplit w:val="0"/>
          <w:tblHeader w:val="0"/>
        </w:trPr>
        <w:tc>
          <w:tcPr>
            <w:tcBorders>
              <w:top w:color="000000" w:space="0" w:sz="4" w:val="dotted"/>
            </w:tcBorders>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 del Proyecto</w:t>
            </w:r>
          </w:p>
        </w:tc>
        <w:tc>
          <w:tcPr>
            <w:tcBorders>
              <w:top w:color="000000" w:space="0" w:sz="4" w:val="dotted"/>
            </w:tcBorders>
          </w:tcPr>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28/05/2025</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jc w:val="left"/>
        <w:rPr>
          <w:rFonts w:ascii="Calibri" w:cs="Calibri" w:eastAsia="Calibri" w:hAnsi="Calibri"/>
          <w:smallCaps w:val="1"/>
          <w:sz w:val="28"/>
          <w:szCs w:val="28"/>
        </w:rPr>
      </w:pPr>
      <w:bookmarkStart w:colFirst="0" w:colLast="0" w:name="_heading=h.q0v6y6m73j1t" w:id="12"/>
      <w:bookmarkEnd w:id="12"/>
      <w:sdt>
        <w:sdtPr>
          <w:tag w:val="goog_rdk_11"/>
        </w:sdtPr>
        <w:sdtContent>
          <w:commentRangeStart w:id="11"/>
        </w:sdtContent>
      </w:sdt>
      <w:r w:rsidDel="00000000" w:rsidR="00000000" w:rsidRPr="00000000">
        <w:rPr>
          <w:rFonts w:ascii="Calibri" w:cs="Calibri" w:eastAsia="Calibri" w:hAnsi="Calibri"/>
          <w:smallCaps w:val="1"/>
          <w:sz w:val="28"/>
          <w:szCs w:val="28"/>
          <w:rtl w:val="0"/>
        </w:rPr>
        <w:t xml:space="preserve">Presupuesto Resumido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La siguiente tabla contiene un resumen del presupuesto basado en los componentes de costos planificados y los costos estimados necesarios para la finalización exitosa del proyecto.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90.0" w:type="dxa"/>
        <w:jc w:val="left"/>
        <w:tblInd w:w="4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Presupuesto resumido - Listar componentes de costo del proyecto</w:t>
            </w:r>
          </w:p>
        </w:tc>
      </w:tr>
      <w:tr>
        <w:trPr>
          <w:cantSplit w:val="0"/>
          <w:tblHeader w:val="0"/>
        </w:trPr>
        <w:tc>
          <w:tcPr>
            <w:shd w:fill="f2f2f2"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Componentes</w:t>
            </w:r>
          </w:p>
        </w:tc>
        <w:tc>
          <w:tcPr>
            <w:shd w:fill="f2f2f2"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w:t>
            </w:r>
          </w:p>
        </w:tc>
      </w:tr>
      <w:tr>
        <w:trPr>
          <w:cantSplit w:val="0"/>
          <w:tblHeader w:val="0"/>
        </w:trPr>
        <w:tc>
          <w:tcPr>
            <w:tcBorders>
              <w:bottom w:color="000000" w:space="0" w:sz="4" w:val="dotted"/>
            </w:tcBorders>
          </w:tcPr>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Recursos de personal</w:t>
            </w:r>
            <w:r w:rsidDel="00000000" w:rsidR="00000000" w:rsidRPr="00000000">
              <w:rPr>
                <w:rtl w:val="0"/>
              </w:rPr>
            </w:r>
          </w:p>
        </w:tc>
        <w:tc>
          <w:tcPr>
            <w:tcBorders>
              <w:bottom w:color="000000" w:space="0" w:sz="4" w:val="dotted"/>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 26,000</w:t>
            </w:r>
            <w:r w:rsidDel="00000000" w:rsidR="00000000" w:rsidRPr="00000000">
              <w:rPr>
                <w:rtl w:val="0"/>
              </w:rPr>
            </w:r>
          </w:p>
        </w:tc>
      </w:tr>
      <w:tr>
        <w:trPr>
          <w:cantSplit w:val="0"/>
          <w:trHeight w:val="289.14062499999994" w:hRule="atLeast"/>
          <w:tblHeader w:val="0"/>
        </w:trPr>
        <w:tc>
          <w:tcPr>
            <w:tcBorders>
              <w:bottom w:color="000000" w:space="0" w:sz="4" w:val="dotted"/>
            </w:tcBorders>
          </w:tcPr>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Licencias de software</w:t>
            </w:r>
            <w:r w:rsidDel="00000000" w:rsidR="00000000" w:rsidRPr="00000000">
              <w:rPr>
                <w:rtl w:val="0"/>
              </w:rPr>
            </w:r>
          </w:p>
        </w:tc>
        <w:tc>
          <w:tcPr>
            <w:tcBorders>
              <w:bottom w:color="000000" w:space="0" w:sz="4" w:val="dotted"/>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sz w:val="20"/>
                <w:szCs w:val="20"/>
              </w:rPr>
            </w:pPr>
            <w:r w:rsidDel="00000000" w:rsidR="00000000" w:rsidRPr="00000000">
              <w:rPr>
                <w:sz w:val="20"/>
                <w:szCs w:val="20"/>
                <w:rtl w:val="0"/>
              </w:rPr>
              <w:t xml:space="preserve">S/ 2,832</w:t>
            </w:r>
          </w:p>
        </w:tc>
      </w:tr>
      <w:tr>
        <w:trPr>
          <w:cantSplit w:val="0"/>
          <w:tblHeader w:val="0"/>
        </w:trPr>
        <w:tc>
          <w:tcPr>
            <w:tcBorders>
              <w:bottom w:color="000000" w:space="0" w:sz="4" w:val="dotted"/>
            </w:tcBorders>
          </w:tcPr>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Adquisición de equipos</w:t>
            </w:r>
          </w:p>
        </w:tc>
        <w:tc>
          <w:tcPr>
            <w:tcBorders>
              <w:bottom w:color="000000" w:space="0" w:sz="4" w:val="dotted"/>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sz w:val="20"/>
                <w:szCs w:val="20"/>
              </w:rPr>
            </w:pPr>
            <w:r w:rsidDel="00000000" w:rsidR="00000000" w:rsidRPr="00000000">
              <w:rPr>
                <w:sz w:val="20"/>
                <w:szCs w:val="20"/>
                <w:rtl w:val="0"/>
              </w:rPr>
              <w:t xml:space="preserve">S/ 4,400</w:t>
            </w:r>
          </w:p>
        </w:tc>
      </w:tr>
      <w:tr>
        <w:trPr>
          <w:cantSplit w:val="0"/>
          <w:tblHeader w:val="0"/>
        </w:trPr>
        <w:tc>
          <w:tcPr>
            <w:tcBorders>
              <w:top w:color="000000" w:space="0" w:sz="4" w:val="dotted"/>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p>
        </w:tc>
        <w:tc>
          <w:tcPr>
            <w:tcBorders>
              <w:top w:color="000000" w:space="0" w:sz="4" w:val="dotted"/>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S/ 33,232</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jc w:val="left"/>
        <w:rPr>
          <w:rFonts w:ascii="Calibri" w:cs="Calibri" w:eastAsia="Calibri" w:hAnsi="Calibri"/>
          <w:smallCaps w:val="1"/>
          <w:sz w:val="28"/>
          <w:szCs w:val="28"/>
        </w:rPr>
      </w:pPr>
      <w:bookmarkStart w:colFirst="0" w:colLast="0" w:name="_heading=h.d6yat6pk0qfq" w:id="13"/>
      <w:bookmarkEnd w:id="13"/>
      <w:sdt>
        <w:sdtPr>
          <w:tag w:val="goog_rdk_12"/>
        </w:sdtPr>
        <w:sdtContent>
          <w:commentRangeStart w:id="12"/>
        </w:sdtContent>
      </w:sdt>
      <w:r w:rsidDel="00000000" w:rsidR="00000000" w:rsidRPr="00000000">
        <w:rPr>
          <w:rFonts w:ascii="Calibri" w:cs="Calibri" w:eastAsia="Calibri" w:hAnsi="Calibri"/>
          <w:smallCaps w:val="1"/>
          <w:sz w:val="28"/>
          <w:szCs w:val="28"/>
          <w:rtl w:val="0"/>
        </w:rPr>
        <w:t xml:space="preserve">Gerente de Proyecto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Flavio Gonzalo Oré Chávez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nombrado Project Manager por la duración del Proyecto </w:t>
      </w:r>
      <w:r w:rsidDel="00000000" w:rsidR="00000000" w:rsidRPr="00000000">
        <w:rPr>
          <w:rtl w:val="0"/>
        </w:rPr>
        <w:t xml:space="preserve">SE (Servicio Express)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responsabilidad del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 </w:t>
      </w:r>
      <w:r w:rsidDel="00000000" w:rsidR="00000000" w:rsidRPr="00000000">
        <w:rPr>
          <w:rtl w:val="0"/>
        </w:rPr>
        <w:t xml:space="preserve">Oré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administrar todas las tareas del proyecto, la programación y la comunicación con respecto al proyecto </w:t>
      </w:r>
      <w:r w:rsidDel="00000000" w:rsidR="00000000" w:rsidRPr="00000000">
        <w:rPr>
          <w:rtl w:val="0"/>
        </w:rPr>
        <w:t xml:space="preserve">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 equipo, formado por </w:t>
      </w:r>
      <w:r w:rsidDel="00000000" w:rsidR="00000000" w:rsidRPr="00000000">
        <w:rPr>
          <w:rtl w:val="0"/>
        </w:rPr>
        <w:t xml:space="preserve">dos desarrolladores de software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tl w:val="0"/>
        </w:rPr>
        <w:t xml:space="preserve"> dos especialistas en diseño UI/UX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Sr. </w:t>
      </w:r>
      <w:r w:rsidDel="00000000" w:rsidR="00000000" w:rsidRPr="00000000">
        <w:rPr>
          <w:rtl w:val="0"/>
        </w:rPr>
        <w:t xml:space="preserve">Oré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está autorizado para aprobar todos los gastos del presupuesto hasta e incluyendo los montos presupuestados asignados. Cualquier financiamiento adicional debe ser solicitado a través del Patrocinador del Proyecto,</w:t>
      </w:r>
      <w:r w:rsidDel="00000000" w:rsidR="00000000" w:rsidRPr="00000000">
        <w:rPr>
          <w:rtl w:val="0"/>
        </w:rPr>
        <w:t xml:space="preserve"> dueño del restaurante Mady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Sr. </w:t>
      </w:r>
      <w:r w:rsidDel="00000000" w:rsidR="00000000" w:rsidRPr="00000000">
        <w:rPr>
          <w:rtl w:val="0"/>
        </w:rPr>
        <w:t xml:space="preserve">Oré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proporcionará actualizaciones semanales al Patrocinador del Proyecto.  </w:t>
      </w:r>
      <w:r w:rsidDel="00000000" w:rsidR="00000000" w:rsidRPr="00000000">
        <w:rPr>
          <w:rtl w:val="0"/>
        </w:rPr>
      </w:r>
    </w:p>
    <w:p w:rsidR="00000000" w:rsidDel="00000000" w:rsidP="00000000" w:rsidRDefault="00000000" w:rsidRPr="00000000" w14:paraId="000000BA">
      <w:pPr>
        <w:pStyle w:val="Heading1"/>
        <w:jc w:val="left"/>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0BB">
      <w:pPr>
        <w:pStyle w:val="Heading1"/>
        <w:jc w:val="left"/>
        <w:rPr>
          <w:rFonts w:ascii="Calibri" w:cs="Calibri" w:eastAsia="Calibri" w:hAnsi="Calibri"/>
          <w:smallCaps w:val="1"/>
          <w:sz w:val="28"/>
          <w:szCs w:val="28"/>
        </w:rPr>
      </w:pPr>
      <w:bookmarkStart w:colFirst="0" w:colLast="0" w:name="_heading=h.34ez59xl30bi" w:id="14"/>
      <w:bookmarkEnd w:id="14"/>
      <w:r w:rsidDel="00000000" w:rsidR="00000000" w:rsidRPr="00000000">
        <w:br w:type="page"/>
      </w:r>
      <w:sdt>
        <w:sdtPr>
          <w:tag w:val="goog_rdk_13"/>
        </w:sdtPr>
        <w:sdtContent>
          <w:commentRangeStart w:id="13"/>
        </w:sdtContent>
      </w:sdt>
      <w:r w:rsidDel="00000000" w:rsidR="00000000" w:rsidRPr="00000000">
        <w:rPr>
          <w:rFonts w:ascii="Calibri" w:cs="Calibri" w:eastAsia="Calibri" w:hAnsi="Calibri"/>
          <w:smallCaps w:val="1"/>
          <w:sz w:val="28"/>
          <w:szCs w:val="28"/>
          <w:rtl w:val="0"/>
        </w:rPr>
        <w:t xml:space="preserve">Autorización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Aprobado por el Project Sponsor: restaurante “Mady - Sabor Artesanal”</w:t>
      </w:r>
    </w:p>
    <w:p w:rsidR="00000000" w:rsidDel="00000000" w:rsidP="00000000" w:rsidRDefault="00000000" w:rsidRPr="00000000" w14:paraId="000000B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0"/>
          <w:tab w:val="left" w:leader="none" w:pos="5760"/>
          <w:tab w:val="lef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Fecha: 23/04/25</w:t>
        <w:tab/>
      </w:r>
    </w:p>
    <w:p w:rsidR="00000000" w:rsidDel="00000000" w:rsidP="00000000" w:rsidRDefault="00000000" w:rsidRPr="00000000" w14:paraId="000000C1">
      <w:pPr>
        <w:rPr/>
      </w:pPr>
      <w:r w:rsidDel="00000000" w:rsidR="00000000" w:rsidRPr="00000000">
        <w:rPr>
          <w:rtl w:val="0"/>
        </w:rPr>
        <w:t xml:space="preserve">Mady - Sabor Artesanal</w:t>
      </w:r>
    </w:p>
    <w:p w:rsidR="00000000" w:rsidDel="00000000" w:rsidP="00000000" w:rsidRDefault="00000000" w:rsidRPr="00000000" w14:paraId="000000C2">
      <w:pPr>
        <w:rPr/>
      </w:pPr>
      <w:r w:rsidDel="00000000" w:rsidR="00000000" w:rsidRPr="00000000">
        <w:rPr>
          <w:rtl w:val="0"/>
        </w:rPr>
        <w:t xml:space="preserve">Dueño del restaurante</w:t>
      </w:r>
    </w:p>
    <w:p w:rsidR="00000000" w:rsidDel="00000000" w:rsidP="00000000" w:rsidRDefault="00000000" w:rsidRPr="00000000" w14:paraId="000000C3">
      <w:pPr>
        <w:rPr/>
      </w:pPr>
      <w:bookmarkStart w:colFirst="0" w:colLast="0" w:name="_heading=h.et3l8uvrbmr2" w:id="15"/>
      <w:bookmarkEnd w:id="15"/>
      <w:r w:rsidDel="00000000" w:rsidR="00000000" w:rsidRPr="00000000">
        <w:rPr>
          <w:rtl w:val="0"/>
        </w:rPr>
      </w:r>
    </w:p>
    <w:sectPr>
      <w:headerReference r:id="rId9" w:type="default"/>
      <w:footerReference r:id="rId10" w:type="default"/>
      <w:pgSz w:h="15840" w:w="12240" w:orient="portrait"/>
      <w:pgMar w:bottom="1440" w:top="1662"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on" w:id="3" w:date="2025-04-21T18:02:3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NEGOCIO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enumerar los Objetivos de negocio para el proyecto que deben respaldar el plan estratégico de la organización.</w:t>
      </w:r>
    </w:p>
  </w:comment>
  <w:comment w:author="Gon" w:id="5" w:date="2025-04-21T17:59:39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se da por hecho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equipo del proyecto debe identificar los supuestos en los que trabajarán a medida que el proyecto avance. Estas suposiciones son lo que el gerente / equipo del proyecto espera tener o estar disponible sin que nadie lo indique específicamente.</w:t>
      </w:r>
    </w:p>
  </w:comment>
  <w:comment w:author="Gon" w:id="7" w:date="2025-04-10T02:56:32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RIESGOS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está en la lista de Riesgos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proyectos tienen algún tipo de riesgo adjunto. Esta sección debe proporcionar una lista de riesgos de alto nivel que el equipo del proyecto ha determinado que se aplican a este proyecto.</w:t>
      </w:r>
    </w:p>
  </w:comment>
  <w:comment w:author="Gon" w:id="2" w:date="2025-04-21T17:57:24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Discuta la lógica de la Necesidad / Caso del Negocio (demanda del mercado, necesidad de la organización, solicitud del cliente, avance tecnológico, requisitos legales, impactos ecológicos, necesidad social, etc.). Esta sección también debe incluir los efectos previstos del caso de negocio (es decir, ahorro de costos, mejora de procesos, desarrollo de nuevos productos, etc.).</w:t>
      </w:r>
    </w:p>
  </w:comment>
  <w:comment w:author="Gon" w:id="11" w:date="2025-04-21T18:40:5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RESUMIDO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del presupuesto debe contener componentes de costos generales y sus costos planificados. A medida que el proyecto avanza, estos costos pueden cambiar a medida que se aclaran todas las tareas y los requisitos. Cualquier cambio debe ser comunicado por el gerente del proyecto.</w:t>
      </w:r>
    </w:p>
  </w:comment>
  <w:comment w:author="Gon" w:id="13" w:date="2025-04-21T18:25:5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AUTORIZACIÓN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proporciona los nombres y la autorización, una vez firmado, para que el proyecto avance de acuerdo con la información contenida en esta carta.</w:t>
      </w:r>
    </w:p>
  </w:comment>
  <w:comment w:author="Gon" w:id="1" w:date="2025-04-21T17:56:57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describe el propósito y la justificación del proyecto en forma de caso de negocio y objetivos. El caso de negocio debe proporcionar el razonamiento detrás de la necesidad de este proyecto en lo que se refiere a una función del negocio.</w:t>
      </w:r>
    </w:p>
  </w:comment>
  <w:comment w:author="Gon" w:id="6" w:date="2025-04-21T17:59:12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declaración de alcance preliminar es un párrafo general que destaca lo que incluirá el proyecto, lo que no incluirá, cualquier descripción de recursos o requisitos de alto nivel y lo que constituirá la finalización del proyecto. Esta declaración de alcance preliminar es exactamente eso: preliminar. Toda esta información se ampliará con mayor detalle a medida que el proyecto avanza y se somete a una elaboración progresiva.</w:t>
      </w:r>
    </w:p>
  </w:comment>
  <w:comment w:author="Gon" w:id="10" w:date="2025-04-10T02:57:23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hitos, entregable 1 y 2</w:t>
      </w:r>
    </w:p>
  </w:comment>
  <w:comment w:author="Gon" w:id="0" w:date="2025-04-21T17:56:36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ejecutivo debe ser un resumen de alto nivel de los problemas o problemas que el proyecto se creó para corregir. Por lo general, el resumen ejecutivo también proporciona información de antecedentes y declaraciones generales sobre el propósito o la justificación del proyecto, que se tratarán con más detalle en las secciones correspondientes de la carta.</w:t>
      </w:r>
    </w:p>
  </w:comment>
  <w:comment w:author="Gon" w:id="8" w:date="2025-04-10T02:56:56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 (los formatos, project charter, diagrama de gannt, reporte), etc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enumerar todos los entregables que el cliente, el patrocinador del proyecto o las partes interesadas requieren al finalizar con éxito el proyecto. Se debe hacer todo lo posible para garantizar que esta lista incluya todos los entregables y que se requiera la aprobación del patrocinador del proyecto para agregar entregas adicionales con el fin de evitar la invasión del alcance.</w:t>
      </w:r>
    </w:p>
  </w:comment>
  <w:comment w:author="Gon" w:id="12" w:date="2025-04-21T17:58:36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 DEL PROYECTO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establece explícitamente a quién se le asigna como PM, su responsabilidad y nivel de autoridad. Dependiendo de la organización y el alcance del proyecto, el gerente del proyecto puede tener diferentes niveles de responsabilidad y autoridad para el personal, los gastos del proyecto y la programación.</w:t>
      </w:r>
    </w:p>
  </w:comment>
  <w:comment w:author="Gon" w:id="9" w:date="2025-04-21T18:42:09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DEL CALENDARIO DE HITOS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proporciona un calendario estimado de todos los hitos del proyecto de alto nivel. Se entiende que esta es una estimación y seguramente cambiará a medida que el proyecto avance y las tareas y los hitos y sus requisitos asociados se definan con mayor claridad.</w:t>
      </w:r>
    </w:p>
  </w:comment>
  <w:comment w:author="Gon" w:id="4" w:date="2025-04-21T18:01:09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proporciona una descripción de alto nivel del proyecto. Esta descripción no debe contener demasiados detalles, pero debe proporcionar información general sobre qué es el proyecto, cómo se realizará y qué se pretende lograr. A medida que el proyecto avance, se desarrollarán los detalles, pero para la carta del proyecto, se debe proporcionar información de alto nivel.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B" w15:done="0"/>
  <w15:commentEx w15:paraId="000000CF" w15:done="0"/>
  <w15:commentEx w15:paraId="000000D3" w15:done="0"/>
  <w15:commentEx w15:paraId="000000D4" w15:done="0"/>
  <w15:commentEx w15:paraId="000000D6" w15:done="0"/>
  <w15:commentEx w15:paraId="000000D8" w15:done="0"/>
  <w15:commentEx w15:paraId="000000D9" w15:done="0"/>
  <w15:commentEx w15:paraId="000000DA" w15:done="0"/>
  <w15:commentEx w15:paraId="000000DB" w15:done="0"/>
  <w15:commentEx w15:paraId="000000DC" w15:done="0"/>
  <w15:commentEx w15:paraId="000000E0" w15:done="0"/>
  <w15:commentEx w15:paraId="000000E2" w15:done="0"/>
  <w15:commentEx w15:paraId="000000E4" w15:done="0"/>
  <w15:commentEx w15:paraId="000000E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4218305</wp:posOffset>
          </wp:positionH>
          <wp:positionV relativeFrom="paragraph">
            <wp:posOffset>-3000374</wp:posOffset>
          </wp:positionV>
          <wp:extent cx="2640194" cy="3829633"/>
          <wp:effectExtent b="0" l="0" r="0" t="0"/>
          <wp:wrapNone/>
          <wp:docPr descr="../Desktop/WorkFiles/Project%20Management%20Docs/Branding/PMD-Branding-1217-Logo-Icon-SingleColor-WaterMark.png" id="4" name="image2.png"/>
          <a:graphic>
            <a:graphicData uri="http://schemas.openxmlformats.org/drawingml/2006/picture">
              <pic:pic>
                <pic:nvPicPr>
                  <pic:cNvPr descr="../Desktop/WorkFiles/Project%20Management%20Docs/Branding/PMD-Branding-1217-Logo-Icon-SingleColor-WaterMark.png" id="0" name="image2.png"/>
                  <pic:cNvPicPr preferRelativeResize="0"/>
                </pic:nvPicPr>
                <pic:blipFill>
                  <a:blip r:embed="rId1"/>
                  <a:srcRect b="0" l="0" r="0" t="0"/>
                  <a:stretch>
                    <a:fillRect/>
                  </a:stretch>
                </pic:blipFill>
                <pic:spPr>
                  <a:xfrm>
                    <a:off x="0" y="0"/>
                    <a:ext cx="2640194" cy="3829633"/>
                  </a:xfrm>
                  <a:prstGeom prst="rect"/>
                  <a:ln/>
                </pic:spPr>
              </pic:pic>
            </a:graphicData>
          </a:graphic>
        </wp:anchor>
      </w:drawing>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-266699</wp:posOffset>
          </wp:positionV>
          <wp:extent cx="1606510" cy="4905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06510" cy="490538"/>
                  </a:xfrm>
                  <a:prstGeom prst="rect"/>
                  <a:ln/>
                </pic:spPr>
              </pic:pic>
            </a:graphicData>
          </a:graphic>
        </wp:anchor>
      </w:drawing>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u w:val="singl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sz w:val="20"/>
        <w:szCs w:val="20"/>
        <w:u w:val="single"/>
      </w:rPr>
    </w:pPr>
    <w:r w:rsidDel="00000000" w:rsidR="00000000" w:rsidRPr="00000000">
      <w:rPr>
        <w:i w:val="1"/>
        <w:sz w:val="20"/>
        <w:szCs w:val="20"/>
        <w:u w:val="single"/>
        <w:rtl w:val="0"/>
      </w:rPr>
      <w:t xml:space="preserve">“Servicio Express: App para meseros y cocina en tiempo real”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6A33D8"/>
    <w:pPr>
      <w:keepNext w:val="1"/>
      <w:jc w:val="center"/>
      <w:outlineLvl w:val="0"/>
    </w:pPr>
    <w:rPr>
      <w:rFonts w:ascii="Times New Roman" w:cs="Times New Roman" w:eastAsia="Times New Roman" w:hAnsi="Times New Roman"/>
      <w:b w:val="1"/>
      <w:sz w:val="22"/>
      <w:szCs w:val="20"/>
    </w:rPr>
  </w:style>
  <w:style w:type="paragraph" w:styleId="Ttulo2">
    <w:name w:val="heading 2"/>
    <w:basedOn w:val="Normal"/>
    <w:next w:val="Normal"/>
    <w:link w:val="Ttulo2Car"/>
    <w:uiPriority w:val="9"/>
    <w:semiHidden w:val="1"/>
    <w:unhideWhenUsed w:val="1"/>
    <w:qFormat w:val="1"/>
    <w:rsid w:val="00940F9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005A27"/>
    <w:pPr>
      <w:tabs>
        <w:tab w:val="center" w:pos="4680"/>
        <w:tab w:val="right" w:pos="9360"/>
      </w:tabs>
    </w:pPr>
  </w:style>
  <w:style w:type="character" w:styleId="EncabezadoCar" w:customStyle="1">
    <w:name w:val="Encabezado Car"/>
    <w:basedOn w:val="Fuentedeprrafopredeter"/>
    <w:link w:val="Encabezado"/>
    <w:uiPriority w:val="99"/>
    <w:rsid w:val="00005A27"/>
  </w:style>
  <w:style w:type="paragraph" w:styleId="Piedepgina">
    <w:name w:val="footer"/>
    <w:basedOn w:val="Normal"/>
    <w:link w:val="PiedepginaCar"/>
    <w:uiPriority w:val="99"/>
    <w:unhideWhenUsed w:val="1"/>
    <w:rsid w:val="00005A27"/>
    <w:pPr>
      <w:tabs>
        <w:tab w:val="center" w:pos="4680"/>
        <w:tab w:val="right" w:pos="9360"/>
      </w:tabs>
    </w:pPr>
  </w:style>
  <w:style w:type="character" w:styleId="PiedepginaCar" w:customStyle="1">
    <w:name w:val="Pie de página Car"/>
    <w:basedOn w:val="Fuentedeprrafopredeter"/>
    <w:link w:val="Piedepgina"/>
    <w:uiPriority w:val="99"/>
    <w:rsid w:val="00005A27"/>
  </w:style>
  <w:style w:type="character" w:styleId="Ttulo1Car" w:customStyle="1">
    <w:name w:val="Título 1 Car"/>
    <w:basedOn w:val="Fuentedeprrafopredeter"/>
    <w:link w:val="Ttulo1"/>
    <w:rsid w:val="006A33D8"/>
    <w:rPr>
      <w:rFonts w:ascii="Times New Roman" w:cs="Times New Roman" w:eastAsia="Times New Roman" w:hAnsi="Times New Roman"/>
      <w:b w:val="1"/>
      <w:sz w:val="22"/>
      <w:szCs w:val="20"/>
    </w:rPr>
  </w:style>
  <w:style w:type="paragraph" w:styleId="Textoindependiente">
    <w:name w:val="Body Text"/>
    <w:basedOn w:val="Normal"/>
    <w:link w:val="TextoindependienteCar"/>
    <w:rsid w:val="006A33D8"/>
    <w:rPr>
      <w:rFonts w:ascii="Times New Roman" w:cs="Times New Roman" w:eastAsia="Times New Roman" w:hAnsi="Times New Roman"/>
      <w:szCs w:val="20"/>
    </w:rPr>
  </w:style>
  <w:style w:type="character" w:styleId="TextoindependienteCar" w:customStyle="1">
    <w:name w:val="Texto independiente Car"/>
    <w:basedOn w:val="Fuentedeprrafopredeter"/>
    <w:link w:val="Textoindependiente"/>
    <w:rsid w:val="006A33D8"/>
    <w:rPr>
      <w:rFonts w:ascii="Times New Roman" w:cs="Times New Roman" w:eastAsia="Times New Roman" w:hAnsi="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character" w:styleId="Ttulo2Car" w:customStyle="1">
    <w:name w:val="Título 2 Car"/>
    <w:basedOn w:val="Fuentedeprrafopredeter"/>
    <w:link w:val="Ttulo2"/>
    <w:uiPriority w:val="9"/>
    <w:semiHidden w:val="1"/>
    <w:rsid w:val="00940F9F"/>
    <w:rPr>
      <w:rFonts w:asciiTheme="majorHAnsi" w:cstheme="majorBidi" w:eastAsiaTheme="majorEastAsia" w:hAnsiTheme="majorHAnsi"/>
      <w:color w:val="2f5496" w:themeColor="accent1" w:themeShade="0000BF"/>
      <w:sz w:val="26"/>
      <w:szCs w:val="26"/>
    </w:rPr>
  </w:style>
  <w:style w:type="paragraph" w:styleId="Sinespaciado">
    <w:name w:val="No Spacing"/>
    <w:uiPriority w:val="1"/>
    <w:qFormat w:val="1"/>
    <w:rsid w:val="00940F9F"/>
    <w:rPr>
      <w:rFonts w:ascii="Calibri" w:cs="Times New Roman" w:eastAsia="Calibri" w:hAnsi="Calibri"/>
      <w:sz w:val="22"/>
      <w:szCs w:val="22"/>
    </w:rPr>
  </w:style>
  <w:style w:type="paragraph" w:styleId="CovTableText" w:customStyle="1">
    <w:name w:val="Cov_Table Text"/>
    <w:basedOn w:val="Encabezado"/>
    <w:rsid w:val="00940F9F"/>
    <w:pPr>
      <w:tabs>
        <w:tab w:val="clear" w:pos="4680"/>
        <w:tab w:val="clear" w:pos="9360"/>
      </w:tabs>
      <w:spacing w:after="60" w:before="60"/>
    </w:pPr>
    <w:rPr>
      <w:rFonts w:ascii="Arial" w:cs="Times New Roman" w:eastAsia="Times New Roman" w:hAnsi="Arial"/>
      <w:sz w:val="18"/>
      <w:szCs w:val="20"/>
    </w:rPr>
  </w:style>
  <w:style w:type="paragraph" w:styleId="TDC2">
    <w:name w:val="toc 2"/>
    <w:basedOn w:val="Normal"/>
    <w:next w:val="Normal"/>
    <w:autoRedefine w:val="1"/>
    <w:uiPriority w:val="39"/>
    <w:unhideWhenUsed w:val="1"/>
    <w:rsid w:val="00EF3389"/>
    <w:pPr>
      <w:ind w:left="200"/>
    </w:pPr>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mHvLzhAKCCrMZKp33en4nhG2A==">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2019-04-25T21:10:00Z</dcterms:created>
  <dc:creator>Brittany Senter</dc:creator>
</cp:coreProperties>
</file>