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822" w:rsidRDefault="005B45B8" w:rsidP="005B45B8">
      <w:pPr>
        <w:pStyle w:val="Ttulo1"/>
      </w:pPr>
      <w:r>
        <w:t>Objetivo:</w:t>
      </w:r>
    </w:p>
    <w:p w:rsidR="005B45B8" w:rsidRPr="005B45B8" w:rsidRDefault="005B45B8" w:rsidP="005B45B8">
      <w:r>
        <w:t>El objetivo para este proyecto es el diseño, programación y fabricación de un brazo robótico, el cual sea más eficaz y preciso, con la finalidad de manipular objetos para su translación de un lugar a otro, obteniendo mejores resultados de productividad en la industria.</w:t>
      </w:r>
      <w:bookmarkStart w:id="0" w:name="_GoBack"/>
      <w:bookmarkEnd w:id="0"/>
    </w:p>
    <w:sectPr w:rsidR="005B45B8" w:rsidRPr="005B4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B8"/>
    <w:rsid w:val="005B45B8"/>
    <w:rsid w:val="00D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A1E7"/>
  <w15:chartTrackingRefBased/>
  <w15:docId w15:val="{03A95DE3-C397-469A-9A06-F70B1B62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4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2019-01-29T22:22:00Z</dcterms:created>
  <dcterms:modified xsi:type="dcterms:W3CDTF">2019-01-29T22:31:00Z</dcterms:modified>
</cp:coreProperties>
</file>