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333AC" w14:textId="19B777A7" w:rsidR="0034606E" w:rsidRDefault="0034606E" w:rsidP="0034606E">
      <w:r>
        <w:t xml:space="preserve">Enem </w:t>
      </w:r>
      <w:proofErr w:type="gramStart"/>
      <w:r>
        <w:t>2025  “</w:t>
      </w:r>
      <w:proofErr w:type="gramEnd"/>
      <w:r>
        <w:t xml:space="preserve">Perspectivas acerca do envelhecimento na sociedade brasileira“ </w:t>
      </w:r>
    </w:p>
    <w:p w14:paraId="77600634" w14:textId="52AF3719" w:rsidR="0034606E" w:rsidRDefault="0034606E">
      <w:r>
        <w:t>Redação Nota 1000:</w:t>
      </w:r>
    </w:p>
    <w:p w14:paraId="1F1A105F" w14:textId="0FE8ED18" w:rsidR="00003B48" w:rsidRPr="00003B48" w:rsidRDefault="00003B48">
      <w:pPr>
        <w:rPr>
          <w:i/>
          <w:iCs/>
          <w:sz w:val="16"/>
          <w:szCs w:val="16"/>
        </w:rPr>
      </w:pPr>
      <w:r w:rsidRPr="00003B48">
        <w:rPr>
          <w:i/>
          <w:iCs/>
          <w:sz w:val="16"/>
          <w:szCs w:val="16"/>
        </w:rPr>
        <w:t>Na obra "Feliz aniversário, a escritora Clarice Lispector aborda, dentre outros aspectos, a realidade de exclusão vivenciada por grande parte dos idosos brasileiros, os quais, de acordo com a autora, só são lembrados por seus familiares em datas comemorativas. Ao transpor o viés literário, percebe-se a acentuação dessa problemática, a qual aborda a falta de perspectiva social perante ao envelhecimento existente no Brasil contemporâneo. À vista desse conceito, é ideal analisar o passado nacional e o descaso governamental como desafios para a plena longevidade da sociedade.</w:t>
      </w:r>
    </w:p>
    <w:p w14:paraId="0F580FEA" w14:textId="77581CBC" w:rsidR="00003B48" w:rsidRPr="00003B48" w:rsidRDefault="00003B48">
      <w:pPr>
        <w:rPr>
          <w:i/>
          <w:iCs/>
          <w:sz w:val="16"/>
          <w:szCs w:val="16"/>
        </w:rPr>
      </w:pPr>
      <w:r w:rsidRPr="00003B48">
        <w:rPr>
          <w:i/>
          <w:iCs/>
          <w:sz w:val="16"/>
          <w:szCs w:val="16"/>
        </w:rPr>
        <w:t xml:space="preserve">Diante desse cenário, nota-se que a dificultosa promoção de um futuro digno à terceira idade advém de um processo de desenvolvimento nacional pautado na exclusão socioespacial. Isso pode ser constatado, de forma evidente, pois o país, desde o período do Brasil Colônia, foi construído por práticas violentas (como a promulgação da Lei dos Sexagenários), as quais visavam à marginalização de escravizados com mais de 60 anos em detrimento da inserção respeitosa dessa parcela da população no cotidiano brasileiro. Nesse sentido, essa atitude segregacionista mascara, há gerações, a necessidade de reverter esse revés e naturaliza, nos dias atuais, o silenciamento desenfreado dos idosos, produzindo culturalmente a ideia de inferioridade desse grupo. Assim, torna-se inegável o contínuo retrocesso da nação </w:t>
      </w:r>
      <w:proofErr w:type="spellStart"/>
      <w:r w:rsidRPr="00003B48">
        <w:rPr>
          <w:i/>
          <w:iCs/>
          <w:sz w:val="16"/>
          <w:szCs w:val="16"/>
        </w:rPr>
        <w:t>a cerca</w:t>
      </w:r>
      <w:proofErr w:type="spellEnd"/>
      <w:r w:rsidRPr="00003B48">
        <w:rPr>
          <w:i/>
          <w:iCs/>
          <w:sz w:val="16"/>
          <w:szCs w:val="16"/>
        </w:rPr>
        <w:t xml:space="preserve"> do reconhecimento da velhice como importante e inevitável, à medida que a manutenção de raízes históricas degradantes existe.</w:t>
      </w:r>
    </w:p>
    <w:p w14:paraId="59667C35" w14:textId="77777777" w:rsidR="00003B48" w:rsidRPr="00003B48" w:rsidRDefault="00003B48" w:rsidP="00003B48">
      <w:pPr>
        <w:rPr>
          <w:sz w:val="16"/>
          <w:szCs w:val="16"/>
        </w:rPr>
      </w:pPr>
      <w:r w:rsidRPr="00003B48">
        <w:rPr>
          <w:i/>
          <w:iCs/>
          <w:sz w:val="16"/>
          <w:szCs w:val="16"/>
        </w:rPr>
        <w:t>Ademais, é fundamental ressaltar que a negligência estatal perpetua a aversão social ao inerente envelhecimento populacional. Essa questão se intensifica, na atualidade, ao passo que o Brasil não possui uma campanha nacional concreta e eficaz de estímulo à qualidade de vida da terceira idade. Tal panorama foi estudado pelo pesquisador Ruy Braga, o qual, a partir de uma perspectiva crítica voltada à realidade latino-americana, verbaliza que a ausência de um modelo assistencial inclusivo e socialmente comprometido permite o não reconhecimento dos idosos como integrantes ativos da sociedade. Sob essa ótica, o posicionamento do estudioso é válido, visto que políticas públicas ineficientes possibilitam a precarização do bem-estar da terceira idade, de modo a qualificar essa faixa etária como pouco importante para a edificação da nação - suprimindo o seu futuro salutar. Por isso, essa situação hostil precisa ser revertida.</w:t>
      </w:r>
    </w:p>
    <w:p w14:paraId="2C12EA14" w14:textId="7003F771" w:rsidR="00003B48" w:rsidRPr="00003B48" w:rsidRDefault="00003B48">
      <w:pPr>
        <w:rPr>
          <w:sz w:val="16"/>
          <w:szCs w:val="16"/>
        </w:rPr>
      </w:pPr>
      <w:r w:rsidRPr="00003B48">
        <w:rPr>
          <w:i/>
          <w:iCs/>
          <w:sz w:val="16"/>
          <w:szCs w:val="16"/>
        </w:rPr>
        <w:t>É premente, portanto, uma medida que perpetue perspectivas positivas ao envelhecimento populacional. Logo, cabe ao poder Executivo Federal — mais especificamente ao Ministério dos Direitos Humanos e da Cidadania — fomentar o respeito à terceira idade. Tal ação ocorrerá por meio da criação do “Projeto Nacional Vida Feliz”, o qual engajará debates públicos — ministrados por idosos —, nos 5570 municípios brasileiros, a fim de desmistificar ideais advindos da colonização do Brasil e de protagonizar a atuação de pessoas idosas no combate direto e frontal à marginalização sofrida por elas, culminando na promoção da dignidade a essa parte da sociedade. Afinal, não é aceitável que, em um país democrático, a população envelhecida seja, como denunciado por Clarice, invisibilizada.</w:t>
      </w:r>
    </w:p>
    <w:p w14:paraId="047DCB8C" w14:textId="0D4A9964" w:rsidR="0034606E" w:rsidRDefault="0034606E" w:rsidP="0034606E">
      <w:r>
        <w:t xml:space="preserve">Enem 2024   </w:t>
      </w:r>
      <w:r w:rsidRPr="0034606E">
        <w:t>"Desafios para a valorização da herança africana no Brasil"</w:t>
      </w:r>
    </w:p>
    <w:p w14:paraId="2097A2D7" w14:textId="4D53C618" w:rsidR="00906884" w:rsidRPr="00003B48" w:rsidRDefault="00003B48" w:rsidP="0034606E">
      <w:pPr>
        <w:rPr>
          <w:i/>
          <w:iCs/>
          <w:sz w:val="16"/>
          <w:szCs w:val="16"/>
        </w:rPr>
      </w:pPr>
      <w:r w:rsidRPr="00003B48">
        <w:rPr>
          <w:i/>
          <w:iCs/>
          <w:sz w:val="16"/>
          <w:szCs w:val="16"/>
        </w:rPr>
        <w:t>O "ciclo do ouro" – ocorrido no Brasil no século XVIII – acarretou o aumento do número de escravos provenientes do continente africano no país, trazidos com graves diferenças culturais entre si, sem que fossem levados em consideração os aspectos regionais e sociais de suas origens, ocasionando uma homogeneização forçada de indivíduos. Atualmente, de forma análoga à História Colonial Brasileira, ainda há uma forte tendência à padronização cultural da África, desprezando sua pluralidade e seu legado. Assim, dois grandes desafios para a valorização da herança africana no Brasil devem ser debelados: as políticas públicas ineficazes e as falhas educacionais.</w:t>
      </w:r>
    </w:p>
    <w:p w14:paraId="6238E281" w14:textId="46BC86A2" w:rsidR="00003B48" w:rsidRPr="00003B48" w:rsidRDefault="00003B48" w:rsidP="0034606E">
      <w:pPr>
        <w:rPr>
          <w:i/>
          <w:iCs/>
          <w:sz w:val="16"/>
          <w:szCs w:val="16"/>
        </w:rPr>
      </w:pPr>
      <w:r w:rsidRPr="00003B48">
        <w:rPr>
          <w:i/>
          <w:iCs/>
          <w:sz w:val="16"/>
          <w:szCs w:val="16"/>
        </w:rPr>
        <w:t>Diante do cenário exposto, as políticas públicas ineficazes possibilitam a desvalorização do legado africano no país, uma vez que elas impedem o estabelecimento concreto de uma revisão histórica pautada em mais oportunidades, proteção e visibilidade para pessoas pretas. Consoante o sociólogo Émile Durkheim, uma sociedade sem regras claras, sem valores e sem limites encontra-se em estado de anomia social. Nesse sentido sociológico, esse estado anômico pode ser observado na hodierna realidade brasileira, na medida em que as políticas públicas ineficientes permitem o desprezo e o desrespeito com as religiões de matriz africana, a desassistência em áreas quilombolas e a ausência de representatividade em propagandas, por exemplo. Com base nisso, uma mudança urgente e pragmática deve ser realizada, visando à transformação dessa conjuntura, de modo a não só valorizar a herança africana no país, como também a protegê-la.</w:t>
      </w:r>
    </w:p>
    <w:p w14:paraId="2872D851" w14:textId="77777777" w:rsidR="00003B48" w:rsidRPr="00003B48" w:rsidRDefault="00003B48" w:rsidP="00003B48">
      <w:pPr>
        <w:rPr>
          <w:sz w:val="16"/>
          <w:szCs w:val="16"/>
        </w:rPr>
      </w:pPr>
      <w:r w:rsidRPr="00003B48">
        <w:rPr>
          <w:i/>
          <w:iCs/>
          <w:sz w:val="16"/>
          <w:szCs w:val="16"/>
        </w:rPr>
        <w:t xml:space="preserve">Ademais, as falhas educacionais também </w:t>
      </w:r>
      <w:proofErr w:type="gramStart"/>
      <w:r w:rsidRPr="00003B48">
        <w:rPr>
          <w:i/>
          <w:iCs/>
          <w:sz w:val="16"/>
          <w:szCs w:val="16"/>
        </w:rPr>
        <w:t>constituem-se</w:t>
      </w:r>
      <w:proofErr w:type="gramEnd"/>
      <w:r w:rsidRPr="00003B48">
        <w:rPr>
          <w:i/>
          <w:iCs/>
          <w:sz w:val="16"/>
          <w:szCs w:val="16"/>
        </w:rPr>
        <w:t xml:space="preserve"> como importantes fatores que aprofundam o descaso com o legado africano no Brasil. Segundo o filósofo </w:t>
      </w:r>
      <w:proofErr w:type="spellStart"/>
      <w:r w:rsidRPr="00003B48">
        <w:rPr>
          <w:i/>
          <w:iCs/>
          <w:sz w:val="16"/>
          <w:szCs w:val="16"/>
        </w:rPr>
        <w:t>Inmanuel</w:t>
      </w:r>
      <w:proofErr w:type="spellEnd"/>
      <w:r w:rsidRPr="00003B48">
        <w:rPr>
          <w:i/>
          <w:iCs/>
          <w:sz w:val="16"/>
          <w:szCs w:val="16"/>
        </w:rPr>
        <w:t xml:space="preserve"> Kant, "o homem é aquilo que a educação faz dele". Sob esse prisma filosófico, essas falhas educacionais solidificam mentalidades alienadas na população, potencializando preconceitos e ratificando equívocos concernentes à cultura africana no país. Nesse viés, a própria formação do cidadão brasileiro - no que tange à África e sua herança - é maculada por noções desprovidas de veracidade e etnocêntricas, corroborando a desvalorização da pluralidade e das "raízes africanas", presentes em campos variados, como a gastronomia, a dança e a religião, representados respectivamente, pelo acarajé, pelo tambor de crioula e pelo candomblé. Então, torna-se imperiosa a correção imediata dessas falhas, no sentido de debelar erros e ampliar visões africanas positivas.</w:t>
      </w:r>
    </w:p>
    <w:p w14:paraId="27A15D45" w14:textId="5530D1EC" w:rsidR="00906884" w:rsidRPr="0034606E" w:rsidRDefault="00003B48" w:rsidP="0034606E">
      <w:pPr>
        <w:rPr>
          <w:sz w:val="16"/>
          <w:szCs w:val="16"/>
        </w:rPr>
      </w:pPr>
      <w:r w:rsidRPr="00003B48">
        <w:rPr>
          <w:i/>
          <w:iCs/>
          <w:sz w:val="16"/>
          <w:szCs w:val="16"/>
        </w:rPr>
        <w:lastRenderedPageBreak/>
        <w:t>Infere-se, portanto, que as políticas públicas ineficazes e as falhas educacionais configuram-se como os dois desafios para a valorização da herança africana no Brasil. Nessa ótica, o Governo Federal - órgão máximo responsável pela ordem social - deve ampliar as políticas públicas existentes, tornando-as mais eficazes, por intermédio de uma aliança com o Governo Estadual e o Governo Municipal, com a finalidade de aumentar a proteção, as oportunidades e a representatividade das pessoas pretas. O Governo Federal também deve corrigir as falhas educacionais, por meio da Mídia — grande divulgadora de informações — e da Escola, a fim de mitigar equívocos, ocasionando a valorização do legado africano. Logo, o país possuíra uma estrutura melhor para "dialogar" com a herança da África, longe da padronização impositiva ocorrida durante o "ciclo do ouro" no século XVIII.</w:t>
      </w:r>
    </w:p>
    <w:p w14:paraId="456DCE76" w14:textId="2B4249B8" w:rsidR="0034606E" w:rsidRDefault="0034606E" w:rsidP="0034606E">
      <w:r>
        <w:t xml:space="preserve">Enem 2023 </w:t>
      </w:r>
      <w:r w:rsidR="00906884">
        <w:t xml:space="preserve">  </w:t>
      </w:r>
      <w:r w:rsidR="00906884" w:rsidRPr="00906884">
        <w:t>"Desafios para o enfrentamento da invisibilidade do trabalho de</w:t>
      </w:r>
      <w:r w:rsidR="00906884">
        <w:t xml:space="preserve"> </w:t>
      </w:r>
      <w:r w:rsidR="00906884" w:rsidRPr="00906884">
        <w:t>cuidado realizado pela mulher no Brasil"</w:t>
      </w:r>
    </w:p>
    <w:p w14:paraId="512DEA6E" w14:textId="77777777" w:rsidR="0034606E" w:rsidRDefault="0034606E" w:rsidP="0034606E">
      <w:r>
        <w:t>Redação Nota 1000:</w:t>
      </w:r>
    </w:p>
    <w:p w14:paraId="77150C9A" w14:textId="77777777" w:rsidR="00003B48" w:rsidRPr="00003B48" w:rsidRDefault="00003B48" w:rsidP="00003B48">
      <w:pPr>
        <w:rPr>
          <w:sz w:val="16"/>
          <w:szCs w:val="16"/>
        </w:rPr>
      </w:pPr>
      <w:r w:rsidRPr="00003B48">
        <w:rPr>
          <w:i/>
          <w:iCs/>
          <w:sz w:val="16"/>
          <w:szCs w:val="16"/>
        </w:rPr>
        <w:t xml:space="preserve">De acordo com a pensadora brasileira </w:t>
      </w:r>
      <w:proofErr w:type="spellStart"/>
      <w:r w:rsidRPr="00003B48">
        <w:rPr>
          <w:i/>
          <w:iCs/>
          <w:sz w:val="16"/>
          <w:szCs w:val="16"/>
        </w:rPr>
        <w:t>Djamila</w:t>
      </w:r>
      <w:proofErr w:type="spellEnd"/>
      <w:r w:rsidRPr="00003B48">
        <w:rPr>
          <w:i/>
          <w:iCs/>
          <w:sz w:val="16"/>
          <w:szCs w:val="16"/>
        </w:rPr>
        <w:t xml:space="preserve"> Ribeiro, o primeiro passo a ser tomado para solucionar uma questão é tirá-la da invisibilidade. Porém, no contexto atual do Brasil, as mulheres enfrentam diversos desafios para que seu trabalho de cuidado seja reconhecido, gerando graves impactos em suas vidas, como a falta de destaque. Nesse sentido, essa problemática ocorre em virtude da omissão governamental e da influência midiática.</w:t>
      </w:r>
    </w:p>
    <w:p w14:paraId="7D916A99" w14:textId="77777777" w:rsidR="00003B48" w:rsidRPr="00003B48" w:rsidRDefault="00003B48" w:rsidP="00003B48">
      <w:pPr>
        <w:rPr>
          <w:sz w:val="16"/>
          <w:szCs w:val="16"/>
        </w:rPr>
      </w:pPr>
      <w:r w:rsidRPr="00003B48">
        <w:rPr>
          <w:i/>
          <w:iCs/>
          <w:sz w:val="16"/>
          <w:szCs w:val="16"/>
        </w:rPr>
        <w:t>Dessa forma, em primeiro plano, é preciso atentar para o descaso estatal em relação aos obstáculos enfrentados diariamente por mulheres que trabalham como cuidadoras. Segundo John Locke, “as leis fizeram-se para os homens e não para as leis”. No entanto, a inércia governamental direcionada à tais pessoas não cumpre com o previsto na Carta Magna, visto que a falta de investimento em políticas públicas causa dificuldades no âmbito profissional deste setor - como a desvalorização salarial. Isso contribui para que suas necessidades sejam cada vez mais negligenciadas.</w:t>
      </w:r>
    </w:p>
    <w:p w14:paraId="4EB37D1F" w14:textId="77777777" w:rsidR="00003B48" w:rsidRPr="00003B48" w:rsidRDefault="00003B48" w:rsidP="00003B48">
      <w:pPr>
        <w:rPr>
          <w:sz w:val="16"/>
          <w:szCs w:val="16"/>
        </w:rPr>
      </w:pPr>
      <w:r w:rsidRPr="00003B48">
        <w:rPr>
          <w:i/>
          <w:iCs/>
          <w:sz w:val="16"/>
          <w:szCs w:val="16"/>
        </w:rPr>
        <w:t xml:space="preserve">Além disso, a influência dos meios digitais é um fator agravante no que tange ao problema. Para </w:t>
      </w:r>
      <w:proofErr w:type="spellStart"/>
      <w:r w:rsidRPr="00003B48">
        <w:rPr>
          <w:i/>
          <w:iCs/>
          <w:sz w:val="16"/>
          <w:szCs w:val="16"/>
        </w:rPr>
        <w:t>Chimamanda</w:t>
      </w:r>
      <w:proofErr w:type="spellEnd"/>
      <w:r w:rsidRPr="00003B48">
        <w:rPr>
          <w:i/>
          <w:iCs/>
          <w:sz w:val="16"/>
          <w:szCs w:val="16"/>
        </w:rPr>
        <w:t xml:space="preserve"> </w:t>
      </w:r>
      <w:proofErr w:type="spellStart"/>
      <w:r w:rsidRPr="00003B48">
        <w:rPr>
          <w:i/>
          <w:iCs/>
          <w:sz w:val="16"/>
          <w:szCs w:val="16"/>
        </w:rPr>
        <w:t>Adichie</w:t>
      </w:r>
      <w:proofErr w:type="spellEnd"/>
      <w:r w:rsidRPr="00003B48">
        <w:rPr>
          <w:i/>
          <w:iCs/>
          <w:sz w:val="16"/>
          <w:szCs w:val="16"/>
        </w:rPr>
        <w:t>, mudar o “status quo” - o estado atual das coisas - é sempre penoso. Essa conjuntura pode ser observada no papel que a mídia possui na luta diária de mulheres que exercem o trabalho do cuidado ou doméstico, uma vez que ela auxilia no fortalecimento de uma mentalidade social machista no país. Isso ocasionou o silenciamento da população feminina, enraizando a lógica do patriarcado na sociedade. Diante do exposto, as mulheres perdem a voz na busca por direitos profissionais na área de cuidado, ao ser propagada a ideia de que essa função é sua, e somente sua, obrigação.</w:t>
      </w:r>
    </w:p>
    <w:p w14:paraId="13FD9047" w14:textId="41A43FCF" w:rsidR="00906884" w:rsidRPr="00003B48" w:rsidRDefault="00003B48" w:rsidP="0034606E">
      <w:pPr>
        <w:rPr>
          <w:sz w:val="16"/>
          <w:szCs w:val="16"/>
        </w:rPr>
      </w:pPr>
      <w:r w:rsidRPr="00003B48">
        <w:rPr>
          <w:i/>
          <w:iCs/>
          <w:sz w:val="16"/>
          <w:szCs w:val="16"/>
        </w:rPr>
        <w:t xml:space="preserve">Portanto, é necessário que esta situação seja dissolvida. Para isso, o governo, órgão responsável por garantir a condição e existência de todos, deve prover apoio psicológico e financeiro às cuidadoras, por meio de investimentos e pelo exercício das leis, a fim de sanar a vulnerabilidade socioeconômica existente no cotidiano desses grupos. Paralelamente, os meios de comunicação precisam combater a lógica de inferioridade e a concepção machista agregadas a este trabalho. Assim, será possível solucionar esta questão, pois será retirada do cenário de invisibilidade, como propõe </w:t>
      </w:r>
      <w:proofErr w:type="spellStart"/>
      <w:r w:rsidRPr="00003B48">
        <w:rPr>
          <w:i/>
          <w:iCs/>
          <w:sz w:val="16"/>
          <w:szCs w:val="16"/>
        </w:rPr>
        <w:t>Djamila</w:t>
      </w:r>
      <w:proofErr w:type="spellEnd"/>
      <w:r w:rsidRPr="00003B48">
        <w:rPr>
          <w:i/>
          <w:iCs/>
          <w:sz w:val="16"/>
          <w:szCs w:val="16"/>
        </w:rPr>
        <w:t>.</w:t>
      </w:r>
    </w:p>
    <w:p w14:paraId="4ACD7533" w14:textId="631C91EB" w:rsidR="0034606E" w:rsidRDefault="0034606E" w:rsidP="0034606E">
      <w:r>
        <w:t>Enem 202</w:t>
      </w:r>
      <w:r w:rsidR="00906884">
        <w:t xml:space="preserve">2   </w:t>
      </w:r>
      <w:r w:rsidR="00906884" w:rsidRPr="00906884">
        <w:t>"Desafios para a valorização de comunidades e povos tradicionais no Brasil"</w:t>
      </w:r>
    </w:p>
    <w:p w14:paraId="4715F494" w14:textId="77777777" w:rsidR="0034606E" w:rsidRDefault="0034606E" w:rsidP="0034606E">
      <w:r>
        <w:t>Redação Nota 1000:</w:t>
      </w:r>
    </w:p>
    <w:p w14:paraId="462A24C0" w14:textId="77777777" w:rsidR="00003B48" w:rsidRPr="00003B48" w:rsidRDefault="00003B48" w:rsidP="00003B48">
      <w:pPr>
        <w:rPr>
          <w:sz w:val="16"/>
          <w:szCs w:val="16"/>
        </w:rPr>
      </w:pPr>
      <w:r w:rsidRPr="00003B48">
        <w:rPr>
          <w:i/>
          <w:iCs/>
          <w:sz w:val="16"/>
          <w:szCs w:val="16"/>
        </w:rPr>
        <w:t>O poeta modernista Oswald de Andrade relata, em "Erro de Português", que, sob um dia de chuva, o índio foi vestido pelo português - uma denúncia à aculturação sofrida pelos povos indígenas com a chegada dos europeus ao território brasileiro. Paralelamente, no Brasil atual, há a manutenção de práticas prejudiciais não só aos silvícolas, mas também aos demais povos e comunidades tradicionais, como os pescadores. Com efeito, atuam como desafios para a valorização desses grupos a educação deficiente acerca do tema e a ausência do desenvolvimento sustentável.</w:t>
      </w:r>
    </w:p>
    <w:p w14:paraId="59D0B4C9" w14:textId="77777777" w:rsidR="00003B48" w:rsidRPr="00003B48" w:rsidRDefault="00003B48" w:rsidP="00003B48">
      <w:pPr>
        <w:rPr>
          <w:sz w:val="16"/>
          <w:szCs w:val="16"/>
        </w:rPr>
      </w:pPr>
      <w:r w:rsidRPr="00003B48">
        <w:rPr>
          <w:i/>
          <w:iCs/>
          <w:sz w:val="16"/>
          <w:szCs w:val="16"/>
        </w:rPr>
        <w:t xml:space="preserve">Diante desse cenário, existe a falta da promoção de um ensino eficiente sobre as populações tradicionais. Sob esse viés, as escolas, ao abordarem tais povos por meio de um ponto de vista histórico eurocêntrico, enraízam no imaginário estudantil a imagem de aborígenes cujas vivências são marcadas pela defasagem tecnológica. A exemplo disso, há o senso comum de que os indígenas são selvagens, alheios aos benefícios do mundo moderno, o que, consequentemente, gera um preconceito, manifestado em indagações como “o índio tem ‘smartphone’ e está lutando pela demarcação de terras?” – ideia essa que deslegitima a luta dos silvícolas. Entretanto, de acordo com a Teoria do Indigenato, defendida pelo ministro Edson Fachin, do Supremo Tribunal Federal, o direito dos povos tradicionais à terra é inato, sendo anterior, até, à criação do Estado brasileiro. Dessa forma, por não ensinarem tal visão, os colégios </w:t>
      </w:r>
      <w:proofErr w:type="spellStart"/>
      <w:r w:rsidRPr="00003B48">
        <w:rPr>
          <w:i/>
          <w:iCs/>
          <w:sz w:val="16"/>
          <w:szCs w:val="16"/>
        </w:rPr>
        <w:t>fometam</w:t>
      </w:r>
      <w:proofErr w:type="spellEnd"/>
      <w:r w:rsidRPr="00003B48">
        <w:rPr>
          <w:i/>
          <w:iCs/>
          <w:sz w:val="16"/>
          <w:szCs w:val="16"/>
        </w:rPr>
        <w:t xml:space="preserve"> a desvalorização das comunidades tradicionais, mediante o desenvolvimento de um pensamento discriminatório nos alunos.</w:t>
      </w:r>
    </w:p>
    <w:p w14:paraId="58EDDC24" w14:textId="77777777" w:rsidR="00003B48" w:rsidRPr="00003B48" w:rsidRDefault="00003B48" w:rsidP="00003B48">
      <w:pPr>
        <w:rPr>
          <w:sz w:val="16"/>
          <w:szCs w:val="16"/>
        </w:rPr>
      </w:pPr>
      <w:r w:rsidRPr="00003B48">
        <w:rPr>
          <w:i/>
          <w:iCs/>
          <w:sz w:val="16"/>
          <w:szCs w:val="16"/>
        </w:rPr>
        <w:t xml:space="preserve">Além disso, outro desafio para o reconhecimento desses indivíduos é a carência do progresso sustentável. Nesse contexto, as entidades mercadológicas que atuam nas áreas ocupadas pelas populações tradicionais não necessariamente se preocupam com a sua preservação, comportamento no qual se valoriza o lucro em detrimento da harmonia entre a </w:t>
      </w:r>
      <w:r w:rsidRPr="00003B48">
        <w:rPr>
          <w:i/>
          <w:iCs/>
          <w:sz w:val="16"/>
          <w:szCs w:val="16"/>
        </w:rPr>
        <w:lastRenderedPageBreak/>
        <w:t xml:space="preserve">natureza e as comunidades em questão. À luz disso, há o exemplo do que ocorre aos pescadores, cujos rios são contaminados devido ao garimpo ilegal, extremamente comum na Região Amazônica. Por conseguinte, o povo que sobrevive a partir dessa atividade é prejudicado pelo que a Biologia chama de magnificação trófica, quando metais pesados </w:t>
      </w:r>
      <w:proofErr w:type="gramStart"/>
      <w:r w:rsidRPr="00003B48">
        <w:rPr>
          <w:i/>
          <w:iCs/>
          <w:sz w:val="16"/>
          <w:szCs w:val="16"/>
        </w:rPr>
        <w:t>acumulam-se</w:t>
      </w:r>
      <w:proofErr w:type="gramEnd"/>
      <w:r w:rsidRPr="00003B48">
        <w:rPr>
          <w:i/>
          <w:iCs/>
          <w:sz w:val="16"/>
          <w:szCs w:val="16"/>
        </w:rPr>
        <w:t xml:space="preserve"> nos animais de uma cadeia alimentar – provocando a morte de peixes e a infecção de humanos por mercúrio. Assim, as indústrias que usam os recursos naturais de forma irresponsável não promovem o desenvolvimento sustentável e agem de maneira nociva às sociedades tradicionais.</w:t>
      </w:r>
    </w:p>
    <w:p w14:paraId="38232E24" w14:textId="77777777" w:rsidR="00003B48" w:rsidRPr="00003B48" w:rsidRDefault="00003B48" w:rsidP="00003B48">
      <w:pPr>
        <w:rPr>
          <w:sz w:val="16"/>
          <w:szCs w:val="16"/>
        </w:rPr>
      </w:pPr>
      <w:r w:rsidRPr="00003B48">
        <w:rPr>
          <w:i/>
          <w:iCs/>
          <w:sz w:val="16"/>
          <w:szCs w:val="16"/>
        </w:rPr>
        <w:t>Portanto, é essencial que o governo mitigue os desafios supracitados. Para isso, o Ministério da Educação – órgão responsável pelo estabelecimento da grade curricular das escolas – deve educar os alunos a respeito dos empecilhos à preservação dos indígenas, por meio da inserção da matéria “Estudos Indigenistas” no ensino básico, a fim de explicar o contexto dos silvícolas e desconstruir o preconceito. Ademais, o Ministério do Desenvolvimento – pasta instituidora da Política Nacional de Desenvolvimento Sustentável dos Povos e Comunidades Tradicionais – precisa fiscalizar as atividades econômicas danosas às sociedades vulneráveis, visando à valorização de tais pessoas, mediante canais de denúncias.</w:t>
      </w:r>
    </w:p>
    <w:p w14:paraId="53FFF894" w14:textId="77777777" w:rsidR="00906884" w:rsidRDefault="00906884"/>
    <w:p w14:paraId="70A98B3C" w14:textId="69403E4D" w:rsidR="0034606E" w:rsidRDefault="0034606E" w:rsidP="0034606E">
      <w:r>
        <w:t>Enem 202</w:t>
      </w:r>
      <w:r w:rsidR="00A66B79">
        <w:t>1</w:t>
      </w:r>
    </w:p>
    <w:p w14:paraId="334F774E" w14:textId="77777777" w:rsidR="0034606E" w:rsidRDefault="0034606E" w:rsidP="0034606E">
      <w:r>
        <w:t>Redação Nota 1000:</w:t>
      </w:r>
    </w:p>
    <w:p w14:paraId="2BA3BF76" w14:textId="77777777" w:rsidR="00A66B79" w:rsidRPr="00A66B79" w:rsidRDefault="00A66B79" w:rsidP="00A66B79">
      <w:pPr>
        <w:rPr>
          <w:sz w:val="16"/>
          <w:szCs w:val="16"/>
        </w:rPr>
      </w:pPr>
      <w:r w:rsidRPr="00A66B79">
        <w:rPr>
          <w:i/>
          <w:iCs/>
          <w:sz w:val="16"/>
          <w:szCs w:val="16"/>
        </w:rPr>
        <w:t>Em “Vidas secas”, obra literária do modernista Graciliano Ramos, Fabiano e sua família vivem uma situação degradante marcada pela miséria. Na trama, os filhos do protagonista não recebem nomes, sendo chamados apenas como o “mais velho” e o “mais novo”, recurso usado pelo autor para evidenciar a desumanização do indivíduo. Ao sair da ficção, sem desconsiderar o contexto histórico da obra, nota-se que a problemática apresentada ainda percorre a atualidade: a não garantia de cidadania pela invisibilidade da falta de registro civil. A partir desse contexto, não se pode hesitar – é imprescindível compreender os impactos gerados pela falta de identificação oficial da população.</w:t>
      </w:r>
    </w:p>
    <w:p w14:paraId="43F4D4EE" w14:textId="77777777" w:rsidR="00A66B79" w:rsidRPr="00A66B79" w:rsidRDefault="00A66B79" w:rsidP="00A66B79">
      <w:pPr>
        <w:rPr>
          <w:sz w:val="16"/>
          <w:szCs w:val="16"/>
        </w:rPr>
      </w:pPr>
      <w:r w:rsidRPr="00A66B79">
        <w:rPr>
          <w:i/>
          <w:iCs/>
          <w:sz w:val="16"/>
          <w:szCs w:val="16"/>
        </w:rPr>
        <w:t>Com efeito, é nítido que o deficitário registro civil repercute, sem dúvida, na persistente falta de pertencimento como cidadão brasileiro. Isso acontece, porque, como já estudado pelo historiador José Murilo de Carvalho, para que haja uma cidadania completa no Brasil é necessária a coexistência dos direitos sociais, políticos e civis. Sob essa ótica, percebe-se que, quando o pilar civil não é garantido – em outras palavras, a não efetivação do direito devido à falta do registro em cartório –, não é possível fazer com que a cidadania seja alcançada na sociedade. Dessa forma, da mesma maneira que o “mais novo” e o “mais velho” de Graciliano Ramos, quase 3 milhões de brasileiros continuam por ser invisibilizados: sem nome oficial, sem reconhecimento pelo Estado e, por fim, sem a dignidade de um cidadão.</w:t>
      </w:r>
    </w:p>
    <w:p w14:paraId="229977BE" w14:textId="77777777" w:rsidR="00A66B79" w:rsidRPr="00A66B79" w:rsidRDefault="00A66B79" w:rsidP="00A66B79">
      <w:pPr>
        <w:rPr>
          <w:sz w:val="16"/>
          <w:szCs w:val="16"/>
        </w:rPr>
      </w:pPr>
      <w:r w:rsidRPr="00A66B79">
        <w:rPr>
          <w:i/>
          <w:iCs/>
          <w:sz w:val="16"/>
          <w:szCs w:val="16"/>
        </w:rPr>
        <w:t>Além disso, a falta do sentimento de cidadania na população não registrada reflete, também, na manutenção de uma sociedade historicamente excludente. Tal questão ocorre, pois, de acordo com a análise da antropóloga brasileira Lilia Schwarcz, desde a Independência do Brasil, não há a formação de um ideal de coletividade – ou seja, de uma “Nação” ao invés de, meramente, um “Estado”. Com isso, o caráter de desigualdade social e exclusão do diferente se mantém, sobretudo, no que diz respeito às pessoas que não tiveram acesso ao registro oficial, as quais, frequentemente, são obrigadas a lidar com situações humilhantes por parte do restante da sociedade: das mais diversas discriminações até o fato de não poderem ter qualquer outro documento se, antes, não tiverem sua identificação oficial.</w:t>
      </w:r>
    </w:p>
    <w:p w14:paraId="74938039" w14:textId="77777777" w:rsidR="00A66B79" w:rsidRPr="00A66B79" w:rsidRDefault="00A66B79" w:rsidP="00A66B79">
      <w:pPr>
        <w:rPr>
          <w:sz w:val="16"/>
          <w:szCs w:val="16"/>
        </w:rPr>
      </w:pPr>
      <w:r w:rsidRPr="00A66B79">
        <w:rPr>
          <w:i/>
          <w:iCs/>
          <w:sz w:val="16"/>
          <w:szCs w:val="16"/>
        </w:rPr>
        <w:t>Portanto, ao entender que a falta de cidadania gerada pela invisibilidade do não registro está diretamente ligada à exclusão social, é tempo de combater esse grave problema. Assim, cabe ao Poder Executivo Federal, mais especificamente o Ministério da Mulher, da Família e dos Direitos Humanos, ampliar o acesso aos cartórios de registro civil. Tal ação deverá ocorrer por meio da implantação de um Projeto Nacional de Incentivo à Identidade Civil, o qual irá articular, junto aos gestores dos municípios brasileiros, campanhas, divulgadas pela mídia socialmente engajada, que expliquem sobre a importância do registro oficial para garantia da cidadania, além de instruções para realizar o processo, a fim de mitigar as desigualdades geradas pela falta dessa documentação. Afinal, assim como os meninos em “Vidas secas”, toda a população merece ter a garantia e o reconhecimento do seu nome e identidade.</w:t>
      </w:r>
    </w:p>
    <w:p w14:paraId="3928E36C" w14:textId="77777777" w:rsidR="0034606E" w:rsidRDefault="0034606E"/>
    <w:p w14:paraId="6B014714" w14:textId="688B58B8" w:rsidR="0034606E" w:rsidRDefault="0034606E" w:rsidP="0034606E">
      <w:r>
        <w:t>Enem 202</w:t>
      </w:r>
      <w:r w:rsidR="00A66B79">
        <w:t>0</w:t>
      </w:r>
    </w:p>
    <w:p w14:paraId="2B10BBDC" w14:textId="77777777" w:rsidR="0034606E" w:rsidRDefault="0034606E" w:rsidP="0034606E">
      <w:r>
        <w:t>Redação Nota 1000:</w:t>
      </w:r>
    </w:p>
    <w:p w14:paraId="207880F8" w14:textId="77777777" w:rsidR="00A66B79" w:rsidRPr="00A66B79" w:rsidRDefault="00A66B79" w:rsidP="00A66B79">
      <w:pPr>
        <w:rPr>
          <w:sz w:val="16"/>
          <w:szCs w:val="16"/>
        </w:rPr>
      </w:pPr>
      <w:r w:rsidRPr="00A66B79">
        <w:rPr>
          <w:i/>
          <w:iCs/>
          <w:sz w:val="16"/>
          <w:szCs w:val="16"/>
        </w:rPr>
        <w:t>"Nise da Silveira foi uma renomada psiquiatra brasileira que, indo contra a comunidade médica tradicional da sua época, lutou a favor de um tratamento humanizado para pessoas com transtornos psicológicos. No contexto nacional atual, indivíduos com patologias mentais ainda sofrem com diversos estigmas criados. Isso ocorre, pois faltam informações corretas sobre o assunto e, também, existe uma carência de representatividade desse grupo nas mídias.</w:t>
      </w:r>
    </w:p>
    <w:p w14:paraId="49F879BE" w14:textId="77777777" w:rsidR="00A66B79" w:rsidRPr="00A66B79" w:rsidRDefault="00A66B79" w:rsidP="00A66B79">
      <w:pPr>
        <w:rPr>
          <w:sz w:val="16"/>
          <w:szCs w:val="16"/>
        </w:rPr>
      </w:pPr>
      <w:r w:rsidRPr="00A66B79">
        <w:rPr>
          <w:i/>
          <w:iCs/>
          <w:sz w:val="16"/>
          <w:szCs w:val="16"/>
        </w:rPr>
        <w:lastRenderedPageBreak/>
        <w:t>Primariamente, vale ressaltar que a ignorância é uma das principais causas da criação de preconceitos contra portadores de doenças psiquiátricas. Sob essa ótica, o pintor holandês Vincent Van Gogh foi alvo de agressões físicas e psicológicas por sofrer de transtornos neurológicos e não possuir o tratamento adequado. O ocorrido com o artista pode ser presenciado no corpo social brasileiro, visto que, apesar de uma parcela significativa da população lidar com alguma patologia mental, ainda são propagadas informações incorretas sobre o tema. Esse processo fortalece a ideia de que integrantes não são capazes de conviver em sociedade, reforçando estigmas antigos e criando novos. Dessa forma, a ignorância contribui para a estigmatização desses indivíduos e prejudica o coletivo.</w:t>
      </w:r>
    </w:p>
    <w:p w14:paraId="5C635696" w14:textId="77777777" w:rsidR="00A66B79" w:rsidRPr="00A66B79" w:rsidRDefault="00A66B79" w:rsidP="00A66B79">
      <w:pPr>
        <w:rPr>
          <w:sz w:val="16"/>
          <w:szCs w:val="16"/>
        </w:rPr>
      </w:pPr>
      <w:r w:rsidRPr="00A66B79">
        <w:rPr>
          <w:i/>
          <w:iCs/>
          <w:sz w:val="16"/>
          <w:szCs w:val="16"/>
        </w:rPr>
        <w:t>Ademais, a carência de representatividade nos veículos midiáticos fomenta o preconceito contra pessoas com distúrbios psicológicos. Nesse sentido, a série de televisão da emissora HBO, "</w:t>
      </w:r>
      <w:proofErr w:type="spellStart"/>
      <w:r w:rsidRPr="00A66B79">
        <w:rPr>
          <w:i/>
          <w:iCs/>
          <w:sz w:val="16"/>
          <w:szCs w:val="16"/>
        </w:rPr>
        <w:t>Euphoria</w:t>
      </w:r>
      <w:proofErr w:type="spellEnd"/>
      <w:r w:rsidRPr="00A66B79">
        <w:rPr>
          <w:i/>
          <w:iCs/>
          <w:sz w:val="16"/>
          <w:szCs w:val="16"/>
        </w:rPr>
        <w:t xml:space="preserve">", mostra as dificuldades de conviver com Transtorno Afetivo Bipolar (TAB), ilustrado pela protagonista Rue, que possui a doença. A série é um exemplo de representação desse grupo, nas artes, falando sobre a doença de maneira responsável. Contudo, ainda é pouca a representatividade desses indivíduos em livros, filmes e séries, que quando possuem um papel, muitas vezes, são personagens secundários e não há um aprofundamento de sua história. Desse modo, esse processo agrava os </w:t>
      </w:r>
      <w:proofErr w:type="spellStart"/>
      <w:r w:rsidRPr="00A66B79">
        <w:rPr>
          <w:i/>
          <w:iCs/>
          <w:sz w:val="16"/>
          <w:szCs w:val="16"/>
        </w:rPr>
        <w:t>esteriótipos</w:t>
      </w:r>
      <w:proofErr w:type="spellEnd"/>
      <w:r w:rsidRPr="00A66B79">
        <w:rPr>
          <w:i/>
          <w:iCs/>
          <w:sz w:val="16"/>
          <w:szCs w:val="16"/>
        </w:rPr>
        <w:t xml:space="preserve"> contra essas pessoas e afeta sua autoestima, pois eles não se sentem representados.</w:t>
      </w:r>
    </w:p>
    <w:p w14:paraId="69FD9181" w14:textId="77777777" w:rsidR="00A66B79" w:rsidRPr="00A66B79" w:rsidRDefault="00A66B79" w:rsidP="00A66B79">
      <w:pPr>
        <w:rPr>
          <w:sz w:val="16"/>
          <w:szCs w:val="16"/>
        </w:rPr>
      </w:pPr>
      <w:r w:rsidRPr="00A66B79">
        <w:rPr>
          <w:i/>
          <w:iCs/>
          <w:sz w:val="16"/>
          <w:szCs w:val="16"/>
        </w:rPr>
        <w:t>Portanto, faz-se imprescindível que a mídia - instrumento de ampla abrangência - informe a sociedade a respeito dessas doenças e sobre como conviver com pessoas portadoras, por meio de comerciais periódicos nas redes sociais e debates televisivos, a fim de formar cidadãos informados. Paralelamente, o Estado - principal promotor da harmonia social - deve promover a representatividade de pessoas com transtornos mentais nas artes, por intermédio de incentivos monetários para produzir obras sobre o tema, com o fato de amenizar o problema. Assim, o corpo civil será mais educado e os estigmas contra indivíduos com patologias mentais não serão uma realidade do Brasil."</w:t>
      </w:r>
    </w:p>
    <w:p w14:paraId="01531536" w14:textId="77777777" w:rsidR="00A66B79" w:rsidRDefault="00A66B79" w:rsidP="0034606E"/>
    <w:p w14:paraId="54A2220E" w14:textId="77777777" w:rsidR="0034606E" w:rsidRDefault="0034606E"/>
    <w:sectPr w:rsidR="003460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6E"/>
    <w:rsid w:val="00003B48"/>
    <w:rsid w:val="00182E36"/>
    <w:rsid w:val="002972AA"/>
    <w:rsid w:val="0034606E"/>
    <w:rsid w:val="00552547"/>
    <w:rsid w:val="00906884"/>
    <w:rsid w:val="00A66B79"/>
    <w:rsid w:val="00B909CE"/>
    <w:rsid w:val="00C420CB"/>
    <w:rsid w:val="00EE2A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5CBE"/>
  <w15:chartTrackingRefBased/>
  <w15:docId w15:val="{452D8081-8327-4714-97FB-DEF6CA19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6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6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60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60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60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60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60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60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60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60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60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60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60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60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60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60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60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606E"/>
    <w:rPr>
      <w:rFonts w:eastAsiaTheme="majorEastAsia" w:cstheme="majorBidi"/>
      <w:color w:val="272727" w:themeColor="text1" w:themeTint="D8"/>
    </w:rPr>
  </w:style>
  <w:style w:type="paragraph" w:styleId="Ttulo">
    <w:name w:val="Title"/>
    <w:basedOn w:val="Normal"/>
    <w:next w:val="Normal"/>
    <w:link w:val="TtuloChar"/>
    <w:uiPriority w:val="10"/>
    <w:qFormat/>
    <w:rsid w:val="0034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60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60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60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606E"/>
    <w:pPr>
      <w:spacing w:before="160"/>
      <w:jc w:val="center"/>
    </w:pPr>
    <w:rPr>
      <w:i/>
      <w:iCs/>
      <w:color w:val="404040" w:themeColor="text1" w:themeTint="BF"/>
    </w:rPr>
  </w:style>
  <w:style w:type="character" w:customStyle="1" w:styleId="CitaoChar">
    <w:name w:val="Citação Char"/>
    <w:basedOn w:val="Fontepargpadro"/>
    <w:link w:val="Citao"/>
    <w:uiPriority w:val="29"/>
    <w:rsid w:val="0034606E"/>
    <w:rPr>
      <w:i/>
      <w:iCs/>
      <w:color w:val="404040" w:themeColor="text1" w:themeTint="BF"/>
    </w:rPr>
  </w:style>
  <w:style w:type="paragraph" w:styleId="PargrafodaLista">
    <w:name w:val="List Paragraph"/>
    <w:basedOn w:val="Normal"/>
    <w:uiPriority w:val="34"/>
    <w:qFormat/>
    <w:rsid w:val="0034606E"/>
    <w:pPr>
      <w:ind w:left="720"/>
      <w:contextualSpacing/>
    </w:pPr>
  </w:style>
  <w:style w:type="character" w:styleId="nfaseIntensa">
    <w:name w:val="Intense Emphasis"/>
    <w:basedOn w:val="Fontepargpadro"/>
    <w:uiPriority w:val="21"/>
    <w:qFormat/>
    <w:rsid w:val="0034606E"/>
    <w:rPr>
      <w:i/>
      <w:iCs/>
      <w:color w:val="0F4761" w:themeColor="accent1" w:themeShade="BF"/>
    </w:rPr>
  </w:style>
  <w:style w:type="paragraph" w:styleId="CitaoIntensa">
    <w:name w:val="Intense Quote"/>
    <w:basedOn w:val="Normal"/>
    <w:next w:val="Normal"/>
    <w:link w:val="CitaoIntensaChar"/>
    <w:uiPriority w:val="30"/>
    <w:qFormat/>
    <w:rsid w:val="00346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606E"/>
    <w:rPr>
      <w:i/>
      <w:iCs/>
      <w:color w:val="0F4761" w:themeColor="accent1" w:themeShade="BF"/>
    </w:rPr>
  </w:style>
  <w:style w:type="character" w:styleId="RefernciaIntensa">
    <w:name w:val="Intense Reference"/>
    <w:basedOn w:val="Fontepargpadro"/>
    <w:uiPriority w:val="32"/>
    <w:qFormat/>
    <w:rsid w:val="0034606E"/>
    <w:rPr>
      <w:b/>
      <w:bCs/>
      <w:smallCaps/>
      <w:color w:val="0F4761" w:themeColor="accent1" w:themeShade="BF"/>
      <w:spacing w:val="5"/>
    </w:rPr>
  </w:style>
  <w:style w:type="character" w:styleId="Hyperlink">
    <w:name w:val="Hyperlink"/>
    <w:basedOn w:val="Fontepargpadro"/>
    <w:uiPriority w:val="99"/>
    <w:unhideWhenUsed/>
    <w:rsid w:val="0034606E"/>
    <w:rPr>
      <w:color w:val="467886" w:themeColor="hyperlink"/>
      <w:u w:val="single"/>
    </w:rPr>
  </w:style>
  <w:style w:type="character" w:styleId="MenoPendente">
    <w:name w:val="Unresolved Mention"/>
    <w:basedOn w:val="Fontepargpadro"/>
    <w:uiPriority w:val="99"/>
    <w:semiHidden/>
    <w:unhideWhenUsed/>
    <w:rsid w:val="00346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6504">
      <w:bodyDiv w:val="1"/>
      <w:marLeft w:val="0"/>
      <w:marRight w:val="0"/>
      <w:marTop w:val="0"/>
      <w:marBottom w:val="0"/>
      <w:divBdr>
        <w:top w:val="none" w:sz="0" w:space="0" w:color="auto"/>
        <w:left w:val="none" w:sz="0" w:space="0" w:color="auto"/>
        <w:bottom w:val="none" w:sz="0" w:space="0" w:color="auto"/>
        <w:right w:val="none" w:sz="0" w:space="0" w:color="auto"/>
      </w:divBdr>
      <w:divsChild>
        <w:div w:id="1862159285">
          <w:marLeft w:val="0"/>
          <w:marRight w:val="0"/>
          <w:marTop w:val="0"/>
          <w:marBottom w:val="0"/>
          <w:divBdr>
            <w:top w:val="none" w:sz="0" w:space="0" w:color="auto"/>
            <w:left w:val="none" w:sz="0" w:space="0" w:color="auto"/>
            <w:bottom w:val="none" w:sz="0" w:space="0" w:color="auto"/>
            <w:right w:val="none" w:sz="0" w:space="0" w:color="auto"/>
          </w:divBdr>
          <w:divsChild>
            <w:div w:id="161090136">
              <w:marLeft w:val="0"/>
              <w:marRight w:val="0"/>
              <w:marTop w:val="0"/>
              <w:marBottom w:val="480"/>
              <w:divBdr>
                <w:top w:val="none" w:sz="0" w:space="0" w:color="auto"/>
                <w:left w:val="none" w:sz="0" w:space="0" w:color="auto"/>
                <w:bottom w:val="none" w:sz="0" w:space="0" w:color="auto"/>
                <w:right w:val="none" w:sz="0" w:space="0" w:color="auto"/>
              </w:divBdr>
            </w:div>
          </w:divsChild>
        </w:div>
        <w:div w:id="1771851594">
          <w:marLeft w:val="0"/>
          <w:marRight w:val="0"/>
          <w:marTop w:val="0"/>
          <w:marBottom w:val="0"/>
          <w:divBdr>
            <w:top w:val="none" w:sz="0" w:space="0" w:color="auto"/>
            <w:left w:val="none" w:sz="0" w:space="0" w:color="auto"/>
            <w:bottom w:val="none" w:sz="0" w:space="0" w:color="auto"/>
            <w:right w:val="none" w:sz="0" w:space="0" w:color="auto"/>
          </w:divBdr>
          <w:divsChild>
            <w:div w:id="1852573269">
              <w:marLeft w:val="0"/>
              <w:marRight w:val="0"/>
              <w:marTop w:val="0"/>
              <w:marBottom w:val="480"/>
              <w:divBdr>
                <w:top w:val="none" w:sz="0" w:space="0" w:color="auto"/>
                <w:left w:val="none" w:sz="0" w:space="0" w:color="auto"/>
                <w:bottom w:val="none" w:sz="0" w:space="0" w:color="auto"/>
                <w:right w:val="none" w:sz="0" w:space="0" w:color="auto"/>
              </w:divBdr>
            </w:div>
          </w:divsChild>
        </w:div>
        <w:div w:id="1841507351">
          <w:marLeft w:val="0"/>
          <w:marRight w:val="0"/>
          <w:marTop w:val="0"/>
          <w:marBottom w:val="0"/>
          <w:divBdr>
            <w:top w:val="none" w:sz="0" w:space="0" w:color="auto"/>
            <w:left w:val="none" w:sz="0" w:space="0" w:color="auto"/>
            <w:bottom w:val="none" w:sz="0" w:space="0" w:color="auto"/>
            <w:right w:val="none" w:sz="0" w:space="0" w:color="auto"/>
          </w:divBdr>
          <w:divsChild>
            <w:div w:id="1682900488">
              <w:marLeft w:val="0"/>
              <w:marRight w:val="0"/>
              <w:marTop w:val="0"/>
              <w:marBottom w:val="480"/>
              <w:divBdr>
                <w:top w:val="none" w:sz="0" w:space="0" w:color="auto"/>
                <w:left w:val="none" w:sz="0" w:space="0" w:color="auto"/>
                <w:bottom w:val="none" w:sz="0" w:space="0" w:color="auto"/>
                <w:right w:val="none" w:sz="0" w:space="0" w:color="auto"/>
              </w:divBdr>
            </w:div>
          </w:divsChild>
        </w:div>
        <w:div w:id="1986081425">
          <w:marLeft w:val="0"/>
          <w:marRight w:val="0"/>
          <w:marTop w:val="0"/>
          <w:marBottom w:val="0"/>
          <w:divBdr>
            <w:top w:val="none" w:sz="0" w:space="0" w:color="auto"/>
            <w:left w:val="none" w:sz="0" w:space="0" w:color="auto"/>
            <w:bottom w:val="none" w:sz="0" w:space="0" w:color="auto"/>
            <w:right w:val="none" w:sz="0" w:space="0" w:color="auto"/>
          </w:divBdr>
          <w:divsChild>
            <w:div w:id="20069359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62501256">
      <w:bodyDiv w:val="1"/>
      <w:marLeft w:val="0"/>
      <w:marRight w:val="0"/>
      <w:marTop w:val="0"/>
      <w:marBottom w:val="0"/>
      <w:divBdr>
        <w:top w:val="none" w:sz="0" w:space="0" w:color="auto"/>
        <w:left w:val="none" w:sz="0" w:space="0" w:color="auto"/>
        <w:bottom w:val="none" w:sz="0" w:space="0" w:color="auto"/>
        <w:right w:val="none" w:sz="0" w:space="0" w:color="auto"/>
      </w:divBdr>
      <w:divsChild>
        <w:div w:id="856191936">
          <w:marLeft w:val="0"/>
          <w:marRight w:val="0"/>
          <w:marTop w:val="0"/>
          <w:marBottom w:val="0"/>
          <w:divBdr>
            <w:top w:val="none" w:sz="0" w:space="0" w:color="auto"/>
            <w:left w:val="none" w:sz="0" w:space="0" w:color="auto"/>
            <w:bottom w:val="none" w:sz="0" w:space="0" w:color="auto"/>
            <w:right w:val="none" w:sz="0" w:space="0" w:color="auto"/>
          </w:divBdr>
          <w:divsChild>
            <w:div w:id="130638876">
              <w:marLeft w:val="0"/>
              <w:marRight w:val="0"/>
              <w:marTop w:val="0"/>
              <w:marBottom w:val="480"/>
              <w:divBdr>
                <w:top w:val="none" w:sz="0" w:space="0" w:color="auto"/>
                <w:left w:val="none" w:sz="0" w:space="0" w:color="auto"/>
                <w:bottom w:val="none" w:sz="0" w:space="0" w:color="auto"/>
                <w:right w:val="none" w:sz="0" w:space="0" w:color="auto"/>
              </w:divBdr>
            </w:div>
          </w:divsChild>
        </w:div>
        <w:div w:id="846600743">
          <w:marLeft w:val="0"/>
          <w:marRight w:val="0"/>
          <w:marTop w:val="0"/>
          <w:marBottom w:val="0"/>
          <w:divBdr>
            <w:top w:val="none" w:sz="0" w:space="0" w:color="auto"/>
            <w:left w:val="none" w:sz="0" w:space="0" w:color="auto"/>
            <w:bottom w:val="none" w:sz="0" w:space="0" w:color="auto"/>
            <w:right w:val="none" w:sz="0" w:space="0" w:color="auto"/>
          </w:divBdr>
          <w:divsChild>
            <w:div w:id="1175993786">
              <w:marLeft w:val="0"/>
              <w:marRight w:val="0"/>
              <w:marTop w:val="0"/>
              <w:marBottom w:val="480"/>
              <w:divBdr>
                <w:top w:val="none" w:sz="0" w:space="0" w:color="auto"/>
                <w:left w:val="none" w:sz="0" w:space="0" w:color="auto"/>
                <w:bottom w:val="none" w:sz="0" w:space="0" w:color="auto"/>
                <w:right w:val="none" w:sz="0" w:space="0" w:color="auto"/>
              </w:divBdr>
            </w:div>
          </w:divsChild>
        </w:div>
        <w:div w:id="1802772063">
          <w:marLeft w:val="0"/>
          <w:marRight w:val="0"/>
          <w:marTop w:val="0"/>
          <w:marBottom w:val="0"/>
          <w:divBdr>
            <w:top w:val="none" w:sz="0" w:space="0" w:color="auto"/>
            <w:left w:val="none" w:sz="0" w:space="0" w:color="auto"/>
            <w:bottom w:val="none" w:sz="0" w:space="0" w:color="auto"/>
            <w:right w:val="none" w:sz="0" w:space="0" w:color="auto"/>
          </w:divBdr>
          <w:divsChild>
            <w:div w:id="1351567605">
              <w:marLeft w:val="0"/>
              <w:marRight w:val="0"/>
              <w:marTop w:val="0"/>
              <w:marBottom w:val="480"/>
              <w:divBdr>
                <w:top w:val="none" w:sz="0" w:space="0" w:color="auto"/>
                <w:left w:val="none" w:sz="0" w:space="0" w:color="auto"/>
                <w:bottom w:val="none" w:sz="0" w:space="0" w:color="auto"/>
                <w:right w:val="none" w:sz="0" w:space="0" w:color="auto"/>
              </w:divBdr>
            </w:div>
          </w:divsChild>
        </w:div>
        <w:div w:id="1670404169">
          <w:marLeft w:val="0"/>
          <w:marRight w:val="0"/>
          <w:marTop w:val="0"/>
          <w:marBottom w:val="0"/>
          <w:divBdr>
            <w:top w:val="none" w:sz="0" w:space="0" w:color="auto"/>
            <w:left w:val="none" w:sz="0" w:space="0" w:color="auto"/>
            <w:bottom w:val="none" w:sz="0" w:space="0" w:color="auto"/>
            <w:right w:val="none" w:sz="0" w:space="0" w:color="auto"/>
          </w:divBdr>
          <w:divsChild>
            <w:div w:id="7309285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07342384">
      <w:bodyDiv w:val="1"/>
      <w:marLeft w:val="0"/>
      <w:marRight w:val="0"/>
      <w:marTop w:val="0"/>
      <w:marBottom w:val="0"/>
      <w:divBdr>
        <w:top w:val="none" w:sz="0" w:space="0" w:color="auto"/>
        <w:left w:val="none" w:sz="0" w:space="0" w:color="auto"/>
        <w:bottom w:val="none" w:sz="0" w:space="0" w:color="auto"/>
        <w:right w:val="none" w:sz="0" w:space="0" w:color="auto"/>
      </w:divBdr>
      <w:divsChild>
        <w:div w:id="1065685627">
          <w:marLeft w:val="0"/>
          <w:marRight w:val="0"/>
          <w:marTop w:val="0"/>
          <w:marBottom w:val="0"/>
          <w:divBdr>
            <w:top w:val="none" w:sz="0" w:space="0" w:color="auto"/>
            <w:left w:val="none" w:sz="0" w:space="0" w:color="auto"/>
            <w:bottom w:val="none" w:sz="0" w:space="0" w:color="auto"/>
            <w:right w:val="none" w:sz="0" w:space="0" w:color="auto"/>
          </w:divBdr>
          <w:divsChild>
            <w:div w:id="384914553">
              <w:marLeft w:val="0"/>
              <w:marRight w:val="0"/>
              <w:marTop w:val="0"/>
              <w:marBottom w:val="480"/>
              <w:divBdr>
                <w:top w:val="none" w:sz="0" w:space="0" w:color="auto"/>
                <w:left w:val="none" w:sz="0" w:space="0" w:color="auto"/>
                <w:bottom w:val="none" w:sz="0" w:space="0" w:color="auto"/>
                <w:right w:val="none" w:sz="0" w:space="0" w:color="auto"/>
              </w:divBdr>
            </w:div>
          </w:divsChild>
        </w:div>
        <w:div w:id="1723747755">
          <w:marLeft w:val="0"/>
          <w:marRight w:val="0"/>
          <w:marTop w:val="0"/>
          <w:marBottom w:val="0"/>
          <w:divBdr>
            <w:top w:val="none" w:sz="0" w:space="0" w:color="auto"/>
            <w:left w:val="none" w:sz="0" w:space="0" w:color="auto"/>
            <w:bottom w:val="none" w:sz="0" w:space="0" w:color="auto"/>
            <w:right w:val="none" w:sz="0" w:space="0" w:color="auto"/>
          </w:divBdr>
          <w:divsChild>
            <w:div w:id="41301394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41960574">
      <w:bodyDiv w:val="1"/>
      <w:marLeft w:val="0"/>
      <w:marRight w:val="0"/>
      <w:marTop w:val="0"/>
      <w:marBottom w:val="0"/>
      <w:divBdr>
        <w:top w:val="none" w:sz="0" w:space="0" w:color="auto"/>
        <w:left w:val="none" w:sz="0" w:space="0" w:color="auto"/>
        <w:bottom w:val="none" w:sz="0" w:space="0" w:color="auto"/>
        <w:right w:val="none" w:sz="0" w:space="0" w:color="auto"/>
      </w:divBdr>
      <w:divsChild>
        <w:div w:id="1334576350">
          <w:marLeft w:val="0"/>
          <w:marRight w:val="0"/>
          <w:marTop w:val="0"/>
          <w:marBottom w:val="0"/>
          <w:divBdr>
            <w:top w:val="none" w:sz="0" w:space="0" w:color="auto"/>
            <w:left w:val="none" w:sz="0" w:space="0" w:color="auto"/>
            <w:bottom w:val="none" w:sz="0" w:space="0" w:color="auto"/>
            <w:right w:val="none" w:sz="0" w:space="0" w:color="auto"/>
          </w:divBdr>
          <w:divsChild>
            <w:div w:id="1645157340">
              <w:marLeft w:val="0"/>
              <w:marRight w:val="0"/>
              <w:marTop w:val="0"/>
              <w:marBottom w:val="480"/>
              <w:divBdr>
                <w:top w:val="none" w:sz="0" w:space="0" w:color="auto"/>
                <w:left w:val="none" w:sz="0" w:space="0" w:color="auto"/>
                <w:bottom w:val="none" w:sz="0" w:space="0" w:color="auto"/>
                <w:right w:val="none" w:sz="0" w:space="0" w:color="auto"/>
              </w:divBdr>
            </w:div>
          </w:divsChild>
        </w:div>
        <w:div w:id="1954287356">
          <w:marLeft w:val="0"/>
          <w:marRight w:val="0"/>
          <w:marTop w:val="0"/>
          <w:marBottom w:val="0"/>
          <w:divBdr>
            <w:top w:val="none" w:sz="0" w:space="0" w:color="auto"/>
            <w:left w:val="none" w:sz="0" w:space="0" w:color="auto"/>
            <w:bottom w:val="none" w:sz="0" w:space="0" w:color="auto"/>
            <w:right w:val="none" w:sz="0" w:space="0" w:color="auto"/>
          </w:divBdr>
          <w:divsChild>
            <w:div w:id="960376268">
              <w:marLeft w:val="0"/>
              <w:marRight w:val="0"/>
              <w:marTop w:val="0"/>
              <w:marBottom w:val="480"/>
              <w:divBdr>
                <w:top w:val="none" w:sz="0" w:space="0" w:color="auto"/>
                <w:left w:val="none" w:sz="0" w:space="0" w:color="auto"/>
                <w:bottom w:val="none" w:sz="0" w:space="0" w:color="auto"/>
                <w:right w:val="none" w:sz="0" w:space="0" w:color="auto"/>
              </w:divBdr>
            </w:div>
          </w:divsChild>
        </w:div>
        <w:div w:id="1843618891">
          <w:marLeft w:val="0"/>
          <w:marRight w:val="0"/>
          <w:marTop w:val="0"/>
          <w:marBottom w:val="0"/>
          <w:divBdr>
            <w:top w:val="none" w:sz="0" w:space="0" w:color="auto"/>
            <w:left w:val="none" w:sz="0" w:space="0" w:color="auto"/>
            <w:bottom w:val="none" w:sz="0" w:space="0" w:color="auto"/>
            <w:right w:val="none" w:sz="0" w:space="0" w:color="auto"/>
          </w:divBdr>
          <w:divsChild>
            <w:div w:id="161332412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5866518">
      <w:bodyDiv w:val="1"/>
      <w:marLeft w:val="0"/>
      <w:marRight w:val="0"/>
      <w:marTop w:val="0"/>
      <w:marBottom w:val="0"/>
      <w:divBdr>
        <w:top w:val="none" w:sz="0" w:space="0" w:color="auto"/>
        <w:left w:val="none" w:sz="0" w:space="0" w:color="auto"/>
        <w:bottom w:val="none" w:sz="0" w:space="0" w:color="auto"/>
        <w:right w:val="none" w:sz="0" w:space="0" w:color="auto"/>
      </w:divBdr>
      <w:divsChild>
        <w:div w:id="1035010108">
          <w:marLeft w:val="0"/>
          <w:marRight w:val="0"/>
          <w:marTop w:val="0"/>
          <w:marBottom w:val="0"/>
          <w:divBdr>
            <w:top w:val="none" w:sz="0" w:space="0" w:color="auto"/>
            <w:left w:val="none" w:sz="0" w:space="0" w:color="auto"/>
            <w:bottom w:val="none" w:sz="0" w:space="0" w:color="auto"/>
            <w:right w:val="none" w:sz="0" w:space="0" w:color="auto"/>
          </w:divBdr>
          <w:divsChild>
            <w:div w:id="1529491968">
              <w:marLeft w:val="0"/>
              <w:marRight w:val="0"/>
              <w:marTop w:val="0"/>
              <w:marBottom w:val="480"/>
              <w:divBdr>
                <w:top w:val="none" w:sz="0" w:space="0" w:color="auto"/>
                <w:left w:val="none" w:sz="0" w:space="0" w:color="auto"/>
                <w:bottom w:val="none" w:sz="0" w:space="0" w:color="auto"/>
                <w:right w:val="none" w:sz="0" w:space="0" w:color="auto"/>
              </w:divBdr>
            </w:div>
          </w:divsChild>
        </w:div>
        <w:div w:id="2123920379">
          <w:marLeft w:val="0"/>
          <w:marRight w:val="0"/>
          <w:marTop w:val="0"/>
          <w:marBottom w:val="0"/>
          <w:divBdr>
            <w:top w:val="none" w:sz="0" w:space="0" w:color="auto"/>
            <w:left w:val="none" w:sz="0" w:space="0" w:color="auto"/>
            <w:bottom w:val="none" w:sz="0" w:space="0" w:color="auto"/>
            <w:right w:val="none" w:sz="0" w:space="0" w:color="auto"/>
          </w:divBdr>
          <w:divsChild>
            <w:div w:id="313143920">
              <w:marLeft w:val="0"/>
              <w:marRight w:val="0"/>
              <w:marTop w:val="0"/>
              <w:marBottom w:val="480"/>
              <w:divBdr>
                <w:top w:val="none" w:sz="0" w:space="0" w:color="auto"/>
                <w:left w:val="none" w:sz="0" w:space="0" w:color="auto"/>
                <w:bottom w:val="none" w:sz="0" w:space="0" w:color="auto"/>
                <w:right w:val="none" w:sz="0" w:space="0" w:color="auto"/>
              </w:divBdr>
            </w:div>
          </w:divsChild>
        </w:div>
        <w:div w:id="523594080">
          <w:marLeft w:val="0"/>
          <w:marRight w:val="0"/>
          <w:marTop w:val="0"/>
          <w:marBottom w:val="0"/>
          <w:divBdr>
            <w:top w:val="none" w:sz="0" w:space="0" w:color="auto"/>
            <w:left w:val="none" w:sz="0" w:space="0" w:color="auto"/>
            <w:bottom w:val="none" w:sz="0" w:space="0" w:color="auto"/>
            <w:right w:val="none" w:sz="0" w:space="0" w:color="auto"/>
          </w:divBdr>
          <w:divsChild>
            <w:div w:id="338970817">
              <w:marLeft w:val="0"/>
              <w:marRight w:val="0"/>
              <w:marTop w:val="0"/>
              <w:marBottom w:val="480"/>
              <w:divBdr>
                <w:top w:val="none" w:sz="0" w:space="0" w:color="auto"/>
                <w:left w:val="none" w:sz="0" w:space="0" w:color="auto"/>
                <w:bottom w:val="none" w:sz="0" w:space="0" w:color="auto"/>
                <w:right w:val="none" w:sz="0" w:space="0" w:color="auto"/>
              </w:divBdr>
            </w:div>
          </w:divsChild>
        </w:div>
        <w:div w:id="1641492258">
          <w:marLeft w:val="0"/>
          <w:marRight w:val="0"/>
          <w:marTop w:val="0"/>
          <w:marBottom w:val="0"/>
          <w:divBdr>
            <w:top w:val="none" w:sz="0" w:space="0" w:color="auto"/>
            <w:left w:val="none" w:sz="0" w:space="0" w:color="auto"/>
            <w:bottom w:val="none" w:sz="0" w:space="0" w:color="auto"/>
            <w:right w:val="none" w:sz="0" w:space="0" w:color="auto"/>
          </w:divBdr>
          <w:divsChild>
            <w:div w:id="107231140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45910971">
      <w:bodyDiv w:val="1"/>
      <w:marLeft w:val="0"/>
      <w:marRight w:val="0"/>
      <w:marTop w:val="0"/>
      <w:marBottom w:val="0"/>
      <w:divBdr>
        <w:top w:val="none" w:sz="0" w:space="0" w:color="auto"/>
        <w:left w:val="none" w:sz="0" w:space="0" w:color="auto"/>
        <w:bottom w:val="none" w:sz="0" w:space="0" w:color="auto"/>
        <w:right w:val="none" w:sz="0" w:space="0" w:color="auto"/>
      </w:divBdr>
      <w:divsChild>
        <w:div w:id="1821994211">
          <w:marLeft w:val="0"/>
          <w:marRight w:val="0"/>
          <w:marTop w:val="0"/>
          <w:marBottom w:val="0"/>
          <w:divBdr>
            <w:top w:val="none" w:sz="0" w:space="0" w:color="auto"/>
            <w:left w:val="none" w:sz="0" w:space="0" w:color="auto"/>
            <w:bottom w:val="none" w:sz="0" w:space="0" w:color="auto"/>
            <w:right w:val="none" w:sz="0" w:space="0" w:color="auto"/>
          </w:divBdr>
          <w:divsChild>
            <w:div w:id="2031711543">
              <w:marLeft w:val="0"/>
              <w:marRight w:val="0"/>
              <w:marTop w:val="0"/>
              <w:marBottom w:val="480"/>
              <w:divBdr>
                <w:top w:val="none" w:sz="0" w:space="0" w:color="auto"/>
                <w:left w:val="none" w:sz="0" w:space="0" w:color="auto"/>
                <w:bottom w:val="none" w:sz="0" w:space="0" w:color="auto"/>
                <w:right w:val="none" w:sz="0" w:space="0" w:color="auto"/>
              </w:divBdr>
            </w:div>
          </w:divsChild>
        </w:div>
        <w:div w:id="845093688">
          <w:marLeft w:val="0"/>
          <w:marRight w:val="0"/>
          <w:marTop w:val="0"/>
          <w:marBottom w:val="0"/>
          <w:divBdr>
            <w:top w:val="none" w:sz="0" w:space="0" w:color="auto"/>
            <w:left w:val="none" w:sz="0" w:space="0" w:color="auto"/>
            <w:bottom w:val="none" w:sz="0" w:space="0" w:color="auto"/>
            <w:right w:val="none" w:sz="0" w:space="0" w:color="auto"/>
          </w:divBdr>
          <w:divsChild>
            <w:div w:id="19512755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65783522">
      <w:bodyDiv w:val="1"/>
      <w:marLeft w:val="0"/>
      <w:marRight w:val="0"/>
      <w:marTop w:val="0"/>
      <w:marBottom w:val="0"/>
      <w:divBdr>
        <w:top w:val="none" w:sz="0" w:space="0" w:color="auto"/>
        <w:left w:val="none" w:sz="0" w:space="0" w:color="auto"/>
        <w:bottom w:val="none" w:sz="0" w:space="0" w:color="auto"/>
        <w:right w:val="none" w:sz="0" w:space="0" w:color="auto"/>
      </w:divBdr>
      <w:divsChild>
        <w:div w:id="1423575309">
          <w:marLeft w:val="0"/>
          <w:marRight w:val="0"/>
          <w:marTop w:val="0"/>
          <w:marBottom w:val="0"/>
          <w:divBdr>
            <w:top w:val="none" w:sz="0" w:space="0" w:color="auto"/>
            <w:left w:val="none" w:sz="0" w:space="0" w:color="auto"/>
            <w:bottom w:val="none" w:sz="0" w:space="0" w:color="auto"/>
            <w:right w:val="none" w:sz="0" w:space="0" w:color="auto"/>
          </w:divBdr>
          <w:divsChild>
            <w:div w:id="1035227190">
              <w:marLeft w:val="0"/>
              <w:marRight w:val="0"/>
              <w:marTop w:val="0"/>
              <w:marBottom w:val="480"/>
              <w:divBdr>
                <w:top w:val="none" w:sz="0" w:space="0" w:color="auto"/>
                <w:left w:val="none" w:sz="0" w:space="0" w:color="auto"/>
                <w:bottom w:val="none" w:sz="0" w:space="0" w:color="auto"/>
                <w:right w:val="none" w:sz="0" w:space="0" w:color="auto"/>
              </w:divBdr>
            </w:div>
          </w:divsChild>
        </w:div>
        <w:div w:id="2134903439">
          <w:marLeft w:val="0"/>
          <w:marRight w:val="0"/>
          <w:marTop w:val="0"/>
          <w:marBottom w:val="0"/>
          <w:divBdr>
            <w:top w:val="none" w:sz="0" w:space="0" w:color="auto"/>
            <w:left w:val="none" w:sz="0" w:space="0" w:color="auto"/>
            <w:bottom w:val="none" w:sz="0" w:space="0" w:color="auto"/>
            <w:right w:val="none" w:sz="0" w:space="0" w:color="auto"/>
          </w:divBdr>
          <w:divsChild>
            <w:div w:id="844319015">
              <w:marLeft w:val="0"/>
              <w:marRight w:val="0"/>
              <w:marTop w:val="0"/>
              <w:marBottom w:val="480"/>
              <w:divBdr>
                <w:top w:val="none" w:sz="0" w:space="0" w:color="auto"/>
                <w:left w:val="none" w:sz="0" w:space="0" w:color="auto"/>
                <w:bottom w:val="none" w:sz="0" w:space="0" w:color="auto"/>
                <w:right w:val="none" w:sz="0" w:space="0" w:color="auto"/>
              </w:divBdr>
            </w:div>
          </w:divsChild>
        </w:div>
        <w:div w:id="449208095">
          <w:marLeft w:val="0"/>
          <w:marRight w:val="0"/>
          <w:marTop w:val="0"/>
          <w:marBottom w:val="0"/>
          <w:divBdr>
            <w:top w:val="none" w:sz="0" w:space="0" w:color="auto"/>
            <w:left w:val="none" w:sz="0" w:space="0" w:color="auto"/>
            <w:bottom w:val="none" w:sz="0" w:space="0" w:color="auto"/>
            <w:right w:val="none" w:sz="0" w:space="0" w:color="auto"/>
          </w:divBdr>
          <w:divsChild>
            <w:div w:id="5927890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7278186">
      <w:bodyDiv w:val="1"/>
      <w:marLeft w:val="0"/>
      <w:marRight w:val="0"/>
      <w:marTop w:val="0"/>
      <w:marBottom w:val="0"/>
      <w:divBdr>
        <w:top w:val="none" w:sz="0" w:space="0" w:color="auto"/>
        <w:left w:val="none" w:sz="0" w:space="0" w:color="auto"/>
        <w:bottom w:val="none" w:sz="0" w:space="0" w:color="auto"/>
        <w:right w:val="none" w:sz="0" w:space="0" w:color="auto"/>
      </w:divBdr>
      <w:divsChild>
        <w:div w:id="1327591012">
          <w:marLeft w:val="0"/>
          <w:marRight w:val="0"/>
          <w:marTop w:val="0"/>
          <w:marBottom w:val="0"/>
          <w:divBdr>
            <w:top w:val="none" w:sz="0" w:space="0" w:color="auto"/>
            <w:left w:val="none" w:sz="0" w:space="0" w:color="auto"/>
            <w:bottom w:val="none" w:sz="0" w:space="0" w:color="auto"/>
            <w:right w:val="none" w:sz="0" w:space="0" w:color="auto"/>
          </w:divBdr>
          <w:divsChild>
            <w:div w:id="586695069">
              <w:marLeft w:val="0"/>
              <w:marRight w:val="0"/>
              <w:marTop w:val="0"/>
              <w:marBottom w:val="480"/>
              <w:divBdr>
                <w:top w:val="none" w:sz="0" w:space="0" w:color="auto"/>
                <w:left w:val="none" w:sz="0" w:space="0" w:color="auto"/>
                <w:bottom w:val="none" w:sz="0" w:space="0" w:color="auto"/>
                <w:right w:val="none" w:sz="0" w:space="0" w:color="auto"/>
              </w:divBdr>
            </w:div>
          </w:divsChild>
        </w:div>
        <w:div w:id="682324896">
          <w:marLeft w:val="0"/>
          <w:marRight w:val="0"/>
          <w:marTop w:val="0"/>
          <w:marBottom w:val="0"/>
          <w:divBdr>
            <w:top w:val="none" w:sz="0" w:space="0" w:color="auto"/>
            <w:left w:val="none" w:sz="0" w:space="0" w:color="auto"/>
            <w:bottom w:val="none" w:sz="0" w:space="0" w:color="auto"/>
            <w:right w:val="none" w:sz="0" w:space="0" w:color="auto"/>
          </w:divBdr>
          <w:divsChild>
            <w:div w:id="2178588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7294804">
      <w:bodyDiv w:val="1"/>
      <w:marLeft w:val="0"/>
      <w:marRight w:val="0"/>
      <w:marTop w:val="0"/>
      <w:marBottom w:val="0"/>
      <w:divBdr>
        <w:top w:val="none" w:sz="0" w:space="0" w:color="auto"/>
        <w:left w:val="none" w:sz="0" w:space="0" w:color="auto"/>
        <w:bottom w:val="none" w:sz="0" w:space="0" w:color="auto"/>
        <w:right w:val="none" w:sz="0" w:space="0" w:color="auto"/>
      </w:divBdr>
      <w:divsChild>
        <w:div w:id="1069620217">
          <w:marLeft w:val="0"/>
          <w:marRight w:val="0"/>
          <w:marTop w:val="0"/>
          <w:marBottom w:val="0"/>
          <w:divBdr>
            <w:top w:val="none" w:sz="0" w:space="0" w:color="auto"/>
            <w:left w:val="none" w:sz="0" w:space="0" w:color="auto"/>
            <w:bottom w:val="none" w:sz="0" w:space="0" w:color="auto"/>
            <w:right w:val="none" w:sz="0" w:space="0" w:color="auto"/>
          </w:divBdr>
          <w:divsChild>
            <w:div w:id="960185197">
              <w:marLeft w:val="0"/>
              <w:marRight w:val="0"/>
              <w:marTop w:val="0"/>
              <w:marBottom w:val="480"/>
              <w:divBdr>
                <w:top w:val="none" w:sz="0" w:space="0" w:color="auto"/>
                <w:left w:val="none" w:sz="0" w:space="0" w:color="auto"/>
                <w:bottom w:val="none" w:sz="0" w:space="0" w:color="auto"/>
                <w:right w:val="none" w:sz="0" w:space="0" w:color="auto"/>
              </w:divBdr>
            </w:div>
          </w:divsChild>
        </w:div>
        <w:div w:id="100228192">
          <w:marLeft w:val="0"/>
          <w:marRight w:val="0"/>
          <w:marTop w:val="0"/>
          <w:marBottom w:val="0"/>
          <w:divBdr>
            <w:top w:val="none" w:sz="0" w:space="0" w:color="auto"/>
            <w:left w:val="none" w:sz="0" w:space="0" w:color="auto"/>
            <w:bottom w:val="none" w:sz="0" w:space="0" w:color="auto"/>
            <w:right w:val="none" w:sz="0" w:space="0" w:color="auto"/>
          </w:divBdr>
          <w:divsChild>
            <w:div w:id="10513489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78729762">
      <w:bodyDiv w:val="1"/>
      <w:marLeft w:val="0"/>
      <w:marRight w:val="0"/>
      <w:marTop w:val="0"/>
      <w:marBottom w:val="0"/>
      <w:divBdr>
        <w:top w:val="none" w:sz="0" w:space="0" w:color="auto"/>
        <w:left w:val="none" w:sz="0" w:space="0" w:color="auto"/>
        <w:bottom w:val="none" w:sz="0" w:space="0" w:color="auto"/>
        <w:right w:val="none" w:sz="0" w:space="0" w:color="auto"/>
      </w:divBdr>
      <w:divsChild>
        <w:div w:id="2037001882">
          <w:marLeft w:val="0"/>
          <w:marRight w:val="0"/>
          <w:marTop w:val="0"/>
          <w:marBottom w:val="0"/>
          <w:divBdr>
            <w:top w:val="none" w:sz="0" w:space="0" w:color="auto"/>
            <w:left w:val="none" w:sz="0" w:space="0" w:color="auto"/>
            <w:bottom w:val="none" w:sz="0" w:space="0" w:color="auto"/>
            <w:right w:val="none" w:sz="0" w:space="0" w:color="auto"/>
          </w:divBdr>
          <w:divsChild>
            <w:div w:id="1067218885">
              <w:marLeft w:val="0"/>
              <w:marRight w:val="0"/>
              <w:marTop w:val="0"/>
              <w:marBottom w:val="480"/>
              <w:divBdr>
                <w:top w:val="none" w:sz="0" w:space="0" w:color="auto"/>
                <w:left w:val="none" w:sz="0" w:space="0" w:color="auto"/>
                <w:bottom w:val="none" w:sz="0" w:space="0" w:color="auto"/>
                <w:right w:val="none" w:sz="0" w:space="0" w:color="auto"/>
              </w:divBdr>
            </w:div>
          </w:divsChild>
        </w:div>
        <w:div w:id="1992099627">
          <w:marLeft w:val="0"/>
          <w:marRight w:val="0"/>
          <w:marTop w:val="0"/>
          <w:marBottom w:val="0"/>
          <w:divBdr>
            <w:top w:val="none" w:sz="0" w:space="0" w:color="auto"/>
            <w:left w:val="none" w:sz="0" w:space="0" w:color="auto"/>
            <w:bottom w:val="none" w:sz="0" w:space="0" w:color="auto"/>
            <w:right w:val="none" w:sz="0" w:space="0" w:color="auto"/>
          </w:divBdr>
          <w:divsChild>
            <w:div w:id="1385178671">
              <w:marLeft w:val="0"/>
              <w:marRight w:val="0"/>
              <w:marTop w:val="0"/>
              <w:marBottom w:val="480"/>
              <w:divBdr>
                <w:top w:val="none" w:sz="0" w:space="0" w:color="auto"/>
                <w:left w:val="none" w:sz="0" w:space="0" w:color="auto"/>
                <w:bottom w:val="none" w:sz="0" w:space="0" w:color="auto"/>
                <w:right w:val="none" w:sz="0" w:space="0" w:color="auto"/>
              </w:divBdr>
            </w:div>
          </w:divsChild>
        </w:div>
        <w:div w:id="1033845990">
          <w:marLeft w:val="0"/>
          <w:marRight w:val="0"/>
          <w:marTop w:val="0"/>
          <w:marBottom w:val="0"/>
          <w:divBdr>
            <w:top w:val="none" w:sz="0" w:space="0" w:color="auto"/>
            <w:left w:val="none" w:sz="0" w:space="0" w:color="auto"/>
            <w:bottom w:val="none" w:sz="0" w:space="0" w:color="auto"/>
            <w:right w:val="none" w:sz="0" w:space="0" w:color="auto"/>
          </w:divBdr>
          <w:divsChild>
            <w:div w:id="73406354">
              <w:marLeft w:val="0"/>
              <w:marRight w:val="0"/>
              <w:marTop w:val="0"/>
              <w:marBottom w:val="480"/>
              <w:divBdr>
                <w:top w:val="none" w:sz="0" w:space="0" w:color="auto"/>
                <w:left w:val="none" w:sz="0" w:space="0" w:color="auto"/>
                <w:bottom w:val="none" w:sz="0" w:space="0" w:color="auto"/>
                <w:right w:val="none" w:sz="0" w:space="0" w:color="auto"/>
              </w:divBdr>
            </w:div>
          </w:divsChild>
        </w:div>
        <w:div w:id="1695494737">
          <w:marLeft w:val="0"/>
          <w:marRight w:val="0"/>
          <w:marTop w:val="0"/>
          <w:marBottom w:val="0"/>
          <w:divBdr>
            <w:top w:val="none" w:sz="0" w:space="0" w:color="auto"/>
            <w:left w:val="none" w:sz="0" w:space="0" w:color="auto"/>
            <w:bottom w:val="none" w:sz="0" w:space="0" w:color="auto"/>
            <w:right w:val="none" w:sz="0" w:space="0" w:color="auto"/>
          </w:divBdr>
          <w:divsChild>
            <w:div w:id="17054750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35954310">
      <w:bodyDiv w:val="1"/>
      <w:marLeft w:val="0"/>
      <w:marRight w:val="0"/>
      <w:marTop w:val="0"/>
      <w:marBottom w:val="0"/>
      <w:divBdr>
        <w:top w:val="none" w:sz="0" w:space="0" w:color="auto"/>
        <w:left w:val="none" w:sz="0" w:space="0" w:color="auto"/>
        <w:bottom w:val="none" w:sz="0" w:space="0" w:color="auto"/>
        <w:right w:val="none" w:sz="0" w:space="0" w:color="auto"/>
      </w:divBdr>
      <w:divsChild>
        <w:div w:id="1317344321">
          <w:marLeft w:val="0"/>
          <w:marRight w:val="0"/>
          <w:marTop w:val="0"/>
          <w:marBottom w:val="0"/>
          <w:divBdr>
            <w:top w:val="none" w:sz="0" w:space="0" w:color="auto"/>
            <w:left w:val="none" w:sz="0" w:space="0" w:color="auto"/>
            <w:bottom w:val="none" w:sz="0" w:space="0" w:color="auto"/>
            <w:right w:val="none" w:sz="0" w:space="0" w:color="auto"/>
          </w:divBdr>
          <w:divsChild>
            <w:div w:id="906651997">
              <w:marLeft w:val="0"/>
              <w:marRight w:val="0"/>
              <w:marTop w:val="0"/>
              <w:marBottom w:val="480"/>
              <w:divBdr>
                <w:top w:val="none" w:sz="0" w:space="0" w:color="auto"/>
                <w:left w:val="none" w:sz="0" w:space="0" w:color="auto"/>
                <w:bottom w:val="none" w:sz="0" w:space="0" w:color="auto"/>
                <w:right w:val="none" w:sz="0" w:space="0" w:color="auto"/>
              </w:divBdr>
            </w:div>
          </w:divsChild>
        </w:div>
        <w:div w:id="526720458">
          <w:marLeft w:val="0"/>
          <w:marRight w:val="0"/>
          <w:marTop w:val="0"/>
          <w:marBottom w:val="0"/>
          <w:divBdr>
            <w:top w:val="none" w:sz="0" w:space="0" w:color="auto"/>
            <w:left w:val="none" w:sz="0" w:space="0" w:color="auto"/>
            <w:bottom w:val="none" w:sz="0" w:space="0" w:color="auto"/>
            <w:right w:val="none" w:sz="0" w:space="0" w:color="auto"/>
          </w:divBdr>
          <w:divsChild>
            <w:div w:id="2654996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41195378">
      <w:bodyDiv w:val="1"/>
      <w:marLeft w:val="0"/>
      <w:marRight w:val="0"/>
      <w:marTop w:val="0"/>
      <w:marBottom w:val="0"/>
      <w:divBdr>
        <w:top w:val="none" w:sz="0" w:space="0" w:color="auto"/>
        <w:left w:val="none" w:sz="0" w:space="0" w:color="auto"/>
        <w:bottom w:val="none" w:sz="0" w:space="0" w:color="auto"/>
        <w:right w:val="none" w:sz="0" w:space="0" w:color="auto"/>
      </w:divBdr>
      <w:divsChild>
        <w:div w:id="1623419911">
          <w:marLeft w:val="0"/>
          <w:marRight w:val="0"/>
          <w:marTop w:val="0"/>
          <w:marBottom w:val="0"/>
          <w:divBdr>
            <w:top w:val="none" w:sz="0" w:space="0" w:color="auto"/>
            <w:left w:val="none" w:sz="0" w:space="0" w:color="auto"/>
            <w:bottom w:val="none" w:sz="0" w:space="0" w:color="auto"/>
            <w:right w:val="none" w:sz="0" w:space="0" w:color="auto"/>
          </w:divBdr>
          <w:divsChild>
            <w:div w:id="949556455">
              <w:marLeft w:val="0"/>
              <w:marRight w:val="0"/>
              <w:marTop w:val="0"/>
              <w:marBottom w:val="480"/>
              <w:divBdr>
                <w:top w:val="none" w:sz="0" w:space="0" w:color="auto"/>
                <w:left w:val="none" w:sz="0" w:space="0" w:color="auto"/>
                <w:bottom w:val="none" w:sz="0" w:space="0" w:color="auto"/>
                <w:right w:val="none" w:sz="0" w:space="0" w:color="auto"/>
              </w:divBdr>
            </w:div>
          </w:divsChild>
        </w:div>
        <w:div w:id="437913114">
          <w:marLeft w:val="0"/>
          <w:marRight w:val="0"/>
          <w:marTop w:val="0"/>
          <w:marBottom w:val="0"/>
          <w:divBdr>
            <w:top w:val="none" w:sz="0" w:space="0" w:color="auto"/>
            <w:left w:val="none" w:sz="0" w:space="0" w:color="auto"/>
            <w:bottom w:val="none" w:sz="0" w:space="0" w:color="auto"/>
            <w:right w:val="none" w:sz="0" w:space="0" w:color="auto"/>
          </w:divBdr>
          <w:divsChild>
            <w:div w:id="56446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37055316">
      <w:bodyDiv w:val="1"/>
      <w:marLeft w:val="0"/>
      <w:marRight w:val="0"/>
      <w:marTop w:val="0"/>
      <w:marBottom w:val="0"/>
      <w:divBdr>
        <w:top w:val="none" w:sz="0" w:space="0" w:color="auto"/>
        <w:left w:val="none" w:sz="0" w:space="0" w:color="auto"/>
        <w:bottom w:val="none" w:sz="0" w:space="0" w:color="auto"/>
        <w:right w:val="none" w:sz="0" w:space="0" w:color="auto"/>
      </w:divBdr>
      <w:divsChild>
        <w:div w:id="1655136991">
          <w:marLeft w:val="0"/>
          <w:marRight w:val="0"/>
          <w:marTop w:val="0"/>
          <w:marBottom w:val="0"/>
          <w:divBdr>
            <w:top w:val="none" w:sz="0" w:space="0" w:color="auto"/>
            <w:left w:val="none" w:sz="0" w:space="0" w:color="auto"/>
            <w:bottom w:val="none" w:sz="0" w:space="0" w:color="auto"/>
            <w:right w:val="none" w:sz="0" w:space="0" w:color="auto"/>
          </w:divBdr>
          <w:divsChild>
            <w:div w:id="1804036026">
              <w:marLeft w:val="0"/>
              <w:marRight w:val="0"/>
              <w:marTop w:val="0"/>
              <w:marBottom w:val="480"/>
              <w:divBdr>
                <w:top w:val="none" w:sz="0" w:space="0" w:color="auto"/>
                <w:left w:val="none" w:sz="0" w:space="0" w:color="auto"/>
                <w:bottom w:val="none" w:sz="0" w:space="0" w:color="auto"/>
                <w:right w:val="none" w:sz="0" w:space="0" w:color="auto"/>
              </w:divBdr>
            </w:div>
          </w:divsChild>
        </w:div>
        <w:div w:id="1534878889">
          <w:marLeft w:val="0"/>
          <w:marRight w:val="0"/>
          <w:marTop w:val="0"/>
          <w:marBottom w:val="0"/>
          <w:divBdr>
            <w:top w:val="none" w:sz="0" w:space="0" w:color="auto"/>
            <w:left w:val="none" w:sz="0" w:space="0" w:color="auto"/>
            <w:bottom w:val="none" w:sz="0" w:space="0" w:color="auto"/>
            <w:right w:val="none" w:sz="0" w:space="0" w:color="auto"/>
          </w:divBdr>
          <w:divsChild>
            <w:div w:id="6072769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53574820">
      <w:bodyDiv w:val="1"/>
      <w:marLeft w:val="0"/>
      <w:marRight w:val="0"/>
      <w:marTop w:val="0"/>
      <w:marBottom w:val="0"/>
      <w:divBdr>
        <w:top w:val="none" w:sz="0" w:space="0" w:color="auto"/>
        <w:left w:val="none" w:sz="0" w:space="0" w:color="auto"/>
        <w:bottom w:val="none" w:sz="0" w:space="0" w:color="auto"/>
        <w:right w:val="none" w:sz="0" w:space="0" w:color="auto"/>
      </w:divBdr>
      <w:divsChild>
        <w:div w:id="294260605">
          <w:marLeft w:val="0"/>
          <w:marRight w:val="0"/>
          <w:marTop w:val="0"/>
          <w:marBottom w:val="0"/>
          <w:divBdr>
            <w:top w:val="none" w:sz="0" w:space="0" w:color="auto"/>
            <w:left w:val="none" w:sz="0" w:space="0" w:color="auto"/>
            <w:bottom w:val="none" w:sz="0" w:space="0" w:color="auto"/>
            <w:right w:val="none" w:sz="0" w:space="0" w:color="auto"/>
          </w:divBdr>
          <w:divsChild>
            <w:div w:id="1371802842">
              <w:marLeft w:val="0"/>
              <w:marRight w:val="0"/>
              <w:marTop w:val="0"/>
              <w:marBottom w:val="480"/>
              <w:divBdr>
                <w:top w:val="none" w:sz="0" w:space="0" w:color="auto"/>
                <w:left w:val="none" w:sz="0" w:space="0" w:color="auto"/>
                <w:bottom w:val="none" w:sz="0" w:space="0" w:color="auto"/>
                <w:right w:val="none" w:sz="0" w:space="0" w:color="auto"/>
              </w:divBdr>
            </w:div>
          </w:divsChild>
        </w:div>
        <w:div w:id="1510027900">
          <w:marLeft w:val="0"/>
          <w:marRight w:val="0"/>
          <w:marTop w:val="0"/>
          <w:marBottom w:val="0"/>
          <w:divBdr>
            <w:top w:val="none" w:sz="0" w:space="0" w:color="auto"/>
            <w:left w:val="none" w:sz="0" w:space="0" w:color="auto"/>
            <w:bottom w:val="none" w:sz="0" w:space="0" w:color="auto"/>
            <w:right w:val="none" w:sz="0" w:space="0" w:color="auto"/>
          </w:divBdr>
          <w:divsChild>
            <w:div w:id="7056410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2892</Words>
  <Characters>15619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FLAVIO_5129</dc:creator>
  <cp:keywords/>
  <dc:description/>
  <cp:lastModifiedBy>FLAVIO_5129</cp:lastModifiedBy>
  <cp:revision>2</cp:revision>
  <dcterms:created xsi:type="dcterms:W3CDTF">2026-04-28T22:10:00Z</dcterms:created>
  <dcterms:modified xsi:type="dcterms:W3CDTF">2026-04-28T22:10:00Z</dcterms:modified>
</cp:coreProperties>
</file>