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2FB3A" w14:textId="6FA55130" w:rsidR="00092317" w:rsidRDefault="00092317" w:rsidP="00092317">
      <w:pPr>
        <w:jc w:val="center"/>
        <w:rPr>
          <w:rFonts w:ascii="Arial" w:hAnsi="Arial" w:cs="Arial"/>
          <w:b/>
          <w:bCs/>
          <w:sz w:val="44"/>
          <w:szCs w:val="44"/>
          <w:lang w:val="es-419"/>
        </w:rPr>
      </w:pPr>
      <w:r>
        <w:rPr>
          <w:rFonts w:ascii="Arial" w:hAnsi="Arial" w:cs="Arial"/>
          <w:b/>
          <w:bCs/>
          <w:noProof/>
          <w:sz w:val="44"/>
          <w:szCs w:val="44"/>
          <w:lang w:val="es-419"/>
        </w:rPr>
        <w:drawing>
          <wp:inline distT="0" distB="0" distL="0" distR="0" wp14:anchorId="51E85699" wp14:editId="758D2D45">
            <wp:extent cx="4826959" cy="1441450"/>
            <wp:effectExtent l="0" t="0" r="0" b="6350"/>
            <wp:docPr id="191147927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79277" name="Picture 1" descr="A blue and white logo&#10;&#10;Description automatically generated"/>
                    <pic:cNvPicPr/>
                  </pic:nvPicPr>
                  <pic:blipFill rotWithShape="1">
                    <a:blip r:embed="rId5">
                      <a:extLst>
                        <a:ext uri="{28A0092B-C50C-407E-A947-70E740481C1C}">
                          <a14:useLocalDpi xmlns:a14="http://schemas.microsoft.com/office/drawing/2010/main" val="0"/>
                        </a:ext>
                      </a:extLst>
                    </a:blip>
                    <a:srcRect l="10960" t="33283" r="11559" b="28100"/>
                    <a:stretch/>
                  </pic:blipFill>
                  <pic:spPr bwMode="auto">
                    <a:xfrm>
                      <a:off x="0" y="0"/>
                      <a:ext cx="4860769" cy="1451547"/>
                    </a:xfrm>
                    <a:prstGeom prst="rect">
                      <a:avLst/>
                    </a:prstGeom>
                    <a:ln>
                      <a:noFill/>
                    </a:ln>
                    <a:extLst>
                      <a:ext uri="{53640926-AAD7-44D8-BBD7-CCE9431645EC}">
                        <a14:shadowObscured xmlns:a14="http://schemas.microsoft.com/office/drawing/2010/main"/>
                      </a:ext>
                    </a:extLst>
                  </pic:spPr>
                </pic:pic>
              </a:graphicData>
            </a:graphic>
          </wp:inline>
        </w:drawing>
      </w:r>
    </w:p>
    <w:p w14:paraId="5EFCE6F2" w14:textId="77777777" w:rsidR="00092317" w:rsidRDefault="00092317" w:rsidP="00092317">
      <w:pPr>
        <w:jc w:val="center"/>
        <w:rPr>
          <w:rFonts w:ascii="Arial" w:hAnsi="Arial" w:cs="Arial"/>
          <w:b/>
          <w:bCs/>
          <w:sz w:val="44"/>
          <w:szCs w:val="44"/>
          <w:lang w:val="es-419"/>
        </w:rPr>
      </w:pPr>
    </w:p>
    <w:p w14:paraId="773B1C7D" w14:textId="77777777" w:rsidR="00092317" w:rsidRPr="00092317" w:rsidRDefault="00092317" w:rsidP="00092317">
      <w:pPr>
        <w:jc w:val="center"/>
        <w:rPr>
          <w:rFonts w:ascii="Arial" w:hAnsi="Arial" w:cs="Arial"/>
          <w:b/>
          <w:bCs/>
          <w:sz w:val="48"/>
          <w:szCs w:val="48"/>
          <w:lang w:val="es-419"/>
        </w:rPr>
      </w:pPr>
      <w:r w:rsidRPr="00092317">
        <w:rPr>
          <w:rFonts w:ascii="Arial" w:hAnsi="Arial" w:cs="Arial"/>
          <w:b/>
          <w:bCs/>
          <w:sz w:val="48"/>
          <w:szCs w:val="48"/>
          <w:lang w:val="es-419"/>
        </w:rPr>
        <w:t xml:space="preserve">Implementación de un modelo de </w:t>
      </w:r>
      <w:proofErr w:type="spellStart"/>
      <w:r w:rsidRPr="00092317">
        <w:rPr>
          <w:rFonts w:ascii="Arial" w:hAnsi="Arial" w:cs="Arial"/>
          <w:b/>
          <w:bCs/>
          <w:sz w:val="48"/>
          <w:szCs w:val="48"/>
          <w:lang w:val="es-419"/>
        </w:rPr>
        <w:t>deep</w:t>
      </w:r>
      <w:proofErr w:type="spellEnd"/>
      <w:r w:rsidRPr="00092317">
        <w:rPr>
          <w:rFonts w:ascii="Arial" w:hAnsi="Arial" w:cs="Arial"/>
          <w:b/>
          <w:bCs/>
          <w:sz w:val="48"/>
          <w:szCs w:val="48"/>
          <w:lang w:val="es-419"/>
        </w:rPr>
        <w:t xml:space="preserve"> </w:t>
      </w:r>
      <w:proofErr w:type="spellStart"/>
      <w:r w:rsidRPr="00092317">
        <w:rPr>
          <w:rFonts w:ascii="Arial" w:hAnsi="Arial" w:cs="Arial"/>
          <w:b/>
          <w:bCs/>
          <w:sz w:val="48"/>
          <w:szCs w:val="48"/>
          <w:lang w:val="es-419"/>
        </w:rPr>
        <w:t>learning</w:t>
      </w:r>
      <w:proofErr w:type="spellEnd"/>
      <w:r w:rsidRPr="00092317">
        <w:rPr>
          <w:rFonts w:ascii="Arial" w:hAnsi="Arial" w:cs="Arial"/>
          <w:b/>
          <w:bCs/>
          <w:sz w:val="48"/>
          <w:szCs w:val="48"/>
          <w:lang w:val="es-419"/>
        </w:rPr>
        <w:t>.</w:t>
      </w:r>
    </w:p>
    <w:p w14:paraId="4E09E03C" w14:textId="77777777" w:rsidR="00092317" w:rsidRPr="00092317" w:rsidRDefault="00092317" w:rsidP="00092317">
      <w:pPr>
        <w:jc w:val="center"/>
        <w:rPr>
          <w:rFonts w:ascii="Arial" w:hAnsi="Arial" w:cs="Arial"/>
          <w:b/>
          <w:bCs/>
          <w:sz w:val="44"/>
          <w:szCs w:val="44"/>
          <w:lang w:val="es-419"/>
        </w:rPr>
      </w:pPr>
    </w:p>
    <w:p w14:paraId="21751AC3" w14:textId="77777777" w:rsidR="00092317" w:rsidRPr="00092317" w:rsidRDefault="00092317" w:rsidP="00092317">
      <w:pPr>
        <w:jc w:val="center"/>
        <w:rPr>
          <w:rFonts w:ascii="Arial" w:hAnsi="Arial" w:cs="Arial"/>
          <w:sz w:val="40"/>
          <w:szCs w:val="40"/>
          <w:lang w:val="es-419"/>
        </w:rPr>
      </w:pPr>
      <w:r w:rsidRPr="00092317">
        <w:rPr>
          <w:rFonts w:ascii="Arial" w:hAnsi="Arial" w:cs="Arial"/>
          <w:sz w:val="40"/>
          <w:szCs w:val="40"/>
          <w:lang w:val="es-419"/>
        </w:rPr>
        <w:t xml:space="preserve">Curso: </w:t>
      </w:r>
    </w:p>
    <w:p w14:paraId="54703937" w14:textId="25C51246" w:rsidR="00092317" w:rsidRPr="00092317" w:rsidRDefault="00092317" w:rsidP="00092317">
      <w:pPr>
        <w:jc w:val="center"/>
        <w:rPr>
          <w:rFonts w:ascii="Arial" w:hAnsi="Arial" w:cs="Arial"/>
          <w:sz w:val="40"/>
          <w:szCs w:val="40"/>
          <w:lang w:val="es-419"/>
        </w:rPr>
      </w:pPr>
      <w:r w:rsidRPr="00092317">
        <w:rPr>
          <w:rFonts w:ascii="Arial" w:hAnsi="Arial" w:cs="Arial"/>
          <w:sz w:val="40"/>
          <w:szCs w:val="40"/>
          <w:lang w:val="es-419"/>
        </w:rPr>
        <w:t>Desarrollo de aplicaciones avanzadas de ciencias computacionales (</w:t>
      </w:r>
      <w:proofErr w:type="spellStart"/>
      <w:r w:rsidRPr="00092317">
        <w:rPr>
          <w:rFonts w:ascii="Arial" w:hAnsi="Arial" w:cs="Arial"/>
          <w:sz w:val="40"/>
          <w:szCs w:val="40"/>
          <w:lang w:val="es-419"/>
        </w:rPr>
        <w:t>Gpo</w:t>
      </w:r>
      <w:proofErr w:type="spellEnd"/>
      <w:r w:rsidRPr="00092317">
        <w:rPr>
          <w:rFonts w:ascii="Arial" w:hAnsi="Arial" w:cs="Arial"/>
          <w:sz w:val="40"/>
          <w:szCs w:val="40"/>
          <w:lang w:val="es-419"/>
        </w:rPr>
        <w:t xml:space="preserve"> 301)</w:t>
      </w:r>
    </w:p>
    <w:p w14:paraId="7AD1E4A5" w14:textId="77777777" w:rsidR="00092317" w:rsidRPr="00092317" w:rsidRDefault="00092317" w:rsidP="00092317">
      <w:pPr>
        <w:jc w:val="center"/>
        <w:rPr>
          <w:rFonts w:ascii="Arial" w:hAnsi="Arial" w:cs="Arial"/>
          <w:sz w:val="40"/>
          <w:szCs w:val="40"/>
          <w:lang w:val="es-419"/>
        </w:rPr>
      </w:pPr>
    </w:p>
    <w:p w14:paraId="582B70D4" w14:textId="4EA01854" w:rsidR="00092317" w:rsidRPr="00092317" w:rsidRDefault="00092317" w:rsidP="00092317">
      <w:pPr>
        <w:jc w:val="center"/>
        <w:rPr>
          <w:rFonts w:ascii="Arial" w:hAnsi="Arial" w:cs="Arial"/>
          <w:sz w:val="40"/>
          <w:szCs w:val="40"/>
          <w:lang w:val="es-419"/>
        </w:rPr>
      </w:pPr>
      <w:r w:rsidRPr="00092317">
        <w:rPr>
          <w:rFonts w:ascii="Arial" w:hAnsi="Arial" w:cs="Arial"/>
          <w:sz w:val="40"/>
          <w:szCs w:val="40"/>
          <w:lang w:val="es-419"/>
        </w:rPr>
        <w:t>Presenta:</w:t>
      </w:r>
    </w:p>
    <w:p w14:paraId="74998520" w14:textId="6ED23F21" w:rsidR="00092317" w:rsidRPr="00092317" w:rsidRDefault="00092317" w:rsidP="00092317">
      <w:pPr>
        <w:jc w:val="center"/>
        <w:rPr>
          <w:rFonts w:ascii="Arial" w:hAnsi="Arial" w:cs="Arial"/>
          <w:sz w:val="40"/>
          <w:szCs w:val="40"/>
          <w:lang w:val="es-419"/>
        </w:rPr>
      </w:pPr>
      <w:r w:rsidRPr="00092317">
        <w:rPr>
          <w:rFonts w:ascii="Arial" w:hAnsi="Arial" w:cs="Arial"/>
          <w:sz w:val="40"/>
          <w:szCs w:val="40"/>
          <w:lang w:val="es-419"/>
        </w:rPr>
        <w:t xml:space="preserve">Flavio Ruvalcaba </w:t>
      </w:r>
      <w:proofErr w:type="spellStart"/>
      <w:r w:rsidRPr="00092317">
        <w:rPr>
          <w:rFonts w:ascii="Arial" w:hAnsi="Arial" w:cs="Arial"/>
          <w:sz w:val="40"/>
          <w:szCs w:val="40"/>
          <w:lang w:val="es-419"/>
        </w:rPr>
        <w:t>Leija</w:t>
      </w:r>
      <w:proofErr w:type="spellEnd"/>
    </w:p>
    <w:p w14:paraId="3F8B704F" w14:textId="77777777" w:rsidR="00092317" w:rsidRPr="00092317" w:rsidRDefault="00092317" w:rsidP="00092317">
      <w:pPr>
        <w:jc w:val="center"/>
        <w:rPr>
          <w:rFonts w:ascii="Arial" w:hAnsi="Arial" w:cs="Arial"/>
          <w:sz w:val="40"/>
          <w:szCs w:val="40"/>
          <w:lang w:val="es-419"/>
        </w:rPr>
      </w:pPr>
    </w:p>
    <w:p w14:paraId="32C20B4D" w14:textId="12CCD56B" w:rsidR="00092317" w:rsidRPr="00092317" w:rsidRDefault="00092317" w:rsidP="00092317">
      <w:pPr>
        <w:jc w:val="center"/>
        <w:rPr>
          <w:rFonts w:ascii="Arial" w:hAnsi="Arial" w:cs="Arial"/>
          <w:sz w:val="40"/>
          <w:szCs w:val="40"/>
          <w:lang w:val="es-419"/>
        </w:rPr>
      </w:pPr>
      <w:r w:rsidRPr="00092317">
        <w:rPr>
          <w:rFonts w:ascii="Arial" w:hAnsi="Arial" w:cs="Arial"/>
          <w:sz w:val="40"/>
          <w:szCs w:val="40"/>
          <w:lang w:val="es-419"/>
        </w:rPr>
        <w:t>Fecha:</w:t>
      </w:r>
    </w:p>
    <w:p w14:paraId="2E7FCE54" w14:textId="291B2207" w:rsidR="00DC64CA" w:rsidRDefault="00092317" w:rsidP="00092317">
      <w:pPr>
        <w:jc w:val="center"/>
        <w:rPr>
          <w:rFonts w:ascii="Arial" w:hAnsi="Arial" w:cs="Arial"/>
          <w:sz w:val="40"/>
          <w:szCs w:val="40"/>
          <w:lang w:val="es-419"/>
        </w:rPr>
      </w:pPr>
      <w:r w:rsidRPr="00092317">
        <w:rPr>
          <w:rFonts w:ascii="Arial" w:hAnsi="Arial" w:cs="Arial"/>
          <w:sz w:val="40"/>
          <w:szCs w:val="40"/>
          <w:lang w:val="es-419"/>
        </w:rPr>
        <w:t>28-05-2024</w:t>
      </w:r>
    </w:p>
    <w:p w14:paraId="0F91A9A4" w14:textId="77777777" w:rsidR="00092317" w:rsidRDefault="00092317" w:rsidP="00092317">
      <w:pPr>
        <w:jc w:val="center"/>
        <w:rPr>
          <w:rFonts w:ascii="Arial" w:hAnsi="Arial" w:cs="Arial"/>
          <w:sz w:val="40"/>
          <w:szCs w:val="40"/>
          <w:lang w:val="es-419"/>
        </w:rPr>
      </w:pPr>
    </w:p>
    <w:p w14:paraId="59E78B06" w14:textId="77777777" w:rsidR="00092317" w:rsidRDefault="00092317" w:rsidP="00092317">
      <w:pPr>
        <w:jc w:val="center"/>
        <w:rPr>
          <w:rFonts w:ascii="Arial" w:hAnsi="Arial" w:cs="Arial"/>
          <w:sz w:val="40"/>
          <w:szCs w:val="40"/>
          <w:lang w:val="es-419"/>
        </w:rPr>
      </w:pPr>
    </w:p>
    <w:p w14:paraId="506E1777" w14:textId="77777777" w:rsidR="006A123E" w:rsidRDefault="006A123E" w:rsidP="00A90A9A">
      <w:pPr>
        <w:rPr>
          <w:rFonts w:ascii="Arial" w:hAnsi="Arial" w:cs="Arial"/>
          <w:sz w:val="28"/>
          <w:szCs w:val="28"/>
          <w:lang w:val="es-419"/>
        </w:rPr>
      </w:pPr>
    </w:p>
    <w:p w14:paraId="4FF7F52A" w14:textId="332F680B" w:rsidR="00D81B72" w:rsidRPr="00D81B72" w:rsidRDefault="00D81B72" w:rsidP="00A90A9A">
      <w:pPr>
        <w:rPr>
          <w:rFonts w:asciiTheme="majorHAnsi" w:hAnsiTheme="majorHAnsi" w:cs="Arial"/>
          <w:b/>
          <w:bCs/>
          <w:sz w:val="28"/>
          <w:szCs w:val="28"/>
          <w:lang w:val="es-419"/>
        </w:rPr>
      </w:pPr>
      <w:proofErr w:type="spellStart"/>
      <w:r w:rsidRPr="00D81B72">
        <w:rPr>
          <w:rFonts w:asciiTheme="majorHAnsi" w:hAnsiTheme="majorHAnsi" w:cs="Arial"/>
          <w:b/>
          <w:bCs/>
          <w:sz w:val="28"/>
          <w:szCs w:val="28"/>
          <w:lang w:val="es-419"/>
        </w:rPr>
        <w:lastRenderedPageBreak/>
        <w:t>Dataset</w:t>
      </w:r>
      <w:proofErr w:type="spellEnd"/>
    </w:p>
    <w:p w14:paraId="1A65D065" w14:textId="1532912C" w:rsidR="006A123E" w:rsidRPr="00D81B72" w:rsidRDefault="006A123E" w:rsidP="00A90A9A">
      <w:pPr>
        <w:rPr>
          <w:rFonts w:asciiTheme="majorHAnsi" w:hAnsiTheme="majorHAnsi" w:cs="Arial"/>
          <w:sz w:val="28"/>
          <w:szCs w:val="28"/>
          <w:lang w:val="es-419"/>
        </w:rPr>
      </w:pPr>
      <w:r w:rsidRPr="00D81B72">
        <w:rPr>
          <w:rFonts w:asciiTheme="majorHAnsi" w:hAnsiTheme="majorHAnsi" w:cs="Arial"/>
          <w:sz w:val="28"/>
          <w:szCs w:val="28"/>
          <w:lang w:val="es-419"/>
        </w:rPr>
        <w:t xml:space="preserve">El </w:t>
      </w:r>
      <w:proofErr w:type="spellStart"/>
      <w:r w:rsidRPr="00D81B72">
        <w:rPr>
          <w:rFonts w:asciiTheme="majorHAnsi" w:hAnsiTheme="majorHAnsi" w:cs="Arial"/>
          <w:sz w:val="28"/>
          <w:szCs w:val="28"/>
          <w:lang w:val="es-419"/>
        </w:rPr>
        <w:t>dataset</w:t>
      </w:r>
      <w:proofErr w:type="spellEnd"/>
      <w:r w:rsidRPr="00D81B72">
        <w:rPr>
          <w:rFonts w:asciiTheme="majorHAnsi" w:hAnsiTheme="majorHAnsi" w:cs="Arial"/>
          <w:sz w:val="28"/>
          <w:szCs w:val="28"/>
          <w:lang w:val="es-419"/>
        </w:rPr>
        <w:t xml:space="preserve"> "</w:t>
      </w:r>
      <w:proofErr w:type="spellStart"/>
      <w:r w:rsidRPr="00D81B72">
        <w:rPr>
          <w:rFonts w:asciiTheme="majorHAnsi" w:hAnsiTheme="majorHAnsi" w:cs="Arial"/>
          <w:sz w:val="28"/>
          <w:szCs w:val="28"/>
          <w:lang w:val="es-419"/>
        </w:rPr>
        <w:t>Biggest</w:t>
      </w:r>
      <w:proofErr w:type="spellEnd"/>
      <w:r w:rsidRPr="00D81B72">
        <w:rPr>
          <w:rFonts w:asciiTheme="majorHAnsi" w:hAnsiTheme="majorHAnsi" w:cs="Arial"/>
          <w:sz w:val="28"/>
          <w:szCs w:val="28"/>
          <w:lang w:val="es-419"/>
        </w:rPr>
        <w:t xml:space="preserve"> </w:t>
      </w:r>
      <w:proofErr w:type="spellStart"/>
      <w:r w:rsidRPr="00D81B72">
        <w:rPr>
          <w:rFonts w:asciiTheme="majorHAnsi" w:hAnsiTheme="majorHAnsi" w:cs="Arial"/>
          <w:sz w:val="28"/>
          <w:szCs w:val="28"/>
          <w:lang w:val="es-419"/>
        </w:rPr>
        <w:t>Gender</w:t>
      </w:r>
      <w:proofErr w:type="spellEnd"/>
      <w:r w:rsidRPr="00D81B72">
        <w:rPr>
          <w:rFonts w:asciiTheme="majorHAnsi" w:hAnsiTheme="majorHAnsi" w:cs="Arial"/>
          <w:sz w:val="28"/>
          <w:szCs w:val="28"/>
          <w:lang w:val="es-419"/>
        </w:rPr>
        <w:t xml:space="preserve"> </w:t>
      </w:r>
      <w:proofErr w:type="spellStart"/>
      <w:r w:rsidRPr="00D81B72">
        <w:rPr>
          <w:rFonts w:asciiTheme="majorHAnsi" w:hAnsiTheme="majorHAnsi" w:cs="Arial"/>
          <w:sz w:val="28"/>
          <w:szCs w:val="28"/>
          <w:lang w:val="es-419"/>
        </w:rPr>
        <w:t>Face</w:t>
      </w:r>
      <w:proofErr w:type="spellEnd"/>
      <w:r w:rsidRPr="00D81B72">
        <w:rPr>
          <w:rFonts w:asciiTheme="majorHAnsi" w:hAnsiTheme="majorHAnsi" w:cs="Arial"/>
          <w:sz w:val="28"/>
          <w:szCs w:val="28"/>
          <w:lang w:val="es-419"/>
        </w:rPr>
        <w:t xml:space="preserve"> </w:t>
      </w:r>
      <w:proofErr w:type="spellStart"/>
      <w:r w:rsidRPr="00D81B72">
        <w:rPr>
          <w:rFonts w:asciiTheme="majorHAnsi" w:hAnsiTheme="majorHAnsi" w:cs="Arial"/>
          <w:sz w:val="28"/>
          <w:szCs w:val="28"/>
          <w:lang w:val="es-419"/>
        </w:rPr>
        <w:t>Recognition</w:t>
      </w:r>
      <w:proofErr w:type="spellEnd"/>
      <w:r w:rsidRPr="00D81B72">
        <w:rPr>
          <w:rFonts w:asciiTheme="majorHAnsi" w:hAnsiTheme="majorHAnsi" w:cs="Arial"/>
          <w:sz w:val="28"/>
          <w:szCs w:val="28"/>
          <w:lang w:val="es-419"/>
        </w:rPr>
        <w:t xml:space="preserve"> </w:t>
      </w:r>
      <w:proofErr w:type="spellStart"/>
      <w:r w:rsidRPr="00D81B72">
        <w:rPr>
          <w:rFonts w:asciiTheme="majorHAnsi" w:hAnsiTheme="majorHAnsi" w:cs="Arial"/>
          <w:sz w:val="28"/>
          <w:szCs w:val="28"/>
          <w:lang w:val="es-419"/>
        </w:rPr>
        <w:t>Dataset</w:t>
      </w:r>
      <w:proofErr w:type="spellEnd"/>
      <w:r w:rsidRPr="00D81B72">
        <w:rPr>
          <w:rFonts w:asciiTheme="majorHAnsi" w:hAnsiTheme="majorHAnsi" w:cs="Arial"/>
          <w:sz w:val="28"/>
          <w:szCs w:val="28"/>
          <w:lang w:val="es-419"/>
        </w:rPr>
        <w:t xml:space="preserve">" de </w:t>
      </w:r>
      <w:proofErr w:type="spellStart"/>
      <w:r w:rsidRPr="00D81B72">
        <w:rPr>
          <w:rFonts w:asciiTheme="majorHAnsi" w:hAnsiTheme="majorHAnsi" w:cs="Arial"/>
          <w:sz w:val="28"/>
          <w:szCs w:val="28"/>
          <w:lang w:val="es-419"/>
        </w:rPr>
        <w:t>Kaggle</w:t>
      </w:r>
      <w:proofErr w:type="spellEnd"/>
      <w:r w:rsidRPr="00D81B72">
        <w:rPr>
          <w:rFonts w:asciiTheme="majorHAnsi" w:hAnsiTheme="majorHAnsi" w:cs="Arial"/>
          <w:sz w:val="28"/>
          <w:szCs w:val="28"/>
          <w:lang w:val="es-419"/>
        </w:rPr>
        <w:t xml:space="preserve"> es una colección extensa de imágenes faciales utilizadas para la tarea de reconocimiento de género. Este tipo de </w:t>
      </w:r>
      <w:proofErr w:type="spellStart"/>
      <w:r w:rsidRPr="00D81B72">
        <w:rPr>
          <w:rFonts w:asciiTheme="majorHAnsi" w:hAnsiTheme="majorHAnsi" w:cs="Arial"/>
          <w:sz w:val="28"/>
          <w:szCs w:val="28"/>
          <w:lang w:val="es-419"/>
        </w:rPr>
        <w:t>dataset</w:t>
      </w:r>
      <w:proofErr w:type="spellEnd"/>
      <w:r w:rsidRPr="00D81B72">
        <w:rPr>
          <w:rFonts w:asciiTheme="majorHAnsi" w:hAnsiTheme="majorHAnsi" w:cs="Arial"/>
          <w:sz w:val="28"/>
          <w:szCs w:val="28"/>
          <w:lang w:val="es-419"/>
        </w:rPr>
        <w:t xml:space="preserve"> contiene imágenes etiquetadas con el género de las personas en las fotos, permitiendo entrenar y evaluar modelos de machine </w:t>
      </w:r>
      <w:proofErr w:type="spellStart"/>
      <w:r w:rsidRPr="00D81B72">
        <w:rPr>
          <w:rFonts w:asciiTheme="majorHAnsi" w:hAnsiTheme="majorHAnsi" w:cs="Arial"/>
          <w:sz w:val="28"/>
          <w:szCs w:val="28"/>
          <w:lang w:val="es-419"/>
        </w:rPr>
        <w:t>learning</w:t>
      </w:r>
      <w:proofErr w:type="spellEnd"/>
      <w:r w:rsidRPr="00D81B72">
        <w:rPr>
          <w:rFonts w:asciiTheme="majorHAnsi" w:hAnsiTheme="majorHAnsi" w:cs="Arial"/>
          <w:sz w:val="28"/>
          <w:szCs w:val="28"/>
          <w:lang w:val="es-419"/>
        </w:rPr>
        <w:t xml:space="preserve"> para predecir el género a partir de una imagen facial.</w:t>
      </w:r>
    </w:p>
    <w:p w14:paraId="2258A7D1" w14:textId="77777777" w:rsidR="006A123E" w:rsidRPr="00D81B72" w:rsidRDefault="006A123E" w:rsidP="00A90A9A">
      <w:pPr>
        <w:rPr>
          <w:rFonts w:asciiTheme="majorHAnsi" w:hAnsiTheme="majorHAnsi" w:cs="Arial"/>
          <w:sz w:val="28"/>
          <w:szCs w:val="28"/>
          <w:lang w:val="es-419"/>
        </w:rPr>
      </w:pPr>
    </w:p>
    <w:p w14:paraId="787F8753" w14:textId="3E2AD38B" w:rsidR="006A123E" w:rsidRPr="00D81B72" w:rsidRDefault="006A123E" w:rsidP="006A123E">
      <w:pPr>
        <w:rPr>
          <w:rFonts w:asciiTheme="majorHAnsi" w:hAnsiTheme="majorHAnsi" w:cs="Arial"/>
          <w:b/>
          <w:bCs/>
          <w:sz w:val="28"/>
          <w:szCs w:val="28"/>
          <w:lang w:val="es-419"/>
        </w:rPr>
      </w:pPr>
      <w:r w:rsidRPr="00D81B72">
        <w:rPr>
          <w:rFonts w:asciiTheme="majorHAnsi" w:hAnsiTheme="majorHAnsi" w:cs="Arial"/>
          <w:b/>
          <w:bCs/>
          <w:sz w:val="28"/>
          <w:szCs w:val="28"/>
          <w:lang w:val="es-419"/>
        </w:rPr>
        <w:t xml:space="preserve">División del </w:t>
      </w:r>
      <w:proofErr w:type="spellStart"/>
      <w:r w:rsidRPr="00D81B72">
        <w:rPr>
          <w:rFonts w:asciiTheme="majorHAnsi" w:hAnsiTheme="majorHAnsi" w:cs="Arial"/>
          <w:b/>
          <w:bCs/>
          <w:sz w:val="28"/>
          <w:szCs w:val="28"/>
          <w:lang w:val="es-419"/>
        </w:rPr>
        <w:t>Dataset</w:t>
      </w:r>
      <w:proofErr w:type="spellEnd"/>
      <w:r w:rsidRPr="00D81B72">
        <w:rPr>
          <w:rFonts w:asciiTheme="majorHAnsi" w:hAnsiTheme="majorHAnsi" w:cs="Arial"/>
          <w:b/>
          <w:bCs/>
          <w:sz w:val="28"/>
          <w:szCs w:val="28"/>
          <w:lang w:val="es-419"/>
        </w:rPr>
        <w:t>:</w:t>
      </w:r>
    </w:p>
    <w:p w14:paraId="1200B6EA" w14:textId="77777777" w:rsidR="006A123E" w:rsidRPr="00D81B72" w:rsidRDefault="006A123E" w:rsidP="006A123E">
      <w:pPr>
        <w:rPr>
          <w:rFonts w:asciiTheme="majorHAnsi" w:hAnsiTheme="majorHAnsi" w:cs="Arial"/>
          <w:sz w:val="28"/>
          <w:szCs w:val="28"/>
          <w:lang w:val="es-419"/>
        </w:rPr>
      </w:pPr>
      <w:r w:rsidRPr="00D81B72">
        <w:rPr>
          <w:rFonts w:asciiTheme="majorHAnsi" w:hAnsiTheme="majorHAnsi" w:cs="Arial"/>
          <w:sz w:val="28"/>
          <w:szCs w:val="28"/>
          <w:lang w:val="es-419"/>
        </w:rPr>
        <w:t xml:space="preserve">La división del </w:t>
      </w:r>
      <w:proofErr w:type="spellStart"/>
      <w:r w:rsidRPr="00D81B72">
        <w:rPr>
          <w:rFonts w:asciiTheme="majorHAnsi" w:hAnsiTheme="majorHAnsi" w:cs="Arial"/>
          <w:sz w:val="28"/>
          <w:szCs w:val="28"/>
          <w:lang w:val="es-419"/>
        </w:rPr>
        <w:t>dataset</w:t>
      </w:r>
      <w:proofErr w:type="spellEnd"/>
      <w:r w:rsidRPr="00D81B72">
        <w:rPr>
          <w:rFonts w:asciiTheme="majorHAnsi" w:hAnsiTheme="majorHAnsi" w:cs="Arial"/>
          <w:sz w:val="28"/>
          <w:szCs w:val="28"/>
          <w:lang w:val="es-419"/>
        </w:rPr>
        <w:t xml:space="preserve"> en 70% para entrenamiento (</w:t>
      </w:r>
      <w:proofErr w:type="spellStart"/>
      <w:r w:rsidRPr="00D81B72">
        <w:rPr>
          <w:rFonts w:asciiTheme="majorHAnsi" w:hAnsiTheme="majorHAnsi" w:cs="Arial"/>
          <w:sz w:val="28"/>
          <w:szCs w:val="28"/>
          <w:lang w:val="es-419"/>
        </w:rPr>
        <w:t>train</w:t>
      </w:r>
      <w:proofErr w:type="spellEnd"/>
      <w:r w:rsidRPr="00D81B72">
        <w:rPr>
          <w:rFonts w:asciiTheme="majorHAnsi" w:hAnsiTheme="majorHAnsi" w:cs="Arial"/>
          <w:sz w:val="28"/>
          <w:szCs w:val="28"/>
          <w:lang w:val="es-419"/>
        </w:rPr>
        <w:t>), 20% para prueba (test) y 10% para validación (</w:t>
      </w:r>
      <w:proofErr w:type="spellStart"/>
      <w:r w:rsidRPr="00D81B72">
        <w:rPr>
          <w:rFonts w:asciiTheme="majorHAnsi" w:hAnsiTheme="majorHAnsi" w:cs="Arial"/>
          <w:sz w:val="28"/>
          <w:szCs w:val="28"/>
          <w:lang w:val="es-419"/>
        </w:rPr>
        <w:t>validation</w:t>
      </w:r>
      <w:proofErr w:type="spellEnd"/>
      <w:r w:rsidRPr="00D81B72">
        <w:rPr>
          <w:rFonts w:asciiTheme="majorHAnsi" w:hAnsiTheme="majorHAnsi" w:cs="Arial"/>
          <w:sz w:val="28"/>
          <w:szCs w:val="28"/>
          <w:lang w:val="es-419"/>
        </w:rPr>
        <w:t xml:space="preserve">) es una práctica común en machine </w:t>
      </w:r>
      <w:proofErr w:type="spellStart"/>
      <w:r w:rsidRPr="00D81B72">
        <w:rPr>
          <w:rFonts w:asciiTheme="majorHAnsi" w:hAnsiTheme="majorHAnsi" w:cs="Arial"/>
          <w:sz w:val="28"/>
          <w:szCs w:val="28"/>
          <w:lang w:val="es-419"/>
        </w:rPr>
        <w:t>learning</w:t>
      </w:r>
      <w:proofErr w:type="spellEnd"/>
      <w:r w:rsidRPr="00D81B72">
        <w:rPr>
          <w:rFonts w:asciiTheme="majorHAnsi" w:hAnsiTheme="majorHAnsi" w:cs="Arial"/>
          <w:sz w:val="28"/>
          <w:szCs w:val="28"/>
          <w:lang w:val="es-419"/>
        </w:rPr>
        <w:t>, y cada parte tiene un propósito específico:</w:t>
      </w:r>
    </w:p>
    <w:p w14:paraId="4075FBA9" w14:textId="77777777" w:rsidR="006A123E" w:rsidRPr="00D81B72" w:rsidRDefault="006A123E" w:rsidP="006A123E">
      <w:pPr>
        <w:rPr>
          <w:rFonts w:asciiTheme="majorHAnsi" w:hAnsiTheme="majorHAnsi" w:cs="Arial"/>
          <w:sz w:val="28"/>
          <w:szCs w:val="28"/>
          <w:lang w:val="es-419"/>
        </w:rPr>
      </w:pPr>
    </w:p>
    <w:p w14:paraId="1D87E780" w14:textId="2A8714B6" w:rsidR="006A123E" w:rsidRPr="00D81B72" w:rsidRDefault="006A123E" w:rsidP="006A123E">
      <w:pPr>
        <w:rPr>
          <w:rFonts w:asciiTheme="majorHAnsi" w:hAnsiTheme="majorHAnsi" w:cs="Arial"/>
          <w:b/>
          <w:bCs/>
          <w:sz w:val="28"/>
          <w:szCs w:val="28"/>
          <w:lang w:val="es-419"/>
        </w:rPr>
      </w:pPr>
      <w:r w:rsidRPr="00D81B72">
        <w:rPr>
          <w:rFonts w:asciiTheme="majorHAnsi" w:hAnsiTheme="majorHAnsi" w:cs="Arial"/>
          <w:b/>
          <w:bCs/>
          <w:sz w:val="28"/>
          <w:szCs w:val="28"/>
          <w:lang w:val="es-419"/>
        </w:rPr>
        <w:t>Entrenamiento (70%):</w:t>
      </w:r>
    </w:p>
    <w:p w14:paraId="01C8CC28" w14:textId="77777777" w:rsidR="006A123E" w:rsidRPr="00D81B72" w:rsidRDefault="006A123E" w:rsidP="006A123E">
      <w:pPr>
        <w:rPr>
          <w:rFonts w:asciiTheme="majorHAnsi" w:hAnsiTheme="majorHAnsi" w:cs="Arial"/>
          <w:sz w:val="28"/>
          <w:szCs w:val="28"/>
          <w:lang w:val="es-419"/>
        </w:rPr>
      </w:pPr>
      <w:r w:rsidRPr="00D81B72">
        <w:rPr>
          <w:rFonts w:asciiTheme="majorHAnsi" w:hAnsiTheme="majorHAnsi" w:cs="Arial"/>
          <w:sz w:val="28"/>
          <w:szCs w:val="28"/>
          <w:lang w:val="es-419"/>
        </w:rPr>
        <w:t>Propósito: Esta parte se usa para entrenar el modelo, ajustando sus parámetros internos para aprender a identificar patrones y características relevantes para la tarea de reconocimiento de género.</w:t>
      </w:r>
    </w:p>
    <w:p w14:paraId="0F4CC5EB" w14:textId="77777777" w:rsidR="006A123E" w:rsidRPr="00D81B72" w:rsidRDefault="006A123E" w:rsidP="006A123E">
      <w:pPr>
        <w:rPr>
          <w:rFonts w:asciiTheme="majorHAnsi" w:hAnsiTheme="majorHAnsi" w:cs="Arial"/>
          <w:sz w:val="28"/>
          <w:szCs w:val="28"/>
          <w:lang w:val="es-419"/>
        </w:rPr>
      </w:pPr>
      <w:r w:rsidRPr="00D81B72">
        <w:rPr>
          <w:rFonts w:asciiTheme="majorHAnsi" w:hAnsiTheme="majorHAnsi" w:cs="Arial"/>
          <w:sz w:val="28"/>
          <w:szCs w:val="28"/>
          <w:lang w:val="es-419"/>
        </w:rPr>
        <w:t xml:space="preserve">Beneficio: Utilizar una porción significativa del </w:t>
      </w:r>
      <w:proofErr w:type="spellStart"/>
      <w:r w:rsidRPr="00D81B72">
        <w:rPr>
          <w:rFonts w:asciiTheme="majorHAnsi" w:hAnsiTheme="majorHAnsi" w:cs="Arial"/>
          <w:sz w:val="28"/>
          <w:szCs w:val="28"/>
          <w:lang w:val="es-419"/>
        </w:rPr>
        <w:t>dataset</w:t>
      </w:r>
      <w:proofErr w:type="spellEnd"/>
      <w:r w:rsidRPr="00D81B72">
        <w:rPr>
          <w:rFonts w:asciiTheme="majorHAnsi" w:hAnsiTheme="majorHAnsi" w:cs="Arial"/>
          <w:sz w:val="28"/>
          <w:szCs w:val="28"/>
          <w:lang w:val="es-419"/>
        </w:rPr>
        <w:t xml:space="preserve"> para el entrenamiento permite que el modelo tenga suficiente información para aprender de manera efectiva.</w:t>
      </w:r>
    </w:p>
    <w:p w14:paraId="74C77B7A" w14:textId="77777777" w:rsidR="006A123E" w:rsidRPr="00D81B72" w:rsidRDefault="006A123E" w:rsidP="006A123E">
      <w:pPr>
        <w:rPr>
          <w:rFonts w:asciiTheme="majorHAnsi" w:hAnsiTheme="majorHAnsi" w:cs="Arial"/>
          <w:sz w:val="28"/>
          <w:szCs w:val="28"/>
          <w:lang w:val="es-419"/>
        </w:rPr>
      </w:pPr>
    </w:p>
    <w:p w14:paraId="45033141" w14:textId="23D8FABF" w:rsidR="006A123E" w:rsidRPr="00D81B72" w:rsidRDefault="006A123E" w:rsidP="006A123E">
      <w:pPr>
        <w:rPr>
          <w:rFonts w:asciiTheme="majorHAnsi" w:hAnsiTheme="majorHAnsi" w:cs="Arial"/>
          <w:b/>
          <w:bCs/>
          <w:sz w:val="28"/>
          <w:szCs w:val="28"/>
          <w:lang w:val="es-419"/>
        </w:rPr>
      </w:pPr>
      <w:r w:rsidRPr="00D81B72">
        <w:rPr>
          <w:rFonts w:asciiTheme="majorHAnsi" w:hAnsiTheme="majorHAnsi" w:cs="Arial"/>
          <w:b/>
          <w:bCs/>
          <w:sz w:val="28"/>
          <w:szCs w:val="28"/>
          <w:lang w:val="es-419"/>
        </w:rPr>
        <w:t>Prueba (20%):</w:t>
      </w:r>
    </w:p>
    <w:p w14:paraId="2685740A" w14:textId="77777777" w:rsidR="006A123E" w:rsidRPr="00D81B72" w:rsidRDefault="006A123E" w:rsidP="006A123E">
      <w:pPr>
        <w:rPr>
          <w:rFonts w:asciiTheme="majorHAnsi" w:hAnsiTheme="majorHAnsi" w:cs="Arial"/>
          <w:sz w:val="28"/>
          <w:szCs w:val="28"/>
          <w:lang w:val="es-419"/>
        </w:rPr>
      </w:pPr>
      <w:r w:rsidRPr="00D81B72">
        <w:rPr>
          <w:rFonts w:asciiTheme="majorHAnsi" w:hAnsiTheme="majorHAnsi" w:cs="Arial"/>
          <w:sz w:val="28"/>
          <w:szCs w:val="28"/>
          <w:lang w:val="es-419"/>
        </w:rPr>
        <w:t>Propósito: Después de entrenar el modelo, se evalúa su rendimiento en este subconjunto que el modelo no ha visto antes. Esto proporciona una estimación de cómo el modelo se desempeñará con datos nuevos y no vistos.</w:t>
      </w:r>
    </w:p>
    <w:p w14:paraId="68C16CE9" w14:textId="77777777" w:rsidR="006A123E" w:rsidRPr="00D81B72" w:rsidRDefault="006A123E" w:rsidP="006A123E">
      <w:pPr>
        <w:rPr>
          <w:rFonts w:asciiTheme="majorHAnsi" w:hAnsiTheme="majorHAnsi" w:cs="Arial"/>
          <w:sz w:val="28"/>
          <w:szCs w:val="28"/>
          <w:lang w:val="es-419"/>
        </w:rPr>
      </w:pPr>
      <w:r w:rsidRPr="00D81B72">
        <w:rPr>
          <w:rFonts w:asciiTheme="majorHAnsi" w:hAnsiTheme="majorHAnsi" w:cs="Arial"/>
          <w:sz w:val="28"/>
          <w:szCs w:val="28"/>
          <w:lang w:val="es-419"/>
        </w:rPr>
        <w:t>Beneficio: Ayuda a identificar problemas como el sobreajuste (</w:t>
      </w:r>
      <w:proofErr w:type="spellStart"/>
      <w:r w:rsidRPr="00D81B72">
        <w:rPr>
          <w:rFonts w:asciiTheme="majorHAnsi" w:hAnsiTheme="majorHAnsi" w:cs="Arial"/>
          <w:sz w:val="28"/>
          <w:szCs w:val="28"/>
          <w:lang w:val="es-419"/>
        </w:rPr>
        <w:t>overfitting</w:t>
      </w:r>
      <w:proofErr w:type="spellEnd"/>
      <w:r w:rsidRPr="00D81B72">
        <w:rPr>
          <w:rFonts w:asciiTheme="majorHAnsi" w:hAnsiTheme="majorHAnsi" w:cs="Arial"/>
          <w:sz w:val="28"/>
          <w:szCs w:val="28"/>
          <w:lang w:val="es-419"/>
        </w:rPr>
        <w:t>) y a medir la precisión y otras métricas de rendimiento del modelo.</w:t>
      </w:r>
    </w:p>
    <w:p w14:paraId="409B0DB8" w14:textId="77777777" w:rsidR="006A123E" w:rsidRPr="00D81B72" w:rsidRDefault="006A123E" w:rsidP="006A123E">
      <w:pPr>
        <w:rPr>
          <w:rFonts w:asciiTheme="majorHAnsi" w:hAnsiTheme="majorHAnsi" w:cs="Arial"/>
          <w:sz w:val="28"/>
          <w:szCs w:val="28"/>
          <w:lang w:val="es-419"/>
        </w:rPr>
      </w:pPr>
    </w:p>
    <w:p w14:paraId="36DFFC0B" w14:textId="7AC05C1F" w:rsidR="006A123E" w:rsidRPr="00D81B72" w:rsidRDefault="006A123E" w:rsidP="006A123E">
      <w:pPr>
        <w:rPr>
          <w:rFonts w:asciiTheme="majorHAnsi" w:hAnsiTheme="majorHAnsi" w:cs="Arial"/>
          <w:b/>
          <w:bCs/>
          <w:sz w:val="28"/>
          <w:szCs w:val="28"/>
          <w:lang w:val="es-419"/>
        </w:rPr>
      </w:pPr>
      <w:r w:rsidRPr="00D81B72">
        <w:rPr>
          <w:rFonts w:asciiTheme="majorHAnsi" w:hAnsiTheme="majorHAnsi" w:cs="Arial"/>
          <w:b/>
          <w:bCs/>
          <w:sz w:val="28"/>
          <w:szCs w:val="28"/>
          <w:lang w:val="es-419"/>
        </w:rPr>
        <w:t>Validación (10%):</w:t>
      </w:r>
    </w:p>
    <w:p w14:paraId="49D4FA27" w14:textId="77777777" w:rsidR="006A123E" w:rsidRPr="00D81B72" w:rsidRDefault="006A123E" w:rsidP="006A123E">
      <w:pPr>
        <w:rPr>
          <w:rFonts w:asciiTheme="majorHAnsi" w:hAnsiTheme="majorHAnsi" w:cs="Arial"/>
          <w:sz w:val="28"/>
          <w:szCs w:val="28"/>
          <w:lang w:val="es-419"/>
        </w:rPr>
      </w:pPr>
      <w:r w:rsidRPr="00D81B72">
        <w:rPr>
          <w:rFonts w:asciiTheme="majorHAnsi" w:hAnsiTheme="majorHAnsi" w:cs="Arial"/>
          <w:sz w:val="28"/>
          <w:szCs w:val="28"/>
          <w:lang w:val="es-419"/>
        </w:rPr>
        <w:lastRenderedPageBreak/>
        <w:t xml:space="preserve">Propósito: Este subconjunto se utiliza durante el proceso de entrenamiento para ajustar los </w:t>
      </w:r>
      <w:proofErr w:type="spellStart"/>
      <w:r w:rsidRPr="00D81B72">
        <w:rPr>
          <w:rFonts w:asciiTheme="majorHAnsi" w:hAnsiTheme="majorHAnsi" w:cs="Arial"/>
          <w:sz w:val="28"/>
          <w:szCs w:val="28"/>
          <w:lang w:val="es-419"/>
        </w:rPr>
        <w:t>hiperparámetros</w:t>
      </w:r>
      <w:proofErr w:type="spellEnd"/>
      <w:r w:rsidRPr="00D81B72">
        <w:rPr>
          <w:rFonts w:asciiTheme="majorHAnsi" w:hAnsiTheme="majorHAnsi" w:cs="Arial"/>
          <w:sz w:val="28"/>
          <w:szCs w:val="28"/>
          <w:lang w:val="es-419"/>
        </w:rPr>
        <w:t xml:space="preserve"> del modelo y realizar una selección de modelos. Proporciona una evaluación intermedia del rendimiento del modelo.</w:t>
      </w:r>
    </w:p>
    <w:p w14:paraId="55CEF115" w14:textId="680AF036" w:rsidR="006A123E" w:rsidRPr="00D81B72" w:rsidRDefault="006A123E" w:rsidP="00A90A9A">
      <w:pPr>
        <w:rPr>
          <w:rFonts w:asciiTheme="majorHAnsi" w:hAnsiTheme="majorHAnsi" w:cs="Arial"/>
          <w:sz w:val="28"/>
          <w:szCs w:val="28"/>
          <w:lang w:val="es-419"/>
        </w:rPr>
      </w:pPr>
      <w:r w:rsidRPr="00D81B72">
        <w:rPr>
          <w:rFonts w:asciiTheme="majorHAnsi" w:hAnsiTheme="majorHAnsi" w:cs="Arial"/>
          <w:sz w:val="28"/>
          <w:szCs w:val="28"/>
          <w:lang w:val="es-419"/>
        </w:rPr>
        <w:t>Beneficio: Permite ajustar el modelo de manera iterativa sin contaminar el conjunto de prueba, asegurando que la evaluación final sea lo más objetiva posible.</w:t>
      </w:r>
    </w:p>
    <w:p w14:paraId="65FAC0FC" w14:textId="77777777" w:rsidR="006A123E" w:rsidRPr="00D81B72" w:rsidRDefault="006A123E" w:rsidP="00A90A9A">
      <w:pPr>
        <w:rPr>
          <w:rFonts w:asciiTheme="majorHAnsi" w:hAnsiTheme="majorHAnsi" w:cs="Arial"/>
          <w:sz w:val="28"/>
          <w:szCs w:val="28"/>
          <w:lang w:val="es-419"/>
        </w:rPr>
      </w:pPr>
    </w:p>
    <w:p w14:paraId="1C9208E3" w14:textId="5CB21D6D" w:rsidR="00ED3CD6" w:rsidRPr="00D81B72" w:rsidRDefault="00ED3CD6" w:rsidP="00ED3CD6">
      <w:pPr>
        <w:rPr>
          <w:rFonts w:asciiTheme="majorHAnsi" w:hAnsiTheme="majorHAnsi" w:cs="Arial"/>
          <w:sz w:val="28"/>
          <w:szCs w:val="28"/>
          <w:lang w:val="es-419"/>
        </w:rPr>
      </w:pPr>
      <w:r w:rsidRPr="00D81B72">
        <w:rPr>
          <w:rFonts w:asciiTheme="majorHAnsi" w:hAnsiTheme="majorHAnsi" w:cs="Arial"/>
          <w:sz w:val="28"/>
          <w:szCs w:val="28"/>
        </w:rPr>
        <w:t>• "</w:t>
      </w:r>
      <w:r w:rsidRPr="00D81B72">
        <w:rPr>
          <w:rFonts w:asciiTheme="majorHAnsi" w:hAnsiTheme="majorHAnsi" w:cs="Arial"/>
          <w:b/>
          <w:bCs/>
          <w:sz w:val="28"/>
          <w:szCs w:val="28"/>
        </w:rPr>
        <w:t>A CNN Based Face Gender Classification System</w:t>
      </w:r>
      <w:r w:rsidRPr="00D81B72">
        <w:rPr>
          <w:rFonts w:asciiTheme="majorHAnsi" w:hAnsiTheme="majorHAnsi" w:cs="Arial"/>
          <w:sz w:val="28"/>
          <w:szCs w:val="28"/>
        </w:rPr>
        <w:t xml:space="preserve">" </w:t>
      </w:r>
      <w:proofErr w:type="spellStart"/>
      <w:r w:rsidRPr="00D81B72">
        <w:rPr>
          <w:rFonts w:asciiTheme="majorHAnsi" w:hAnsiTheme="majorHAnsi" w:cs="Arial"/>
          <w:sz w:val="28"/>
          <w:szCs w:val="28"/>
        </w:rPr>
        <w:t>por</w:t>
      </w:r>
      <w:proofErr w:type="spellEnd"/>
      <w:r w:rsidRPr="00D81B72">
        <w:rPr>
          <w:rFonts w:asciiTheme="majorHAnsi" w:hAnsiTheme="majorHAnsi" w:cs="Arial"/>
          <w:sz w:val="28"/>
          <w:szCs w:val="28"/>
        </w:rPr>
        <w:t xml:space="preserve"> Yang et al. </w:t>
      </w:r>
      <w:r w:rsidRPr="00D81B72">
        <w:rPr>
          <w:rFonts w:asciiTheme="majorHAnsi" w:hAnsiTheme="majorHAnsi" w:cs="Arial"/>
          <w:sz w:val="28"/>
          <w:szCs w:val="28"/>
          <w:lang w:val="es-419"/>
        </w:rPr>
        <w:t xml:space="preserve">(2017): Este </w:t>
      </w:r>
      <w:proofErr w:type="spellStart"/>
      <w:r w:rsidRPr="00D81B72">
        <w:rPr>
          <w:rFonts w:asciiTheme="majorHAnsi" w:hAnsiTheme="majorHAnsi" w:cs="Arial"/>
          <w:sz w:val="28"/>
          <w:szCs w:val="28"/>
          <w:lang w:val="es-419"/>
        </w:rPr>
        <w:t>paper</w:t>
      </w:r>
      <w:proofErr w:type="spellEnd"/>
      <w:r w:rsidRPr="00D81B72">
        <w:rPr>
          <w:rFonts w:asciiTheme="majorHAnsi" w:hAnsiTheme="majorHAnsi" w:cs="Arial"/>
          <w:sz w:val="28"/>
          <w:szCs w:val="28"/>
          <w:lang w:val="es-419"/>
        </w:rPr>
        <w:t xml:space="preserve"> propone un sistema de clasificación de género facial basado en una red neuronal convolucional (CNN). La arquitectura utilizada en este </w:t>
      </w:r>
      <w:proofErr w:type="spellStart"/>
      <w:proofErr w:type="gramStart"/>
      <w:r w:rsidRPr="00D81B72">
        <w:rPr>
          <w:rFonts w:asciiTheme="majorHAnsi" w:hAnsiTheme="majorHAnsi" w:cs="Arial"/>
          <w:sz w:val="28"/>
          <w:szCs w:val="28"/>
          <w:lang w:val="es-419"/>
        </w:rPr>
        <w:t>paper</w:t>
      </w:r>
      <w:proofErr w:type="spellEnd"/>
      <w:proofErr w:type="gramEnd"/>
      <w:r w:rsidRPr="00D81B72">
        <w:rPr>
          <w:rFonts w:asciiTheme="majorHAnsi" w:hAnsiTheme="majorHAnsi" w:cs="Arial"/>
          <w:sz w:val="28"/>
          <w:szCs w:val="28"/>
          <w:lang w:val="es-419"/>
        </w:rPr>
        <w:t xml:space="preserve"> es VGG16, y los resultados obtenidos son prometedores.</w:t>
      </w:r>
    </w:p>
    <w:p w14:paraId="1C835DDF" w14:textId="381FBCEF" w:rsidR="00ED3CD6" w:rsidRPr="00D81B72" w:rsidRDefault="00ED3CD6" w:rsidP="00ED3CD6">
      <w:pPr>
        <w:rPr>
          <w:rFonts w:asciiTheme="majorHAnsi" w:hAnsiTheme="majorHAnsi" w:cs="Arial"/>
          <w:sz w:val="28"/>
          <w:szCs w:val="28"/>
          <w:lang w:val="es-419"/>
        </w:rPr>
      </w:pPr>
      <w:r w:rsidRPr="00D81B72">
        <w:rPr>
          <w:rFonts w:asciiTheme="majorHAnsi" w:hAnsiTheme="majorHAnsi" w:cs="Arial"/>
          <w:sz w:val="28"/>
          <w:szCs w:val="28"/>
        </w:rPr>
        <w:t xml:space="preserve">He </w:t>
      </w:r>
      <w:proofErr w:type="spellStart"/>
      <w:r w:rsidRPr="00D81B72">
        <w:rPr>
          <w:rFonts w:asciiTheme="majorHAnsi" w:hAnsiTheme="majorHAnsi" w:cs="Arial"/>
          <w:sz w:val="28"/>
          <w:szCs w:val="28"/>
        </w:rPr>
        <w:t>elegido</w:t>
      </w:r>
      <w:proofErr w:type="spellEnd"/>
      <w:r w:rsidRPr="00D81B72">
        <w:rPr>
          <w:rFonts w:asciiTheme="majorHAnsi" w:hAnsiTheme="majorHAnsi" w:cs="Arial"/>
          <w:sz w:val="28"/>
          <w:szCs w:val="28"/>
        </w:rPr>
        <w:t xml:space="preserve"> </w:t>
      </w:r>
      <w:proofErr w:type="spellStart"/>
      <w:r w:rsidRPr="00D81B72">
        <w:rPr>
          <w:rFonts w:asciiTheme="majorHAnsi" w:hAnsiTheme="majorHAnsi" w:cs="Arial"/>
          <w:sz w:val="28"/>
          <w:szCs w:val="28"/>
        </w:rPr>
        <w:t>el</w:t>
      </w:r>
      <w:proofErr w:type="spellEnd"/>
      <w:r w:rsidRPr="00D81B72">
        <w:rPr>
          <w:rFonts w:asciiTheme="majorHAnsi" w:hAnsiTheme="majorHAnsi" w:cs="Arial"/>
          <w:sz w:val="28"/>
          <w:szCs w:val="28"/>
        </w:rPr>
        <w:t xml:space="preserve"> paper "A CNN Based Face Gender Classification System" </w:t>
      </w:r>
      <w:proofErr w:type="spellStart"/>
      <w:r w:rsidRPr="00D81B72">
        <w:rPr>
          <w:rFonts w:asciiTheme="majorHAnsi" w:hAnsiTheme="majorHAnsi" w:cs="Arial"/>
          <w:sz w:val="28"/>
          <w:szCs w:val="28"/>
        </w:rPr>
        <w:t>por</w:t>
      </w:r>
      <w:proofErr w:type="spellEnd"/>
      <w:r w:rsidRPr="00D81B72">
        <w:rPr>
          <w:rFonts w:asciiTheme="majorHAnsi" w:hAnsiTheme="majorHAnsi" w:cs="Arial"/>
          <w:sz w:val="28"/>
          <w:szCs w:val="28"/>
        </w:rPr>
        <w:t xml:space="preserve"> Yang et al. </w:t>
      </w:r>
      <w:r w:rsidRPr="00D81B72">
        <w:rPr>
          <w:rFonts w:asciiTheme="majorHAnsi" w:hAnsiTheme="majorHAnsi" w:cs="Arial"/>
          <w:sz w:val="28"/>
          <w:szCs w:val="28"/>
          <w:lang w:val="es-419"/>
        </w:rPr>
        <w:t>(2017) como base para la implementación de mi modelo de clasificación de género facial por las siguientes razones:</w:t>
      </w:r>
    </w:p>
    <w:p w14:paraId="15AB71E1" w14:textId="349FEA9A" w:rsidR="00ED3CD6" w:rsidRPr="00D81B72" w:rsidRDefault="00ED3CD6" w:rsidP="00ED3CD6">
      <w:pPr>
        <w:rPr>
          <w:rFonts w:asciiTheme="majorHAnsi" w:hAnsiTheme="majorHAnsi" w:cs="Arial"/>
          <w:sz w:val="28"/>
          <w:szCs w:val="28"/>
          <w:lang w:val="es-419"/>
        </w:rPr>
      </w:pPr>
      <w:r w:rsidRPr="00D81B72">
        <w:rPr>
          <w:rFonts w:asciiTheme="majorHAnsi" w:hAnsiTheme="majorHAnsi" w:cs="Arial"/>
          <w:b/>
          <w:bCs/>
          <w:sz w:val="28"/>
          <w:szCs w:val="28"/>
          <w:lang w:val="es-419"/>
        </w:rPr>
        <w:t>Relevancia</w:t>
      </w:r>
      <w:r w:rsidRPr="00D81B72">
        <w:rPr>
          <w:rFonts w:asciiTheme="majorHAnsi" w:hAnsiTheme="majorHAnsi" w:cs="Arial"/>
          <w:sz w:val="28"/>
          <w:szCs w:val="28"/>
          <w:lang w:val="es-419"/>
        </w:rPr>
        <w:t xml:space="preserve">: El </w:t>
      </w:r>
      <w:proofErr w:type="spellStart"/>
      <w:proofErr w:type="gramStart"/>
      <w:r w:rsidRPr="00D81B72">
        <w:rPr>
          <w:rFonts w:asciiTheme="majorHAnsi" w:hAnsiTheme="majorHAnsi" w:cs="Arial"/>
          <w:sz w:val="28"/>
          <w:szCs w:val="28"/>
          <w:lang w:val="es-419"/>
        </w:rPr>
        <w:t>paper</w:t>
      </w:r>
      <w:proofErr w:type="spellEnd"/>
      <w:proofErr w:type="gramEnd"/>
      <w:r w:rsidRPr="00D81B72">
        <w:rPr>
          <w:rFonts w:asciiTheme="majorHAnsi" w:hAnsiTheme="majorHAnsi" w:cs="Arial"/>
          <w:sz w:val="28"/>
          <w:szCs w:val="28"/>
          <w:lang w:val="es-419"/>
        </w:rPr>
        <w:t xml:space="preserve"> se centra específicamente en la tarea de clasificación de género facial, que coincide exactamente con mi objetivo. Esto me asegura que el modelo propuesto ha sido diseñado y evaluado para este tipo de problema en particular.</w:t>
      </w:r>
    </w:p>
    <w:p w14:paraId="42EB3284" w14:textId="75F7DE40" w:rsidR="00ED3CD6" w:rsidRPr="00D81B72" w:rsidRDefault="00ED3CD6" w:rsidP="00ED3CD6">
      <w:pPr>
        <w:rPr>
          <w:rFonts w:asciiTheme="majorHAnsi" w:hAnsiTheme="majorHAnsi" w:cs="Arial"/>
          <w:sz w:val="28"/>
          <w:szCs w:val="28"/>
          <w:lang w:val="es-419"/>
        </w:rPr>
      </w:pPr>
      <w:r w:rsidRPr="00D81B72">
        <w:rPr>
          <w:rFonts w:asciiTheme="majorHAnsi" w:hAnsiTheme="majorHAnsi" w:cs="Arial"/>
          <w:b/>
          <w:bCs/>
          <w:sz w:val="28"/>
          <w:szCs w:val="28"/>
          <w:lang w:val="es-419"/>
        </w:rPr>
        <w:t>Eficacia</w:t>
      </w:r>
      <w:r w:rsidRPr="00D81B72">
        <w:rPr>
          <w:rFonts w:asciiTheme="majorHAnsi" w:hAnsiTheme="majorHAnsi" w:cs="Arial"/>
          <w:sz w:val="28"/>
          <w:szCs w:val="28"/>
          <w:lang w:val="es-419"/>
        </w:rPr>
        <w:t>: El modelo utiliza la arquitectura VGG16, una red neuronal convolucional (CNN) que ha demostrado ser altamente efectiva para tareas de visión por computadora, incluyendo la clasificación de imágenes. La elección de una arquitectura probada y confiable aumenta las probabilidades de éxito en la implementación.</w:t>
      </w:r>
    </w:p>
    <w:p w14:paraId="4A96FB62" w14:textId="411621F4" w:rsidR="00ED3CD6" w:rsidRPr="00D81B72" w:rsidRDefault="00ED3CD6" w:rsidP="00ED3CD6">
      <w:pPr>
        <w:rPr>
          <w:rFonts w:asciiTheme="majorHAnsi" w:hAnsiTheme="majorHAnsi" w:cs="Arial"/>
          <w:sz w:val="28"/>
          <w:szCs w:val="28"/>
          <w:lang w:val="es-419"/>
        </w:rPr>
      </w:pPr>
      <w:r w:rsidRPr="00D81B72">
        <w:rPr>
          <w:rFonts w:asciiTheme="majorHAnsi" w:hAnsiTheme="majorHAnsi" w:cs="Arial"/>
          <w:b/>
          <w:bCs/>
          <w:sz w:val="28"/>
          <w:szCs w:val="28"/>
          <w:lang w:val="es-419"/>
        </w:rPr>
        <w:t>Resultados Prometedores</w:t>
      </w:r>
      <w:r w:rsidRPr="00D81B72">
        <w:rPr>
          <w:rFonts w:asciiTheme="majorHAnsi" w:hAnsiTheme="majorHAnsi" w:cs="Arial"/>
          <w:sz w:val="28"/>
          <w:szCs w:val="28"/>
          <w:lang w:val="es-419"/>
        </w:rPr>
        <w:t xml:space="preserve">: Los autores del </w:t>
      </w:r>
      <w:proofErr w:type="spellStart"/>
      <w:r w:rsidRPr="00D81B72">
        <w:rPr>
          <w:rFonts w:asciiTheme="majorHAnsi" w:hAnsiTheme="majorHAnsi" w:cs="Arial"/>
          <w:sz w:val="28"/>
          <w:szCs w:val="28"/>
          <w:lang w:val="es-419"/>
        </w:rPr>
        <w:t>paper</w:t>
      </w:r>
      <w:proofErr w:type="spellEnd"/>
      <w:r w:rsidRPr="00D81B72">
        <w:rPr>
          <w:rFonts w:asciiTheme="majorHAnsi" w:hAnsiTheme="majorHAnsi" w:cs="Arial"/>
          <w:sz w:val="28"/>
          <w:szCs w:val="28"/>
          <w:lang w:val="es-419"/>
        </w:rPr>
        <w:t xml:space="preserve"> reportan resultados de alta precisión en la clasificación de género facial. Esto indica que el modelo tiene un buen potencial para ser aplicado en mi caso de uso y que puedo esperar un rendimiento satisfactorio.</w:t>
      </w:r>
    </w:p>
    <w:p w14:paraId="1D36BD63" w14:textId="77777777" w:rsidR="00ED3CD6" w:rsidRPr="00D81B72" w:rsidRDefault="00ED3CD6" w:rsidP="00ED3CD6">
      <w:pPr>
        <w:rPr>
          <w:rFonts w:asciiTheme="majorHAnsi" w:hAnsiTheme="majorHAnsi" w:cs="Arial"/>
          <w:sz w:val="28"/>
          <w:szCs w:val="28"/>
          <w:lang w:val="es-419"/>
        </w:rPr>
      </w:pPr>
      <w:r w:rsidRPr="00D81B72">
        <w:rPr>
          <w:rFonts w:asciiTheme="majorHAnsi" w:hAnsiTheme="majorHAnsi" w:cs="Arial"/>
          <w:b/>
          <w:bCs/>
          <w:sz w:val="28"/>
          <w:szCs w:val="28"/>
          <w:lang w:val="es-419"/>
        </w:rPr>
        <w:t>Simplicidad</w:t>
      </w:r>
      <w:r w:rsidRPr="00D81B72">
        <w:rPr>
          <w:rFonts w:asciiTheme="majorHAnsi" w:hAnsiTheme="majorHAnsi" w:cs="Arial"/>
          <w:sz w:val="28"/>
          <w:szCs w:val="28"/>
          <w:lang w:val="es-419"/>
        </w:rPr>
        <w:t xml:space="preserve">: La implementación del modelo parece ser relativamente sencilla, lo que me permitirá realizarla con mayor facilidad utilizando </w:t>
      </w:r>
      <w:proofErr w:type="spellStart"/>
      <w:r w:rsidRPr="00D81B72">
        <w:rPr>
          <w:rFonts w:asciiTheme="majorHAnsi" w:hAnsiTheme="majorHAnsi" w:cs="Arial"/>
          <w:sz w:val="28"/>
          <w:szCs w:val="28"/>
          <w:lang w:val="es-419"/>
        </w:rPr>
        <w:t>TensorFlow</w:t>
      </w:r>
      <w:proofErr w:type="spellEnd"/>
      <w:r w:rsidRPr="00D81B72">
        <w:rPr>
          <w:rFonts w:asciiTheme="majorHAnsi" w:hAnsiTheme="majorHAnsi" w:cs="Arial"/>
          <w:sz w:val="28"/>
          <w:szCs w:val="28"/>
          <w:lang w:val="es-419"/>
        </w:rPr>
        <w:t xml:space="preserve"> y </w:t>
      </w:r>
      <w:proofErr w:type="spellStart"/>
      <w:r w:rsidRPr="00D81B72">
        <w:rPr>
          <w:rFonts w:asciiTheme="majorHAnsi" w:hAnsiTheme="majorHAnsi" w:cs="Arial"/>
          <w:sz w:val="28"/>
          <w:szCs w:val="28"/>
          <w:lang w:val="es-419"/>
        </w:rPr>
        <w:t>Keras</w:t>
      </w:r>
      <w:proofErr w:type="spellEnd"/>
      <w:r w:rsidRPr="00D81B72">
        <w:rPr>
          <w:rFonts w:asciiTheme="majorHAnsi" w:hAnsiTheme="majorHAnsi" w:cs="Arial"/>
          <w:sz w:val="28"/>
          <w:szCs w:val="28"/>
          <w:lang w:val="es-419"/>
        </w:rPr>
        <w:t>. Esto es importante considerando mi experiencia y recursos disponibles.</w:t>
      </w:r>
    </w:p>
    <w:p w14:paraId="580C5030" w14:textId="77777777" w:rsidR="00ED3CD6" w:rsidRPr="00D81B72" w:rsidRDefault="00ED3CD6" w:rsidP="00ED3CD6">
      <w:pPr>
        <w:rPr>
          <w:rFonts w:asciiTheme="majorHAnsi" w:hAnsiTheme="majorHAnsi" w:cs="Arial"/>
          <w:sz w:val="28"/>
          <w:szCs w:val="28"/>
          <w:lang w:val="es-419"/>
        </w:rPr>
      </w:pPr>
    </w:p>
    <w:p w14:paraId="5326CB30" w14:textId="3CB731CF" w:rsidR="00ED3CD6" w:rsidRPr="00D81B72" w:rsidRDefault="00ED3CD6" w:rsidP="00ED3CD6">
      <w:pPr>
        <w:rPr>
          <w:rFonts w:asciiTheme="majorHAnsi" w:hAnsiTheme="majorHAnsi" w:cs="Arial"/>
          <w:sz w:val="28"/>
          <w:szCs w:val="28"/>
          <w:lang w:val="es-419"/>
        </w:rPr>
      </w:pPr>
      <w:r w:rsidRPr="00D81B72">
        <w:rPr>
          <w:rFonts w:asciiTheme="majorHAnsi" w:hAnsiTheme="majorHAnsi" w:cs="Arial"/>
          <w:b/>
          <w:bCs/>
          <w:sz w:val="28"/>
          <w:szCs w:val="28"/>
          <w:lang w:val="es-419"/>
        </w:rPr>
        <w:lastRenderedPageBreak/>
        <w:t>Disponibilidad de Código</w:t>
      </w:r>
      <w:r w:rsidRPr="00D81B72">
        <w:rPr>
          <w:rFonts w:asciiTheme="majorHAnsi" w:hAnsiTheme="majorHAnsi" w:cs="Arial"/>
          <w:sz w:val="28"/>
          <w:szCs w:val="28"/>
          <w:lang w:val="es-419"/>
        </w:rPr>
        <w:t xml:space="preserve">: Los autores del </w:t>
      </w:r>
      <w:proofErr w:type="spellStart"/>
      <w:r w:rsidRPr="00D81B72">
        <w:rPr>
          <w:rFonts w:asciiTheme="majorHAnsi" w:hAnsiTheme="majorHAnsi" w:cs="Arial"/>
          <w:sz w:val="28"/>
          <w:szCs w:val="28"/>
          <w:lang w:val="es-419"/>
        </w:rPr>
        <w:t>paper</w:t>
      </w:r>
      <w:proofErr w:type="spellEnd"/>
      <w:r w:rsidRPr="00D81B72">
        <w:rPr>
          <w:rFonts w:asciiTheme="majorHAnsi" w:hAnsiTheme="majorHAnsi" w:cs="Arial"/>
          <w:sz w:val="28"/>
          <w:szCs w:val="28"/>
          <w:lang w:val="es-419"/>
        </w:rPr>
        <w:t xml:space="preserve"> proporcionan código fuente para su modelo, lo que me puede servir como referencia valiosa para mi propia implementación. Tener acceso a código existente facilita el proceso de desarrollo y me permite aprender de las mejores prácticas.</w:t>
      </w:r>
    </w:p>
    <w:p w14:paraId="6FDD2106" w14:textId="124DE075" w:rsidR="00A90A9A" w:rsidRDefault="00ED3CD6" w:rsidP="00ED3CD6">
      <w:pPr>
        <w:rPr>
          <w:rFonts w:asciiTheme="majorHAnsi" w:hAnsiTheme="majorHAnsi" w:cs="Arial"/>
          <w:sz w:val="28"/>
          <w:szCs w:val="28"/>
          <w:lang w:val="es-419"/>
        </w:rPr>
      </w:pPr>
      <w:r w:rsidRPr="00D81B72">
        <w:rPr>
          <w:rFonts w:asciiTheme="majorHAnsi" w:hAnsiTheme="majorHAnsi" w:cs="Arial"/>
          <w:sz w:val="28"/>
          <w:szCs w:val="28"/>
          <w:lang w:val="es-419"/>
        </w:rPr>
        <w:t xml:space="preserve">En resumen, considero que este </w:t>
      </w:r>
      <w:proofErr w:type="spellStart"/>
      <w:proofErr w:type="gramStart"/>
      <w:r w:rsidRPr="00D81B72">
        <w:rPr>
          <w:rFonts w:asciiTheme="majorHAnsi" w:hAnsiTheme="majorHAnsi" w:cs="Arial"/>
          <w:sz w:val="28"/>
          <w:szCs w:val="28"/>
          <w:lang w:val="es-419"/>
        </w:rPr>
        <w:t>paper</w:t>
      </w:r>
      <w:proofErr w:type="spellEnd"/>
      <w:proofErr w:type="gramEnd"/>
      <w:r w:rsidRPr="00D81B72">
        <w:rPr>
          <w:rFonts w:asciiTheme="majorHAnsi" w:hAnsiTheme="majorHAnsi" w:cs="Arial"/>
          <w:sz w:val="28"/>
          <w:szCs w:val="28"/>
          <w:lang w:val="es-419"/>
        </w:rPr>
        <w:t xml:space="preserve"> es una base sólida para la implementación de mi modelo de clasificación de género facial debido a su relevancia, eficacia, resultados prometedores, simplicidad y disponibilidad de código.</w:t>
      </w:r>
    </w:p>
    <w:p w14:paraId="7D4B9974" w14:textId="77777777" w:rsidR="00D81B72" w:rsidRDefault="00D81B72" w:rsidP="00ED3CD6">
      <w:pPr>
        <w:rPr>
          <w:rFonts w:asciiTheme="majorHAnsi" w:hAnsiTheme="majorHAnsi" w:cs="Arial"/>
          <w:sz w:val="28"/>
          <w:szCs w:val="28"/>
          <w:lang w:val="es-419"/>
        </w:rPr>
      </w:pPr>
    </w:p>
    <w:p w14:paraId="12C68FE4" w14:textId="77777777" w:rsidR="00D81B72" w:rsidRPr="00D81B72" w:rsidRDefault="00D81B72" w:rsidP="00D81B72">
      <w:pPr>
        <w:rPr>
          <w:rFonts w:asciiTheme="majorHAnsi" w:hAnsiTheme="majorHAnsi" w:cs="Arial"/>
          <w:b/>
          <w:bCs/>
          <w:sz w:val="28"/>
          <w:szCs w:val="28"/>
          <w:lang w:val="es-419"/>
        </w:rPr>
      </w:pPr>
      <w:r w:rsidRPr="00D81B72">
        <w:rPr>
          <w:rFonts w:asciiTheme="majorHAnsi" w:hAnsiTheme="majorHAnsi" w:cs="Arial"/>
          <w:b/>
          <w:bCs/>
          <w:sz w:val="28"/>
          <w:szCs w:val="28"/>
          <w:lang w:val="es-419"/>
        </w:rPr>
        <w:t>Framework</w:t>
      </w:r>
    </w:p>
    <w:p w14:paraId="668AD9EB" w14:textId="77777777" w:rsidR="00D81B72" w:rsidRPr="00D81B72" w:rsidRDefault="00D81B72" w:rsidP="00D81B72">
      <w:pPr>
        <w:rPr>
          <w:rFonts w:asciiTheme="majorHAnsi" w:hAnsiTheme="majorHAnsi" w:cs="Arial"/>
          <w:sz w:val="28"/>
          <w:szCs w:val="28"/>
          <w:lang w:val="es-419"/>
        </w:rPr>
      </w:pPr>
      <w:r w:rsidRPr="00D81B72">
        <w:rPr>
          <w:rFonts w:asciiTheme="majorHAnsi" w:hAnsiTheme="majorHAnsi" w:cs="Arial"/>
          <w:sz w:val="28"/>
          <w:szCs w:val="28"/>
          <w:lang w:val="es-419"/>
        </w:rPr>
        <w:t xml:space="preserve">El </w:t>
      </w:r>
      <w:proofErr w:type="spellStart"/>
      <w:r w:rsidRPr="00D81B72">
        <w:rPr>
          <w:rFonts w:asciiTheme="majorHAnsi" w:hAnsiTheme="majorHAnsi" w:cs="Arial"/>
          <w:sz w:val="28"/>
          <w:szCs w:val="28"/>
          <w:lang w:val="es-419"/>
        </w:rPr>
        <w:t>framework</w:t>
      </w:r>
      <w:proofErr w:type="spellEnd"/>
      <w:r w:rsidRPr="00D81B72">
        <w:rPr>
          <w:rFonts w:asciiTheme="majorHAnsi" w:hAnsiTheme="majorHAnsi" w:cs="Arial"/>
          <w:sz w:val="28"/>
          <w:szCs w:val="28"/>
          <w:lang w:val="es-419"/>
        </w:rPr>
        <w:t xml:space="preserve"> utilizado para la creación de este modelo es una biblioteca</w:t>
      </w:r>
    </w:p>
    <w:p w14:paraId="77D70022" w14:textId="77777777" w:rsidR="00D81B72" w:rsidRPr="00D81B72" w:rsidRDefault="00D81B72" w:rsidP="00D81B72">
      <w:pPr>
        <w:rPr>
          <w:rFonts w:asciiTheme="majorHAnsi" w:hAnsiTheme="majorHAnsi" w:cs="Arial"/>
          <w:sz w:val="28"/>
          <w:szCs w:val="28"/>
          <w:lang w:val="es-419"/>
        </w:rPr>
      </w:pPr>
      <w:r w:rsidRPr="00D81B72">
        <w:rPr>
          <w:rFonts w:asciiTheme="majorHAnsi" w:hAnsiTheme="majorHAnsi" w:cs="Arial"/>
          <w:sz w:val="28"/>
          <w:szCs w:val="28"/>
          <w:lang w:val="es-419"/>
        </w:rPr>
        <w:t xml:space="preserve">de código abierto desarrollada por Google: </w:t>
      </w:r>
      <w:proofErr w:type="spellStart"/>
      <w:r w:rsidRPr="00D81B72">
        <w:rPr>
          <w:rFonts w:asciiTheme="majorHAnsi" w:hAnsiTheme="majorHAnsi" w:cs="Arial"/>
          <w:sz w:val="28"/>
          <w:szCs w:val="28"/>
          <w:lang w:val="es-419"/>
        </w:rPr>
        <w:t>TensorFlow</w:t>
      </w:r>
      <w:proofErr w:type="spellEnd"/>
      <w:r w:rsidRPr="00D81B72">
        <w:rPr>
          <w:rFonts w:asciiTheme="majorHAnsi" w:hAnsiTheme="majorHAnsi" w:cs="Arial"/>
          <w:sz w:val="28"/>
          <w:szCs w:val="28"/>
          <w:lang w:val="es-419"/>
        </w:rPr>
        <w:t xml:space="preserve"> y una API de alto</w:t>
      </w:r>
    </w:p>
    <w:p w14:paraId="0E2D0A8C" w14:textId="77777777" w:rsidR="00D81B72" w:rsidRPr="00D81B72" w:rsidRDefault="00D81B72" w:rsidP="00D81B72">
      <w:pPr>
        <w:rPr>
          <w:rFonts w:asciiTheme="majorHAnsi" w:hAnsiTheme="majorHAnsi" w:cs="Arial"/>
          <w:sz w:val="28"/>
          <w:szCs w:val="28"/>
          <w:lang w:val="es-419"/>
        </w:rPr>
      </w:pPr>
      <w:r w:rsidRPr="00D81B72">
        <w:rPr>
          <w:rFonts w:asciiTheme="majorHAnsi" w:hAnsiTheme="majorHAnsi" w:cs="Arial"/>
          <w:sz w:val="28"/>
          <w:szCs w:val="28"/>
          <w:lang w:val="es-419"/>
        </w:rPr>
        <w:t>nivel para la construcción y entrenamiento de modelos de aprendizaje</w:t>
      </w:r>
    </w:p>
    <w:p w14:paraId="70FA4970" w14:textId="77777777" w:rsidR="00D81B72" w:rsidRPr="00D81B72" w:rsidRDefault="00D81B72" w:rsidP="00D81B72">
      <w:pPr>
        <w:rPr>
          <w:rFonts w:asciiTheme="majorHAnsi" w:hAnsiTheme="majorHAnsi" w:cs="Arial"/>
          <w:sz w:val="28"/>
          <w:szCs w:val="28"/>
          <w:lang w:val="es-419"/>
        </w:rPr>
      </w:pPr>
      <w:r w:rsidRPr="00D81B72">
        <w:rPr>
          <w:rFonts w:asciiTheme="majorHAnsi" w:hAnsiTheme="majorHAnsi" w:cs="Arial"/>
          <w:sz w:val="28"/>
          <w:szCs w:val="28"/>
          <w:lang w:val="es-419"/>
        </w:rPr>
        <w:t xml:space="preserve">profundo llamado </w:t>
      </w:r>
      <w:proofErr w:type="spellStart"/>
      <w:r w:rsidRPr="00D81B72">
        <w:rPr>
          <w:rFonts w:asciiTheme="majorHAnsi" w:hAnsiTheme="majorHAnsi" w:cs="Arial"/>
          <w:sz w:val="28"/>
          <w:szCs w:val="28"/>
          <w:lang w:val="es-419"/>
        </w:rPr>
        <w:t>Keras</w:t>
      </w:r>
      <w:proofErr w:type="spellEnd"/>
      <w:r w:rsidRPr="00D81B72">
        <w:rPr>
          <w:rFonts w:asciiTheme="majorHAnsi" w:hAnsiTheme="majorHAnsi" w:cs="Arial"/>
          <w:sz w:val="28"/>
          <w:szCs w:val="28"/>
          <w:lang w:val="es-419"/>
        </w:rPr>
        <w:t>. Para el modelo utilicé VGG16, una arquitectura</w:t>
      </w:r>
    </w:p>
    <w:p w14:paraId="4CE050D0" w14:textId="77777777" w:rsidR="00D81B72" w:rsidRPr="00D81B72" w:rsidRDefault="00D81B72" w:rsidP="00D81B72">
      <w:pPr>
        <w:rPr>
          <w:rFonts w:asciiTheme="majorHAnsi" w:hAnsiTheme="majorHAnsi" w:cs="Arial"/>
          <w:sz w:val="28"/>
          <w:szCs w:val="28"/>
          <w:lang w:val="es-419"/>
        </w:rPr>
      </w:pPr>
      <w:r w:rsidRPr="00D81B72">
        <w:rPr>
          <w:rFonts w:asciiTheme="majorHAnsi" w:hAnsiTheme="majorHAnsi" w:cs="Arial"/>
          <w:sz w:val="28"/>
          <w:szCs w:val="28"/>
          <w:lang w:val="es-419"/>
        </w:rPr>
        <w:t>de red neuronal convolucional (CNN) muy conocida y ampliamente</w:t>
      </w:r>
    </w:p>
    <w:p w14:paraId="5489109B" w14:textId="77777777" w:rsidR="00D81B72" w:rsidRPr="00D81B72" w:rsidRDefault="00D81B72" w:rsidP="00D81B72">
      <w:pPr>
        <w:rPr>
          <w:rFonts w:asciiTheme="majorHAnsi" w:hAnsiTheme="majorHAnsi" w:cs="Arial"/>
          <w:sz w:val="28"/>
          <w:szCs w:val="28"/>
          <w:lang w:val="es-419"/>
        </w:rPr>
      </w:pPr>
      <w:r w:rsidRPr="00D81B72">
        <w:rPr>
          <w:rFonts w:asciiTheme="majorHAnsi" w:hAnsiTheme="majorHAnsi" w:cs="Arial"/>
          <w:sz w:val="28"/>
          <w:szCs w:val="28"/>
          <w:lang w:val="es-419"/>
        </w:rPr>
        <w:t>utilizada en tareas de clasificación de imágenes. Fue desarrollada por el</w:t>
      </w:r>
    </w:p>
    <w:p w14:paraId="294EEA5E" w14:textId="77777777" w:rsidR="00D81B72" w:rsidRPr="00D81B72" w:rsidRDefault="00D81B72" w:rsidP="00D81B72">
      <w:pPr>
        <w:rPr>
          <w:rFonts w:asciiTheme="majorHAnsi" w:hAnsiTheme="majorHAnsi" w:cs="Arial"/>
          <w:sz w:val="28"/>
          <w:szCs w:val="28"/>
          <w:lang w:val="es-419"/>
        </w:rPr>
      </w:pPr>
      <w:r w:rsidRPr="00D81B72">
        <w:rPr>
          <w:rFonts w:asciiTheme="majorHAnsi" w:hAnsiTheme="majorHAnsi" w:cs="Arial"/>
          <w:sz w:val="28"/>
          <w:szCs w:val="28"/>
          <w:lang w:val="es-419"/>
        </w:rPr>
        <w:t xml:space="preserve">Grupo Visual </w:t>
      </w:r>
      <w:proofErr w:type="spellStart"/>
      <w:r w:rsidRPr="00D81B72">
        <w:rPr>
          <w:rFonts w:asciiTheme="majorHAnsi" w:hAnsiTheme="majorHAnsi" w:cs="Arial"/>
          <w:sz w:val="28"/>
          <w:szCs w:val="28"/>
          <w:lang w:val="es-419"/>
        </w:rPr>
        <w:t>Geometry</w:t>
      </w:r>
      <w:proofErr w:type="spellEnd"/>
      <w:r w:rsidRPr="00D81B72">
        <w:rPr>
          <w:rFonts w:asciiTheme="majorHAnsi" w:hAnsiTheme="majorHAnsi" w:cs="Arial"/>
          <w:sz w:val="28"/>
          <w:szCs w:val="28"/>
          <w:lang w:val="es-419"/>
        </w:rPr>
        <w:t xml:space="preserve"> </w:t>
      </w:r>
      <w:proofErr w:type="spellStart"/>
      <w:r w:rsidRPr="00D81B72">
        <w:rPr>
          <w:rFonts w:asciiTheme="majorHAnsi" w:hAnsiTheme="majorHAnsi" w:cs="Arial"/>
          <w:sz w:val="28"/>
          <w:szCs w:val="28"/>
          <w:lang w:val="es-419"/>
        </w:rPr>
        <w:t>Group</w:t>
      </w:r>
      <w:proofErr w:type="spellEnd"/>
      <w:r w:rsidRPr="00D81B72">
        <w:rPr>
          <w:rFonts w:asciiTheme="majorHAnsi" w:hAnsiTheme="majorHAnsi" w:cs="Arial"/>
          <w:sz w:val="28"/>
          <w:szCs w:val="28"/>
          <w:lang w:val="es-419"/>
        </w:rPr>
        <w:t xml:space="preserve"> (VGG) de la Universidad de Oxford. VGG16</w:t>
      </w:r>
    </w:p>
    <w:p w14:paraId="5381ECBE" w14:textId="77777777" w:rsidR="00D81B72" w:rsidRPr="00D81B72" w:rsidRDefault="00D81B72" w:rsidP="00D81B72">
      <w:pPr>
        <w:rPr>
          <w:rFonts w:asciiTheme="majorHAnsi" w:hAnsiTheme="majorHAnsi" w:cs="Arial"/>
          <w:sz w:val="28"/>
          <w:szCs w:val="28"/>
          <w:lang w:val="es-419"/>
        </w:rPr>
      </w:pPr>
      <w:r w:rsidRPr="00D81B72">
        <w:rPr>
          <w:rFonts w:asciiTheme="majorHAnsi" w:hAnsiTheme="majorHAnsi" w:cs="Arial"/>
          <w:sz w:val="28"/>
          <w:szCs w:val="28"/>
          <w:lang w:val="es-419"/>
        </w:rPr>
        <w:t>es famosa por su simplicidad y su capacidad para extraer características</w:t>
      </w:r>
    </w:p>
    <w:p w14:paraId="10226698" w14:textId="681CF0DD" w:rsidR="00D81B72" w:rsidRDefault="00D81B72" w:rsidP="00ED3CD6">
      <w:pPr>
        <w:rPr>
          <w:rFonts w:asciiTheme="majorHAnsi" w:hAnsiTheme="majorHAnsi" w:cs="Arial"/>
          <w:sz w:val="28"/>
          <w:szCs w:val="28"/>
          <w:lang w:val="es-419"/>
        </w:rPr>
      </w:pPr>
      <w:r w:rsidRPr="00D81B72">
        <w:rPr>
          <w:rFonts w:asciiTheme="majorHAnsi" w:hAnsiTheme="majorHAnsi" w:cs="Arial"/>
          <w:sz w:val="28"/>
          <w:szCs w:val="28"/>
          <w:lang w:val="es-419"/>
        </w:rPr>
        <w:t>útiles de las imágenes.</w:t>
      </w:r>
    </w:p>
    <w:p w14:paraId="72612D31" w14:textId="7C715BD1" w:rsidR="00A90A9A" w:rsidRPr="00D81B72" w:rsidRDefault="00A90A9A" w:rsidP="00092317">
      <w:pPr>
        <w:rPr>
          <w:rFonts w:asciiTheme="majorHAnsi" w:hAnsiTheme="majorHAnsi" w:cs="Arial"/>
          <w:sz w:val="28"/>
          <w:szCs w:val="28"/>
          <w:lang w:val="es-419"/>
        </w:rPr>
      </w:pPr>
      <w:r w:rsidRPr="00D81B72">
        <w:rPr>
          <w:rFonts w:asciiTheme="majorHAnsi" w:hAnsiTheme="majorHAnsi" w:cs="Arial"/>
          <w:b/>
          <w:bCs/>
          <w:sz w:val="28"/>
          <w:szCs w:val="28"/>
          <w:lang w:val="es-419"/>
        </w:rPr>
        <w:t>Desempeño</w:t>
      </w:r>
      <w:r w:rsidRPr="00D81B72">
        <w:rPr>
          <w:rFonts w:asciiTheme="majorHAnsi" w:hAnsiTheme="majorHAnsi" w:cs="Arial"/>
          <w:sz w:val="28"/>
          <w:szCs w:val="28"/>
          <w:lang w:val="es-419"/>
        </w:rPr>
        <w:t>:</w:t>
      </w:r>
    </w:p>
    <w:p w14:paraId="714285CD" w14:textId="042C8EA6" w:rsidR="00C82A2C" w:rsidRPr="00D81B72" w:rsidRDefault="00C82A2C" w:rsidP="00092317">
      <w:pPr>
        <w:rPr>
          <w:rFonts w:asciiTheme="majorHAnsi" w:hAnsiTheme="majorHAnsi" w:cs="Arial"/>
          <w:sz w:val="28"/>
          <w:szCs w:val="28"/>
          <w:lang w:val="es-419"/>
        </w:rPr>
      </w:pPr>
      <w:r w:rsidRPr="00D81B72">
        <w:rPr>
          <w:rFonts w:asciiTheme="majorHAnsi" w:hAnsiTheme="majorHAnsi" w:cs="Arial"/>
          <w:sz w:val="28"/>
          <w:szCs w:val="28"/>
          <w:lang w:val="es-419"/>
        </w:rPr>
        <w:drawing>
          <wp:inline distT="0" distB="0" distL="0" distR="0" wp14:anchorId="3C6936D2" wp14:editId="68DDBC9F">
            <wp:extent cx="5943600" cy="2101850"/>
            <wp:effectExtent l="0" t="0" r="0" b="0"/>
            <wp:docPr id="19933241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24109" name="Picture 1" descr="A screenshot of a graph&#10;&#10;Description automatically generated"/>
                    <pic:cNvPicPr/>
                  </pic:nvPicPr>
                  <pic:blipFill>
                    <a:blip r:embed="rId6"/>
                    <a:stretch>
                      <a:fillRect/>
                    </a:stretch>
                  </pic:blipFill>
                  <pic:spPr>
                    <a:xfrm>
                      <a:off x="0" y="0"/>
                      <a:ext cx="5943600" cy="2101850"/>
                    </a:xfrm>
                    <a:prstGeom prst="rect">
                      <a:avLst/>
                    </a:prstGeom>
                  </pic:spPr>
                </pic:pic>
              </a:graphicData>
            </a:graphic>
          </wp:inline>
        </w:drawing>
      </w:r>
    </w:p>
    <w:p w14:paraId="0C9570D3" w14:textId="77777777" w:rsidR="00C82A2C" w:rsidRPr="00C82A2C" w:rsidRDefault="00C82A2C" w:rsidP="00C82A2C">
      <w:p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C82A2C">
        <w:rPr>
          <w:rFonts w:asciiTheme="majorHAnsi" w:eastAsia="Times New Roman" w:hAnsiTheme="majorHAnsi" w:cs="Times New Roman"/>
          <w:b/>
          <w:bCs/>
          <w:kern w:val="0"/>
          <w:sz w:val="28"/>
          <w:szCs w:val="28"/>
          <w:lang w:val="es-419"/>
          <w14:ligatures w14:val="none"/>
        </w:rPr>
        <w:lastRenderedPageBreak/>
        <w:t xml:space="preserve">1. </w:t>
      </w:r>
      <w:proofErr w:type="spellStart"/>
      <w:r w:rsidRPr="00C82A2C">
        <w:rPr>
          <w:rFonts w:asciiTheme="majorHAnsi" w:eastAsia="Times New Roman" w:hAnsiTheme="majorHAnsi" w:cs="Times New Roman"/>
          <w:b/>
          <w:bCs/>
          <w:kern w:val="0"/>
          <w:sz w:val="28"/>
          <w:szCs w:val="28"/>
          <w:lang w:val="es-419"/>
          <w14:ligatures w14:val="none"/>
        </w:rPr>
        <w:t>Epoch</w:t>
      </w:r>
      <w:proofErr w:type="spellEnd"/>
      <w:r w:rsidRPr="00C82A2C">
        <w:rPr>
          <w:rFonts w:asciiTheme="majorHAnsi" w:eastAsia="Times New Roman" w:hAnsiTheme="majorHAnsi" w:cs="Times New Roman"/>
          <w:b/>
          <w:bCs/>
          <w:kern w:val="0"/>
          <w:sz w:val="28"/>
          <w:szCs w:val="28"/>
          <w:lang w:val="es-419"/>
          <w14:ligatures w14:val="none"/>
        </w:rPr>
        <w:t>:</w:t>
      </w:r>
      <w:r w:rsidRPr="00C82A2C">
        <w:rPr>
          <w:rFonts w:asciiTheme="majorHAnsi" w:eastAsia="Times New Roman" w:hAnsiTheme="majorHAnsi" w:cs="Times New Roman"/>
          <w:kern w:val="0"/>
          <w:sz w:val="28"/>
          <w:szCs w:val="28"/>
          <w:lang w:val="es-419"/>
          <w14:ligatures w14:val="none"/>
        </w:rPr>
        <w:t xml:space="preserve"> Indica la iteración del proceso de entrenamiento. Cada </w:t>
      </w:r>
      <w:proofErr w:type="spellStart"/>
      <w:r w:rsidRPr="00C82A2C">
        <w:rPr>
          <w:rFonts w:asciiTheme="majorHAnsi" w:eastAsia="Times New Roman" w:hAnsiTheme="majorHAnsi" w:cs="Times New Roman"/>
          <w:kern w:val="0"/>
          <w:sz w:val="28"/>
          <w:szCs w:val="28"/>
          <w:lang w:val="es-419"/>
          <w14:ligatures w14:val="none"/>
        </w:rPr>
        <w:t>epoch</w:t>
      </w:r>
      <w:proofErr w:type="spellEnd"/>
      <w:r w:rsidRPr="00C82A2C">
        <w:rPr>
          <w:rFonts w:asciiTheme="majorHAnsi" w:eastAsia="Times New Roman" w:hAnsiTheme="majorHAnsi" w:cs="Times New Roman"/>
          <w:kern w:val="0"/>
          <w:sz w:val="28"/>
          <w:szCs w:val="28"/>
          <w:lang w:val="es-419"/>
          <w14:ligatures w14:val="none"/>
        </w:rPr>
        <w:t xml:space="preserve"> representa una pasada completa por el conjunto de datos de entrenamiento.</w:t>
      </w:r>
    </w:p>
    <w:p w14:paraId="5C160D24" w14:textId="77777777" w:rsidR="00C82A2C" w:rsidRPr="00C82A2C" w:rsidRDefault="00C82A2C" w:rsidP="00C82A2C">
      <w:p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C82A2C">
        <w:rPr>
          <w:rFonts w:asciiTheme="majorHAnsi" w:eastAsia="Times New Roman" w:hAnsiTheme="majorHAnsi" w:cs="Times New Roman"/>
          <w:b/>
          <w:bCs/>
          <w:kern w:val="0"/>
          <w:sz w:val="28"/>
          <w:szCs w:val="28"/>
          <w:lang w:val="es-419"/>
          <w14:ligatures w14:val="none"/>
        </w:rPr>
        <w:t xml:space="preserve">2. </w:t>
      </w:r>
      <w:proofErr w:type="spellStart"/>
      <w:r w:rsidRPr="00C82A2C">
        <w:rPr>
          <w:rFonts w:asciiTheme="majorHAnsi" w:eastAsia="Times New Roman" w:hAnsiTheme="majorHAnsi" w:cs="Times New Roman"/>
          <w:b/>
          <w:bCs/>
          <w:kern w:val="0"/>
          <w:sz w:val="28"/>
          <w:szCs w:val="28"/>
          <w:lang w:val="es-419"/>
          <w14:ligatures w14:val="none"/>
        </w:rPr>
        <w:t>Loss</w:t>
      </w:r>
      <w:proofErr w:type="spellEnd"/>
      <w:r w:rsidRPr="00C82A2C">
        <w:rPr>
          <w:rFonts w:asciiTheme="majorHAnsi" w:eastAsia="Times New Roman" w:hAnsiTheme="majorHAnsi" w:cs="Times New Roman"/>
          <w:b/>
          <w:bCs/>
          <w:kern w:val="0"/>
          <w:sz w:val="28"/>
          <w:szCs w:val="28"/>
          <w:lang w:val="es-419"/>
          <w14:ligatures w14:val="none"/>
        </w:rPr>
        <w:t>:</w:t>
      </w:r>
      <w:r w:rsidRPr="00C82A2C">
        <w:rPr>
          <w:rFonts w:asciiTheme="majorHAnsi" w:eastAsia="Times New Roman" w:hAnsiTheme="majorHAnsi" w:cs="Times New Roman"/>
          <w:kern w:val="0"/>
          <w:sz w:val="28"/>
          <w:szCs w:val="28"/>
          <w:lang w:val="es-419"/>
          <w14:ligatures w14:val="none"/>
        </w:rPr>
        <w:t xml:space="preserve"> La pérdida (</w:t>
      </w:r>
      <w:proofErr w:type="spellStart"/>
      <w:r w:rsidRPr="00C82A2C">
        <w:rPr>
          <w:rFonts w:asciiTheme="majorHAnsi" w:eastAsia="Times New Roman" w:hAnsiTheme="majorHAnsi" w:cs="Times New Roman"/>
          <w:kern w:val="0"/>
          <w:sz w:val="28"/>
          <w:szCs w:val="28"/>
          <w:lang w:val="es-419"/>
          <w14:ligatures w14:val="none"/>
        </w:rPr>
        <w:t>Loss</w:t>
      </w:r>
      <w:proofErr w:type="spellEnd"/>
      <w:r w:rsidRPr="00C82A2C">
        <w:rPr>
          <w:rFonts w:asciiTheme="majorHAnsi" w:eastAsia="Times New Roman" w:hAnsiTheme="majorHAnsi" w:cs="Times New Roman"/>
          <w:kern w:val="0"/>
          <w:sz w:val="28"/>
          <w:szCs w:val="28"/>
          <w:lang w:val="es-419"/>
          <w14:ligatures w14:val="none"/>
        </w:rPr>
        <w:t>) es una medida de qué tan bien el modelo está haciendo sus predicciones durante el entrenamiento. Valores más bajos indican mejores predicciones.</w:t>
      </w:r>
    </w:p>
    <w:p w14:paraId="55030AA6" w14:textId="77777777" w:rsidR="00C82A2C" w:rsidRPr="00C82A2C" w:rsidRDefault="00C82A2C" w:rsidP="00C82A2C">
      <w:p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C82A2C">
        <w:rPr>
          <w:rFonts w:asciiTheme="majorHAnsi" w:eastAsia="Times New Roman" w:hAnsiTheme="majorHAnsi" w:cs="Times New Roman"/>
          <w:b/>
          <w:bCs/>
          <w:kern w:val="0"/>
          <w:sz w:val="28"/>
          <w:szCs w:val="28"/>
          <w:lang w:val="es-419"/>
          <w14:ligatures w14:val="none"/>
        </w:rPr>
        <w:t xml:space="preserve">3. </w:t>
      </w:r>
      <w:proofErr w:type="spellStart"/>
      <w:r w:rsidRPr="00C82A2C">
        <w:rPr>
          <w:rFonts w:asciiTheme="majorHAnsi" w:eastAsia="Times New Roman" w:hAnsiTheme="majorHAnsi" w:cs="Times New Roman"/>
          <w:b/>
          <w:bCs/>
          <w:kern w:val="0"/>
          <w:sz w:val="28"/>
          <w:szCs w:val="28"/>
          <w:lang w:val="es-419"/>
          <w14:ligatures w14:val="none"/>
        </w:rPr>
        <w:t>Accuracy</w:t>
      </w:r>
      <w:proofErr w:type="spellEnd"/>
      <w:r w:rsidRPr="00C82A2C">
        <w:rPr>
          <w:rFonts w:asciiTheme="majorHAnsi" w:eastAsia="Times New Roman" w:hAnsiTheme="majorHAnsi" w:cs="Times New Roman"/>
          <w:b/>
          <w:bCs/>
          <w:kern w:val="0"/>
          <w:sz w:val="28"/>
          <w:szCs w:val="28"/>
          <w:lang w:val="es-419"/>
          <w14:ligatures w14:val="none"/>
        </w:rPr>
        <w:t>:</w:t>
      </w:r>
      <w:r w:rsidRPr="00C82A2C">
        <w:rPr>
          <w:rFonts w:asciiTheme="majorHAnsi" w:eastAsia="Times New Roman" w:hAnsiTheme="majorHAnsi" w:cs="Times New Roman"/>
          <w:kern w:val="0"/>
          <w:sz w:val="28"/>
          <w:szCs w:val="28"/>
          <w:lang w:val="es-419"/>
          <w14:ligatures w14:val="none"/>
        </w:rPr>
        <w:t xml:space="preserve"> La precisión (</w:t>
      </w:r>
      <w:proofErr w:type="spellStart"/>
      <w:r w:rsidRPr="00C82A2C">
        <w:rPr>
          <w:rFonts w:asciiTheme="majorHAnsi" w:eastAsia="Times New Roman" w:hAnsiTheme="majorHAnsi" w:cs="Times New Roman"/>
          <w:kern w:val="0"/>
          <w:sz w:val="28"/>
          <w:szCs w:val="28"/>
          <w:lang w:val="es-419"/>
          <w14:ligatures w14:val="none"/>
        </w:rPr>
        <w:t>Accuracy</w:t>
      </w:r>
      <w:proofErr w:type="spellEnd"/>
      <w:r w:rsidRPr="00C82A2C">
        <w:rPr>
          <w:rFonts w:asciiTheme="majorHAnsi" w:eastAsia="Times New Roman" w:hAnsiTheme="majorHAnsi" w:cs="Times New Roman"/>
          <w:kern w:val="0"/>
          <w:sz w:val="28"/>
          <w:szCs w:val="28"/>
          <w:lang w:val="es-419"/>
          <w14:ligatures w14:val="none"/>
        </w:rPr>
        <w:t>) es la proporción de predicciones correctas hechas por el modelo en el conjunto de datos de entrenamiento. Valores más altos indican un mejor rendimiento.</w:t>
      </w:r>
    </w:p>
    <w:p w14:paraId="70BC63B5" w14:textId="77777777" w:rsidR="00C82A2C" w:rsidRPr="00C82A2C" w:rsidRDefault="00C82A2C" w:rsidP="00C82A2C">
      <w:p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C82A2C">
        <w:rPr>
          <w:rFonts w:asciiTheme="majorHAnsi" w:eastAsia="Times New Roman" w:hAnsiTheme="majorHAnsi" w:cs="Times New Roman"/>
          <w:b/>
          <w:bCs/>
          <w:kern w:val="0"/>
          <w:sz w:val="28"/>
          <w:szCs w:val="28"/>
          <w:lang w:val="es-419"/>
          <w14:ligatures w14:val="none"/>
        </w:rPr>
        <w:t xml:space="preserve">4. Val </w:t>
      </w:r>
      <w:proofErr w:type="spellStart"/>
      <w:r w:rsidRPr="00C82A2C">
        <w:rPr>
          <w:rFonts w:asciiTheme="majorHAnsi" w:eastAsia="Times New Roman" w:hAnsiTheme="majorHAnsi" w:cs="Times New Roman"/>
          <w:b/>
          <w:bCs/>
          <w:kern w:val="0"/>
          <w:sz w:val="28"/>
          <w:szCs w:val="28"/>
          <w:lang w:val="es-419"/>
          <w14:ligatures w14:val="none"/>
        </w:rPr>
        <w:t>Loss</w:t>
      </w:r>
      <w:proofErr w:type="spellEnd"/>
      <w:r w:rsidRPr="00C82A2C">
        <w:rPr>
          <w:rFonts w:asciiTheme="majorHAnsi" w:eastAsia="Times New Roman" w:hAnsiTheme="majorHAnsi" w:cs="Times New Roman"/>
          <w:b/>
          <w:bCs/>
          <w:kern w:val="0"/>
          <w:sz w:val="28"/>
          <w:szCs w:val="28"/>
          <w:lang w:val="es-419"/>
          <w14:ligatures w14:val="none"/>
        </w:rPr>
        <w:t>:</w:t>
      </w:r>
      <w:r w:rsidRPr="00C82A2C">
        <w:rPr>
          <w:rFonts w:asciiTheme="majorHAnsi" w:eastAsia="Times New Roman" w:hAnsiTheme="majorHAnsi" w:cs="Times New Roman"/>
          <w:kern w:val="0"/>
          <w:sz w:val="28"/>
          <w:szCs w:val="28"/>
          <w:lang w:val="es-419"/>
          <w14:ligatures w14:val="none"/>
        </w:rPr>
        <w:t xml:space="preserve"> La pérdida de validación (Val </w:t>
      </w:r>
      <w:proofErr w:type="spellStart"/>
      <w:r w:rsidRPr="00C82A2C">
        <w:rPr>
          <w:rFonts w:asciiTheme="majorHAnsi" w:eastAsia="Times New Roman" w:hAnsiTheme="majorHAnsi" w:cs="Times New Roman"/>
          <w:kern w:val="0"/>
          <w:sz w:val="28"/>
          <w:szCs w:val="28"/>
          <w:lang w:val="es-419"/>
          <w14:ligatures w14:val="none"/>
        </w:rPr>
        <w:t>Loss</w:t>
      </w:r>
      <w:proofErr w:type="spellEnd"/>
      <w:r w:rsidRPr="00C82A2C">
        <w:rPr>
          <w:rFonts w:asciiTheme="majorHAnsi" w:eastAsia="Times New Roman" w:hAnsiTheme="majorHAnsi" w:cs="Times New Roman"/>
          <w:kern w:val="0"/>
          <w:sz w:val="28"/>
          <w:szCs w:val="28"/>
          <w:lang w:val="es-419"/>
          <w14:ligatures w14:val="none"/>
        </w:rPr>
        <w:t>) es similar a la pérdida (</w:t>
      </w:r>
      <w:proofErr w:type="spellStart"/>
      <w:r w:rsidRPr="00C82A2C">
        <w:rPr>
          <w:rFonts w:asciiTheme="majorHAnsi" w:eastAsia="Times New Roman" w:hAnsiTheme="majorHAnsi" w:cs="Times New Roman"/>
          <w:kern w:val="0"/>
          <w:sz w:val="28"/>
          <w:szCs w:val="28"/>
          <w:lang w:val="es-419"/>
          <w14:ligatures w14:val="none"/>
        </w:rPr>
        <w:t>Loss</w:t>
      </w:r>
      <w:proofErr w:type="spellEnd"/>
      <w:r w:rsidRPr="00C82A2C">
        <w:rPr>
          <w:rFonts w:asciiTheme="majorHAnsi" w:eastAsia="Times New Roman" w:hAnsiTheme="majorHAnsi" w:cs="Times New Roman"/>
          <w:kern w:val="0"/>
          <w:sz w:val="28"/>
          <w:szCs w:val="28"/>
          <w:lang w:val="es-419"/>
          <w14:ligatures w14:val="none"/>
        </w:rPr>
        <w:t>) pero calculada en el conjunto de datos de validación. Un valor más alto aquí en comparación con la pérdida de entrenamiento puede indicar sobreajuste.</w:t>
      </w:r>
    </w:p>
    <w:p w14:paraId="064A1C0E" w14:textId="77777777" w:rsidR="00C82A2C" w:rsidRPr="00C82A2C" w:rsidRDefault="00C82A2C" w:rsidP="00C82A2C">
      <w:p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C82A2C">
        <w:rPr>
          <w:rFonts w:asciiTheme="majorHAnsi" w:eastAsia="Times New Roman" w:hAnsiTheme="majorHAnsi" w:cs="Times New Roman"/>
          <w:b/>
          <w:bCs/>
          <w:kern w:val="0"/>
          <w:sz w:val="28"/>
          <w:szCs w:val="28"/>
          <w:lang w:val="es-419"/>
          <w14:ligatures w14:val="none"/>
        </w:rPr>
        <w:t xml:space="preserve">5. Val </w:t>
      </w:r>
      <w:proofErr w:type="spellStart"/>
      <w:r w:rsidRPr="00C82A2C">
        <w:rPr>
          <w:rFonts w:asciiTheme="majorHAnsi" w:eastAsia="Times New Roman" w:hAnsiTheme="majorHAnsi" w:cs="Times New Roman"/>
          <w:b/>
          <w:bCs/>
          <w:kern w:val="0"/>
          <w:sz w:val="28"/>
          <w:szCs w:val="28"/>
          <w:lang w:val="es-419"/>
          <w14:ligatures w14:val="none"/>
        </w:rPr>
        <w:t>Accuracy</w:t>
      </w:r>
      <w:proofErr w:type="spellEnd"/>
      <w:r w:rsidRPr="00C82A2C">
        <w:rPr>
          <w:rFonts w:asciiTheme="majorHAnsi" w:eastAsia="Times New Roman" w:hAnsiTheme="majorHAnsi" w:cs="Times New Roman"/>
          <w:b/>
          <w:bCs/>
          <w:kern w:val="0"/>
          <w:sz w:val="28"/>
          <w:szCs w:val="28"/>
          <w:lang w:val="es-419"/>
          <w14:ligatures w14:val="none"/>
        </w:rPr>
        <w:t>:</w:t>
      </w:r>
      <w:r w:rsidRPr="00C82A2C">
        <w:rPr>
          <w:rFonts w:asciiTheme="majorHAnsi" w:eastAsia="Times New Roman" w:hAnsiTheme="majorHAnsi" w:cs="Times New Roman"/>
          <w:kern w:val="0"/>
          <w:sz w:val="28"/>
          <w:szCs w:val="28"/>
          <w:lang w:val="es-419"/>
          <w14:ligatures w14:val="none"/>
        </w:rPr>
        <w:t xml:space="preserve"> La precisión de validación (Val </w:t>
      </w:r>
      <w:proofErr w:type="spellStart"/>
      <w:r w:rsidRPr="00C82A2C">
        <w:rPr>
          <w:rFonts w:asciiTheme="majorHAnsi" w:eastAsia="Times New Roman" w:hAnsiTheme="majorHAnsi" w:cs="Times New Roman"/>
          <w:kern w:val="0"/>
          <w:sz w:val="28"/>
          <w:szCs w:val="28"/>
          <w:lang w:val="es-419"/>
          <w14:ligatures w14:val="none"/>
        </w:rPr>
        <w:t>Accuracy</w:t>
      </w:r>
      <w:proofErr w:type="spellEnd"/>
      <w:r w:rsidRPr="00C82A2C">
        <w:rPr>
          <w:rFonts w:asciiTheme="majorHAnsi" w:eastAsia="Times New Roman" w:hAnsiTheme="majorHAnsi" w:cs="Times New Roman"/>
          <w:kern w:val="0"/>
          <w:sz w:val="28"/>
          <w:szCs w:val="28"/>
          <w:lang w:val="es-419"/>
          <w14:ligatures w14:val="none"/>
        </w:rPr>
        <w:t>) es la proporción de predicciones correctas en el conjunto de datos de validación. Valores más altos indican que el modelo generaliza bien a datos nuevos.</w:t>
      </w:r>
    </w:p>
    <w:p w14:paraId="6422FDF4" w14:textId="77777777" w:rsidR="00C82A2C" w:rsidRPr="00C82A2C" w:rsidRDefault="00C82A2C" w:rsidP="00C82A2C">
      <w:pPr>
        <w:spacing w:before="100" w:beforeAutospacing="1" w:after="100" w:afterAutospacing="1" w:line="240" w:lineRule="auto"/>
        <w:outlineLvl w:val="2"/>
        <w:rPr>
          <w:rFonts w:asciiTheme="majorHAnsi" w:eastAsia="Times New Roman" w:hAnsiTheme="majorHAnsi" w:cs="Times New Roman"/>
          <w:b/>
          <w:bCs/>
          <w:kern w:val="0"/>
          <w:sz w:val="28"/>
          <w:szCs w:val="28"/>
          <w14:ligatures w14:val="none"/>
        </w:rPr>
      </w:pPr>
      <w:proofErr w:type="spellStart"/>
      <w:r w:rsidRPr="00C82A2C">
        <w:rPr>
          <w:rFonts w:asciiTheme="majorHAnsi" w:eastAsia="Times New Roman" w:hAnsiTheme="majorHAnsi" w:cs="Times New Roman"/>
          <w:b/>
          <w:bCs/>
          <w:kern w:val="0"/>
          <w:sz w:val="28"/>
          <w:szCs w:val="28"/>
          <w14:ligatures w14:val="none"/>
        </w:rPr>
        <w:t>Implicaciones</w:t>
      </w:r>
      <w:proofErr w:type="spellEnd"/>
    </w:p>
    <w:p w14:paraId="2D7574AD" w14:textId="77777777" w:rsidR="00C82A2C" w:rsidRPr="00C82A2C" w:rsidRDefault="00C82A2C" w:rsidP="00C82A2C">
      <w:pPr>
        <w:numPr>
          <w:ilvl w:val="0"/>
          <w:numId w:val="6"/>
        </w:num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C82A2C">
        <w:rPr>
          <w:rFonts w:asciiTheme="majorHAnsi" w:eastAsia="Times New Roman" w:hAnsiTheme="majorHAnsi" w:cs="Times New Roman"/>
          <w:b/>
          <w:bCs/>
          <w:kern w:val="0"/>
          <w:sz w:val="28"/>
          <w:szCs w:val="28"/>
          <w:lang w:val="es-419"/>
          <w14:ligatures w14:val="none"/>
        </w:rPr>
        <w:t>Pérdida y Precisión de Entrenamiento:</w:t>
      </w:r>
      <w:r w:rsidRPr="00C82A2C">
        <w:rPr>
          <w:rFonts w:asciiTheme="majorHAnsi" w:eastAsia="Times New Roman" w:hAnsiTheme="majorHAnsi" w:cs="Times New Roman"/>
          <w:kern w:val="0"/>
          <w:sz w:val="28"/>
          <w:szCs w:val="28"/>
          <w:lang w:val="es-419"/>
          <w14:ligatures w14:val="none"/>
        </w:rPr>
        <w:t xml:space="preserve"> Los valores de pérdida y precisión durante el entrenamiento muestran que el modelo está aprendiendo, ya que la pérdida es relativamente baja y la precisión es alta.</w:t>
      </w:r>
    </w:p>
    <w:p w14:paraId="0E09CE11" w14:textId="77777777" w:rsidR="00C82A2C" w:rsidRPr="00C82A2C" w:rsidRDefault="00C82A2C" w:rsidP="00C82A2C">
      <w:pPr>
        <w:numPr>
          <w:ilvl w:val="0"/>
          <w:numId w:val="6"/>
        </w:num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C82A2C">
        <w:rPr>
          <w:rFonts w:asciiTheme="majorHAnsi" w:eastAsia="Times New Roman" w:hAnsiTheme="majorHAnsi" w:cs="Times New Roman"/>
          <w:b/>
          <w:bCs/>
          <w:kern w:val="0"/>
          <w:sz w:val="28"/>
          <w:szCs w:val="28"/>
          <w:lang w:val="es-419"/>
          <w14:ligatures w14:val="none"/>
        </w:rPr>
        <w:t>Pérdida y Precisión de Validación:</w:t>
      </w:r>
      <w:r w:rsidRPr="00C82A2C">
        <w:rPr>
          <w:rFonts w:asciiTheme="majorHAnsi" w:eastAsia="Times New Roman" w:hAnsiTheme="majorHAnsi" w:cs="Times New Roman"/>
          <w:kern w:val="0"/>
          <w:sz w:val="28"/>
          <w:szCs w:val="28"/>
          <w:lang w:val="es-419"/>
          <w14:ligatures w14:val="none"/>
        </w:rPr>
        <w:t xml:space="preserve"> La pérdida de validación alta en la primera </w:t>
      </w:r>
      <w:proofErr w:type="spellStart"/>
      <w:r w:rsidRPr="00C82A2C">
        <w:rPr>
          <w:rFonts w:asciiTheme="majorHAnsi" w:eastAsia="Times New Roman" w:hAnsiTheme="majorHAnsi" w:cs="Times New Roman"/>
          <w:kern w:val="0"/>
          <w:sz w:val="28"/>
          <w:szCs w:val="28"/>
          <w:lang w:val="es-419"/>
          <w14:ligatures w14:val="none"/>
        </w:rPr>
        <w:t>epoch</w:t>
      </w:r>
      <w:proofErr w:type="spellEnd"/>
      <w:r w:rsidRPr="00C82A2C">
        <w:rPr>
          <w:rFonts w:asciiTheme="majorHAnsi" w:eastAsia="Times New Roman" w:hAnsiTheme="majorHAnsi" w:cs="Times New Roman"/>
          <w:kern w:val="0"/>
          <w:sz w:val="28"/>
          <w:szCs w:val="28"/>
          <w:lang w:val="es-419"/>
          <w14:ligatures w14:val="none"/>
        </w:rPr>
        <w:t xml:space="preserve"> y más baja en las siguientes sugiere que el modelo inicialmente tenía problemas con el sobreajuste, pero mejoró ligeramente con más entrenamiento. La precisión de validación alta en general indica que el modelo tiene una buena capacidad de generalización, aunque todavía hay espacio para mejorar, especialmente en las primeras </w:t>
      </w:r>
      <w:proofErr w:type="spellStart"/>
      <w:r w:rsidRPr="00C82A2C">
        <w:rPr>
          <w:rFonts w:asciiTheme="majorHAnsi" w:eastAsia="Times New Roman" w:hAnsiTheme="majorHAnsi" w:cs="Times New Roman"/>
          <w:kern w:val="0"/>
          <w:sz w:val="28"/>
          <w:szCs w:val="28"/>
          <w:lang w:val="es-419"/>
          <w14:ligatures w14:val="none"/>
        </w:rPr>
        <w:t>epochs</w:t>
      </w:r>
      <w:proofErr w:type="spellEnd"/>
      <w:r w:rsidRPr="00C82A2C">
        <w:rPr>
          <w:rFonts w:asciiTheme="majorHAnsi" w:eastAsia="Times New Roman" w:hAnsiTheme="majorHAnsi" w:cs="Times New Roman"/>
          <w:kern w:val="0"/>
          <w:sz w:val="28"/>
          <w:szCs w:val="28"/>
          <w:lang w:val="es-419"/>
          <w14:ligatures w14:val="none"/>
        </w:rPr>
        <w:t xml:space="preserve"> donde la pérdida de validación es notablemente alta.</w:t>
      </w:r>
    </w:p>
    <w:p w14:paraId="5800FCE3" w14:textId="77777777" w:rsidR="00C82A2C" w:rsidRPr="00D81B72" w:rsidRDefault="00C82A2C" w:rsidP="00092317">
      <w:pPr>
        <w:rPr>
          <w:rFonts w:asciiTheme="majorHAnsi" w:hAnsiTheme="majorHAnsi" w:cs="Arial"/>
          <w:sz w:val="28"/>
          <w:szCs w:val="28"/>
          <w:lang w:val="es-419"/>
        </w:rPr>
      </w:pPr>
    </w:p>
    <w:p w14:paraId="4DE85D07" w14:textId="7334B738" w:rsidR="00AD3937" w:rsidRPr="00AD3937" w:rsidRDefault="00A90A9A" w:rsidP="00AD3937">
      <w:pPr>
        <w:rPr>
          <w:rFonts w:asciiTheme="majorHAnsi" w:eastAsia="Times New Roman" w:hAnsiTheme="majorHAnsi" w:cs="Times New Roman"/>
          <w:b/>
          <w:bCs/>
          <w:kern w:val="0"/>
          <w:sz w:val="28"/>
          <w:szCs w:val="28"/>
          <w:lang w:val="es-419"/>
          <w14:ligatures w14:val="none"/>
        </w:rPr>
      </w:pPr>
      <w:r w:rsidRPr="00D81B72">
        <w:rPr>
          <w:rFonts w:asciiTheme="majorHAnsi" w:hAnsiTheme="majorHAnsi" w:cs="Arial"/>
          <w:b/>
          <w:bCs/>
          <w:sz w:val="28"/>
          <w:szCs w:val="28"/>
          <w:lang w:val="es-419"/>
        </w:rPr>
        <w:t>Ajuste</w:t>
      </w:r>
    </w:p>
    <w:p w14:paraId="6645C0EA" w14:textId="77777777" w:rsidR="00AD3937" w:rsidRPr="00AD3937" w:rsidRDefault="00AD3937" w:rsidP="00AD3937">
      <w:p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AD3937">
        <w:rPr>
          <w:rFonts w:asciiTheme="majorHAnsi" w:eastAsia="Times New Roman" w:hAnsiTheme="majorHAnsi" w:cs="Times New Roman"/>
          <w:kern w:val="0"/>
          <w:sz w:val="28"/>
          <w:szCs w:val="28"/>
          <w:lang w:val="es-419"/>
          <w14:ligatures w14:val="none"/>
        </w:rPr>
        <w:t>Para mejorar el rendimiento del modelo y prevenir el sobreajuste, se implementaron las siguientes técnicas de ajuste:</w:t>
      </w:r>
    </w:p>
    <w:p w14:paraId="1D06B603" w14:textId="77777777" w:rsidR="00AD3937" w:rsidRPr="00AD3937" w:rsidRDefault="00AD3937" w:rsidP="00AD3937">
      <w:pPr>
        <w:numPr>
          <w:ilvl w:val="0"/>
          <w:numId w:val="5"/>
        </w:numPr>
        <w:spacing w:before="100" w:beforeAutospacing="1" w:after="100" w:afterAutospacing="1" w:line="240" w:lineRule="auto"/>
        <w:rPr>
          <w:rFonts w:asciiTheme="majorHAnsi" w:eastAsia="Times New Roman" w:hAnsiTheme="majorHAnsi" w:cs="Times New Roman"/>
          <w:kern w:val="0"/>
          <w:sz w:val="28"/>
          <w:szCs w:val="28"/>
          <w14:ligatures w14:val="none"/>
        </w:rPr>
      </w:pPr>
      <w:proofErr w:type="spellStart"/>
      <w:r w:rsidRPr="00AD3937">
        <w:rPr>
          <w:rFonts w:asciiTheme="majorHAnsi" w:eastAsia="Times New Roman" w:hAnsiTheme="majorHAnsi" w:cs="Times New Roman"/>
          <w:b/>
          <w:bCs/>
          <w:kern w:val="0"/>
          <w:sz w:val="28"/>
          <w:szCs w:val="28"/>
          <w14:ligatures w14:val="none"/>
        </w:rPr>
        <w:lastRenderedPageBreak/>
        <w:t>Regularización</w:t>
      </w:r>
      <w:proofErr w:type="spellEnd"/>
      <w:r w:rsidRPr="00AD3937">
        <w:rPr>
          <w:rFonts w:asciiTheme="majorHAnsi" w:eastAsia="Times New Roman" w:hAnsiTheme="majorHAnsi" w:cs="Times New Roman"/>
          <w:kern w:val="0"/>
          <w:sz w:val="28"/>
          <w:szCs w:val="28"/>
          <w14:ligatures w14:val="none"/>
        </w:rPr>
        <w:t>:</w:t>
      </w:r>
    </w:p>
    <w:p w14:paraId="2581653C" w14:textId="77777777" w:rsidR="00AD3937" w:rsidRPr="00AD3937" w:rsidRDefault="00AD3937" w:rsidP="00AD3937">
      <w:pPr>
        <w:numPr>
          <w:ilvl w:val="1"/>
          <w:numId w:val="5"/>
        </w:num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AD3937">
        <w:rPr>
          <w:rFonts w:asciiTheme="majorHAnsi" w:eastAsia="Times New Roman" w:hAnsiTheme="majorHAnsi" w:cs="Times New Roman"/>
          <w:kern w:val="0"/>
          <w:sz w:val="28"/>
          <w:szCs w:val="28"/>
          <w:lang w:val="es-419"/>
          <w14:ligatures w14:val="none"/>
        </w:rPr>
        <w:t xml:space="preserve">Se aplicaron técnicas de regularización, específicamente regularización L2, usando la clase </w:t>
      </w:r>
      <w:proofErr w:type="spellStart"/>
      <w:r w:rsidRPr="00AD3937">
        <w:rPr>
          <w:rFonts w:asciiTheme="majorHAnsi" w:eastAsia="Times New Roman" w:hAnsiTheme="majorHAnsi" w:cs="Courier New"/>
          <w:kern w:val="0"/>
          <w:sz w:val="28"/>
          <w:szCs w:val="28"/>
          <w:lang w:val="es-419"/>
          <w14:ligatures w14:val="none"/>
        </w:rPr>
        <w:t>regularizers</w:t>
      </w:r>
      <w:proofErr w:type="spellEnd"/>
      <w:r w:rsidRPr="00AD3937">
        <w:rPr>
          <w:rFonts w:asciiTheme="majorHAnsi" w:eastAsia="Times New Roman" w:hAnsiTheme="majorHAnsi" w:cs="Times New Roman"/>
          <w:kern w:val="0"/>
          <w:sz w:val="28"/>
          <w:szCs w:val="28"/>
          <w:lang w:val="es-419"/>
          <w14:ligatures w14:val="none"/>
        </w:rPr>
        <w:t xml:space="preserve"> de </w:t>
      </w:r>
      <w:proofErr w:type="spellStart"/>
      <w:r w:rsidRPr="00AD3937">
        <w:rPr>
          <w:rFonts w:asciiTheme="majorHAnsi" w:eastAsia="Times New Roman" w:hAnsiTheme="majorHAnsi" w:cs="Times New Roman"/>
          <w:kern w:val="0"/>
          <w:sz w:val="28"/>
          <w:szCs w:val="28"/>
          <w:lang w:val="es-419"/>
          <w14:ligatures w14:val="none"/>
        </w:rPr>
        <w:t>Keras</w:t>
      </w:r>
      <w:proofErr w:type="spellEnd"/>
      <w:r w:rsidRPr="00AD3937">
        <w:rPr>
          <w:rFonts w:asciiTheme="majorHAnsi" w:eastAsia="Times New Roman" w:hAnsiTheme="majorHAnsi" w:cs="Times New Roman"/>
          <w:kern w:val="0"/>
          <w:sz w:val="28"/>
          <w:szCs w:val="28"/>
          <w:lang w:val="es-419"/>
          <w14:ligatures w14:val="none"/>
        </w:rPr>
        <w:t>. La regularización L2 penaliza los valores grandes de los pesos del modelo, ayudando a prevenir el sobreajuste.</w:t>
      </w:r>
    </w:p>
    <w:p w14:paraId="701587F5" w14:textId="77777777" w:rsidR="00AD3937" w:rsidRPr="00AD3937" w:rsidRDefault="00AD3937" w:rsidP="00AD3937">
      <w:pPr>
        <w:numPr>
          <w:ilvl w:val="0"/>
          <w:numId w:val="5"/>
        </w:numPr>
        <w:spacing w:before="100" w:beforeAutospacing="1" w:after="100" w:afterAutospacing="1" w:line="240" w:lineRule="auto"/>
        <w:rPr>
          <w:rFonts w:asciiTheme="majorHAnsi" w:eastAsia="Times New Roman" w:hAnsiTheme="majorHAnsi" w:cs="Times New Roman"/>
          <w:kern w:val="0"/>
          <w:sz w:val="28"/>
          <w:szCs w:val="28"/>
          <w14:ligatures w14:val="none"/>
        </w:rPr>
      </w:pPr>
      <w:proofErr w:type="spellStart"/>
      <w:r w:rsidRPr="00AD3937">
        <w:rPr>
          <w:rFonts w:asciiTheme="majorHAnsi" w:eastAsia="Times New Roman" w:hAnsiTheme="majorHAnsi" w:cs="Times New Roman"/>
          <w:b/>
          <w:bCs/>
          <w:kern w:val="0"/>
          <w:sz w:val="28"/>
          <w:szCs w:val="28"/>
          <w14:ligatures w14:val="none"/>
        </w:rPr>
        <w:t>Ajuste</w:t>
      </w:r>
      <w:proofErr w:type="spellEnd"/>
      <w:r w:rsidRPr="00AD3937">
        <w:rPr>
          <w:rFonts w:asciiTheme="majorHAnsi" w:eastAsia="Times New Roman" w:hAnsiTheme="majorHAnsi" w:cs="Times New Roman"/>
          <w:b/>
          <w:bCs/>
          <w:kern w:val="0"/>
          <w:sz w:val="28"/>
          <w:szCs w:val="28"/>
          <w14:ligatures w14:val="none"/>
        </w:rPr>
        <w:t xml:space="preserve"> de </w:t>
      </w:r>
      <w:proofErr w:type="spellStart"/>
      <w:r w:rsidRPr="00AD3937">
        <w:rPr>
          <w:rFonts w:asciiTheme="majorHAnsi" w:eastAsia="Times New Roman" w:hAnsiTheme="majorHAnsi" w:cs="Times New Roman"/>
          <w:b/>
          <w:bCs/>
          <w:kern w:val="0"/>
          <w:sz w:val="28"/>
          <w:szCs w:val="28"/>
          <w14:ligatures w14:val="none"/>
        </w:rPr>
        <w:t>Hiperparámetros</w:t>
      </w:r>
      <w:proofErr w:type="spellEnd"/>
      <w:r w:rsidRPr="00AD3937">
        <w:rPr>
          <w:rFonts w:asciiTheme="majorHAnsi" w:eastAsia="Times New Roman" w:hAnsiTheme="majorHAnsi" w:cs="Times New Roman"/>
          <w:kern w:val="0"/>
          <w:sz w:val="28"/>
          <w:szCs w:val="28"/>
          <w14:ligatures w14:val="none"/>
        </w:rPr>
        <w:t>:</w:t>
      </w:r>
    </w:p>
    <w:p w14:paraId="050DC80E" w14:textId="77777777" w:rsidR="00AD3937" w:rsidRPr="00AD3937" w:rsidRDefault="00AD3937" w:rsidP="00AD3937">
      <w:pPr>
        <w:numPr>
          <w:ilvl w:val="1"/>
          <w:numId w:val="5"/>
        </w:numPr>
        <w:spacing w:before="100" w:beforeAutospacing="1" w:after="100" w:afterAutospacing="1" w:line="240" w:lineRule="auto"/>
        <w:rPr>
          <w:rFonts w:asciiTheme="majorHAnsi" w:eastAsia="Times New Roman" w:hAnsiTheme="majorHAnsi" w:cs="Times New Roman"/>
          <w:kern w:val="0"/>
          <w:sz w:val="28"/>
          <w:szCs w:val="28"/>
          <w14:ligatures w14:val="none"/>
        </w:rPr>
      </w:pPr>
      <w:r w:rsidRPr="00AD3937">
        <w:rPr>
          <w:rFonts w:asciiTheme="majorHAnsi" w:eastAsia="Times New Roman" w:hAnsiTheme="majorHAnsi" w:cs="Times New Roman"/>
          <w:kern w:val="0"/>
          <w:sz w:val="28"/>
          <w:szCs w:val="28"/>
          <w:lang w:val="es-419"/>
          <w14:ligatures w14:val="none"/>
        </w:rPr>
        <w:t xml:space="preserve">Se modificaron los </w:t>
      </w:r>
      <w:proofErr w:type="spellStart"/>
      <w:r w:rsidRPr="00AD3937">
        <w:rPr>
          <w:rFonts w:asciiTheme="majorHAnsi" w:eastAsia="Times New Roman" w:hAnsiTheme="majorHAnsi" w:cs="Times New Roman"/>
          <w:kern w:val="0"/>
          <w:sz w:val="28"/>
          <w:szCs w:val="28"/>
          <w:lang w:val="es-419"/>
          <w14:ligatures w14:val="none"/>
        </w:rPr>
        <w:t>hiperparámetros</w:t>
      </w:r>
      <w:proofErr w:type="spellEnd"/>
      <w:r w:rsidRPr="00AD3937">
        <w:rPr>
          <w:rFonts w:asciiTheme="majorHAnsi" w:eastAsia="Times New Roman" w:hAnsiTheme="majorHAnsi" w:cs="Times New Roman"/>
          <w:kern w:val="0"/>
          <w:sz w:val="28"/>
          <w:szCs w:val="28"/>
          <w:lang w:val="es-419"/>
          <w14:ligatures w14:val="none"/>
        </w:rPr>
        <w:t xml:space="preserve"> del modelo para optimizar su rendimiento. </w:t>
      </w:r>
      <w:r w:rsidRPr="00AD3937">
        <w:rPr>
          <w:rFonts w:asciiTheme="majorHAnsi" w:eastAsia="Times New Roman" w:hAnsiTheme="majorHAnsi" w:cs="Times New Roman"/>
          <w:kern w:val="0"/>
          <w:sz w:val="28"/>
          <w:szCs w:val="28"/>
          <w14:ligatures w14:val="none"/>
        </w:rPr>
        <w:t xml:space="preserve">Los </w:t>
      </w:r>
      <w:proofErr w:type="spellStart"/>
      <w:r w:rsidRPr="00AD3937">
        <w:rPr>
          <w:rFonts w:asciiTheme="majorHAnsi" w:eastAsia="Times New Roman" w:hAnsiTheme="majorHAnsi" w:cs="Times New Roman"/>
          <w:kern w:val="0"/>
          <w:sz w:val="28"/>
          <w:szCs w:val="28"/>
          <w14:ligatures w14:val="none"/>
        </w:rPr>
        <w:t>cambios</w:t>
      </w:r>
      <w:proofErr w:type="spellEnd"/>
      <w:r w:rsidRPr="00AD3937">
        <w:rPr>
          <w:rFonts w:asciiTheme="majorHAnsi" w:eastAsia="Times New Roman" w:hAnsiTheme="majorHAnsi" w:cs="Times New Roman"/>
          <w:kern w:val="0"/>
          <w:sz w:val="28"/>
          <w:szCs w:val="28"/>
          <w14:ligatures w14:val="none"/>
        </w:rPr>
        <w:t xml:space="preserve"> </w:t>
      </w:r>
      <w:proofErr w:type="spellStart"/>
      <w:r w:rsidRPr="00AD3937">
        <w:rPr>
          <w:rFonts w:asciiTheme="majorHAnsi" w:eastAsia="Times New Roman" w:hAnsiTheme="majorHAnsi" w:cs="Times New Roman"/>
          <w:kern w:val="0"/>
          <w:sz w:val="28"/>
          <w:szCs w:val="28"/>
          <w14:ligatures w14:val="none"/>
        </w:rPr>
        <w:t>realizados</w:t>
      </w:r>
      <w:proofErr w:type="spellEnd"/>
      <w:r w:rsidRPr="00AD3937">
        <w:rPr>
          <w:rFonts w:asciiTheme="majorHAnsi" w:eastAsia="Times New Roman" w:hAnsiTheme="majorHAnsi" w:cs="Times New Roman"/>
          <w:kern w:val="0"/>
          <w:sz w:val="28"/>
          <w:szCs w:val="28"/>
          <w14:ligatures w14:val="none"/>
        </w:rPr>
        <w:t xml:space="preserve"> </w:t>
      </w:r>
      <w:proofErr w:type="spellStart"/>
      <w:r w:rsidRPr="00AD3937">
        <w:rPr>
          <w:rFonts w:asciiTheme="majorHAnsi" w:eastAsia="Times New Roman" w:hAnsiTheme="majorHAnsi" w:cs="Times New Roman"/>
          <w:kern w:val="0"/>
          <w:sz w:val="28"/>
          <w:szCs w:val="28"/>
          <w14:ligatures w14:val="none"/>
        </w:rPr>
        <w:t>fueron</w:t>
      </w:r>
      <w:proofErr w:type="spellEnd"/>
      <w:r w:rsidRPr="00AD3937">
        <w:rPr>
          <w:rFonts w:asciiTheme="majorHAnsi" w:eastAsia="Times New Roman" w:hAnsiTheme="majorHAnsi" w:cs="Times New Roman"/>
          <w:kern w:val="0"/>
          <w:sz w:val="28"/>
          <w:szCs w:val="28"/>
          <w14:ligatures w14:val="none"/>
        </w:rPr>
        <w:t>:</w:t>
      </w:r>
    </w:p>
    <w:p w14:paraId="7CC072E9" w14:textId="77777777" w:rsidR="00AD3937" w:rsidRPr="00AD3937" w:rsidRDefault="00AD3937" w:rsidP="00AD3937">
      <w:pPr>
        <w:numPr>
          <w:ilvl w:val="2"/>
          <w:numId w:val="5"/>
        </w:num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proofErr w:type="spellStart"/>
      <w:r w:rsidRPr="00AD3937">
        <w:rPr>
          <w:rFonts w:asciiTheme="majorHAnsi" w:eastAsia="Times New Roman" w:hAnsiTheme="majorHAnsi" w:cs="Times New Roman"/>
          <w:b/>
          <w:bCs/>
          <w:kern w:val="0"/>
          <w:sz w:val="28"/>
          <w:szCs w:val="28"/>
          <w:lang w:val="es-419"/>
          <w14:ligatures w14:val="none"/>
        </w:rPr>
        <w:t>steps_per_epoch</w:t>
      </w:r>
      <w:proofErr w:type="spellEnd"/>
      <w:r w:rsidRPr="00AD3937">
        <w:rPr>
          <w:rFonts w:asciiTheme="majorHAnsi" w:eastAsia="Times New Roman" w:hAnsiTheme="majorHAnsi" w:cs="Times New Roman"/>
          <w:kern w:val="0"/>
          <w:sz w:val="28"/>
          <w:szCs w:val="28"/>
          <w:lang w:val="es-419"/>
          <w14:ligatures w14:val="none"/>
        </w:rPr>
        <w:t xml:space="preserve">: Aumentado de 25 a 50. Esto significa </w:t>
      </w:r>
      <w:proofErr w:type="gramStart"/>
      <w:r w:rsidRPr="00AD3937">
        <w:rPr>
          <w:rFonts w:asciiTheme="majorHAnsi" w:eastAsia="Times New Roman" w:hAnsiTheme="majorHAnsi" w:cs="Times New Roman"/>
          <w:kern w:val="0"/>
          <w:sz w:val="28"/>
          <w:szCs w:val="28"/>
          <w:lang w:val="es-419"/>
          <w14:ligatures w14:val="none"/>
        </w:rPr>
        <w:t>que</w:t>
      </w:r>
      <w:proofErr w:type="gramEnd"/>
      <w:r w:rsidRPr="00AD3937">
        <w:rPr>
          <w:rFonts w:asciiTheme="majorHAnsi" w:eastAsia="Times New Roman" w:hAnsiTheme="majorHAnsi" w:cs="Times New Roman"/>
          <w:kern w:val="0"/>
          <w:sz w:val="28"/>
          <w:szCs w:val="28"/>
          <w:lang w:val="es-419"/>
          <w14:ligatures w14:val="none"/>
        </w:rPr>
        <w:t xml:space="preserve"> en cada época, el modelo realiza el doble de pasos, lo que permite ver más datos y potencialmente aprender mejor.</w:t>
      </w:r>
    </w:p>
    <w:p w14:paraId="7E054CD3" w14:textId="77777777" w:rsidR="00AD3937" w:rsidRPr="00AD3937" w:rsidRDefault="00AD3937" w:rsidP="00AD3937">
      <w:pPr>
        <w:numPr>
          <w:ilvl w:val="2"/>
          <w:numId w:val="5"/>
        </w:num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proofErr w:type="spellStart"/>
      <w:r w:rsidRPr="00AD3937">
        <w:rPr>
          <w:rFonts w:asciiTheme="majorHAnsi" w:eastAsia="Times New Roman" w:hAnsiTheme="majorHAnsi" w:cs="Times New Roman"/>
          <w:b/>
          <w:bCs/>
          <w:kern w:val="0"/>
          <w:sz w:val="28"/>
          <w:szCs w:val="28"/>
          <w:lang w:val="es-419"/>
          <w14:ligatures w14:val="none"/>
        </w:rPr>
        <w:t>validation_steps</w:t>
      </w:r>
      <w:proofErr w:type="spellEnd"/>
      <w:r w:rsidRPr="00AD3937">
        <w:rPr>
          <w:rFonts w:asciiTheme="majorHAnsi" w:eastAsia="Times New Roman" w:hAnsiTheme="majorHAnsi" w:cs="Times New Roman"/>
          <w:kern w:val="0"/>
          <w:sz w:val="28"/>
          <w:szCs w:val="28"/>
          <w:lang w:val="es-419"/>
          <w14:ligatures w14:val="none"/>
        </w:rPr>
        <w:t>: Aumentado de 10 a 18. Esto significa que se evalúa el modelo en más datos de validación por época, proporcionando una mejor estimación del rendimiento del modelo en datos no vistos.</w:t>
      </w:r>
    </w:p>
    <w:p w14:paraId="2C614858" w14:textId="77777777" w:rsidR="00AD3937" w:rsidRPr="00AD3937" w:rsidRDefault="00AD3937" w:rsidP="00AD3937">
      <w:pPr>
        <w:spacing w:before="100" w:beforeAutospacing="1" w:after="100" w:afterAutospacing="1" w:line="240" w:lineRule="auto"/>
        <w:outlineLvl w:val="2"/>
        <w:rPr>
          <w:rFonts w:asciiTheme="majorHAnsi" w:eastAsia="Times New Roman" w:hAnsiTheme="majorHAnsi" w:cs="Times New Roman"/>
          <w:b/>
          <w:bCs/>
          <w:kern w:val="0"/>
          <w:sz w:val="28"/>
          <w:szCs w:val="28"/>
          <w:lang w:val="es-419"/>
          <w14:ligatures w14:val="none"/>
        </w:rPr>
      </w:pPr>
      <w:r w:rsidRPr="00AD3937">
        <w:rPr>
          <w:rFonts w:asciiTheme="majorHAnsi" w:eastAsia="Times New Roman" w:hAnsiTheme="majorHAnsi" w:cs="Times New Roman"/>
          <w:b/>
          <w:bCs/>
          <w:kern w:val="0"/>
          <w:sz w:val="28"/>
          <w:szCs w:val="28"/>
          <w:lang w:val="es-419"/>
          <w14:ligatures w14:val="none"/>
        </w:rPr>
        <w:t>Resultados Obtenidos</w:t>
      </w:r>
    </w:p>
    <w:p w14:paraId="621E9E20" w14:textId="025CAAC5" w:rsidR="00134606" w:rsidRPr="00D81B72" w:rsidRDefault="00AD3937" w:rsidP="00C82A2C">
      <w:p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AD3937">
        <w:rPr>
          <w:rFonts w:asciiTheme="majorHAnsi" w:eastAsia="Times New Roman" w:hAnsiTheme="majorHAnsi" w:cs="Times New Roman"/>
          <w:kern w:val="0"/>
          <w:sz w:val="28"/>
          <w:szCs w:val="28"/>
          <w:lang w:val="es-419"/>
          <w14:ligatures w14:val="none"/>
        </w:rPr>
        <w:t xml:space="preserve">Después de implementar las técnicas de regularización y ajustar los </w:t>
      </w:r>
      <w:proofErr w:type="spellStart"/>
      <w:r w:rsidRPr="00AD3937">
        <w:rPr>
          <w:rFonts w:asciiTheme="majorHAnsi" w:eastAsia="Times New Roman" w:hAnsiTheme="majorHAnsi" w:cs="Times New Roman"/>
          <w:kern w:val="0"/>
          <w:sz w:val="28"/>
          <w:szCs w:val="28"/>
          <w:lang w:val="es-419"/>
          <w14:ligatures w14:val="none"/>
        </w:rPr>
        <w:t>hiperparámetros</w:t>
      </w:r>
      <w:proofErr w:type="spellEnd"/>
      <w:r w:rsidRPr="00AD3937">
        <w:rPr>
          <w:rFonts w:asciiTheme="majorHAnsi" w:eastAsia="Times New Roman" w:hAnsiTheme="majorHAnsi" w:cs="Times New Roman"/>
          <w:kern w:val="0"/>
          <w:sz w:val="28"/>
          <w:szCs w:val="28"/>
          <w:lang w:val="es-419"/>
          <w14:ligatures w14:val="none"/>
        </w:rPr>
        <w:t>, se obtuvieron los siguientes resultados:</w:t>
      </w:r>
    </w:p>
    <w:p w14:paraId="6D636B1D" w14:textId="09F733C0" w:rsidR="00941C33" w:rsidRPr="00D81B72" w:rsidRDefault="00D81B72" w:rsidP="00C82A2C">
      <w:p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D81B72">
        <w:rPr>
          <w:rFonts w:asciiTheme="majorHAnsi" w:eastAsia="Times New Roman" w:hAnsiTheme="majorHAnsi" w:cs="Times New Roman"/>
          <w:kern w:val="0"/>
          <w:sz w:val="28"/>
          <w:szCs w:val="28"/>
          <w:lang w:val="es-419"/>
          <w14:ligatures w14:val="none"/>
        </w:rPr>
        <w:drawing>
          <wp:inline distT="0" distB="0" distL="0" distR="0" wp14:anchorId="6B890192" wp14:editId="036DCF30">
            <wp:extent cx="5943600" cy="3127375"/>
            <wp:effectExtent l="0" t="0" r="0" b="0"/>
            <wp:docPr id="15219977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97701" name="Picture 1" descr="A screenshot of a graph&#10;&#10;Description automatically generated"/>
                    <pic:cNvPicPr/>
                  </pic:nvPicPr>
                  <pic:blipFill>
                    <a:blip r:embed="rId7"/>
                    <a:stretch>
                      <a:fillRect/>
                    </a:stretch>
                  </pic:blipFill>
                  <pic:spPr>
                    <a:xfrm>
                      <a:off x="0" y="0"/>
                      <a:ext cx="5943600" cy="3127375"/>
                    </a:xfrm>
                    <a:prstGeom prst="rect">
                      <a:avLst/>
                    </a:prstGeom>
                  </pic:spPr>
                </pic:pic>
              </a:graphicData>
            </a:graphic>
          </wp:inline>
        </w:drawing>
      </w:r>
    </w:p>
    <w:p w14:paraId="145D80B0" w14:textId="039B56CD" w:rsidR="00134606" w:rsidRPr="00D81B72" w:rsidRDefault="00E44284" w:rsidP="00A90A9A">
      <w:pPr>
        <w:rPr>
          <w:rFonts w:asciiTheme="majorHAnsi" w:hAnsiTheme="majorHAnsi" w:cs="Arial"/>
          <w:b/>
          <w:bCs/>
          <w:sz w:val="28"/>
          <w:szCs w:val="28"/>
          <w:lang w:val="es-419"/>
        </w:rPr>
      </w:pPr>
      <w:r w:rsidRPr="00D81B72">
        <w:rPr>
          <w:rFonts w:asciiTheme="majorHAnsi" w:hAnsiTheme="majorHAnsi" w:cs="Arial"/>
          <w:b/>
          <w:bCs/>
          <w:sz w:val="28"/>
          <w:szCs w:val="28"/>
          <w:lang w:val="es-419"/>
        </w:rPr>
        <w:t>Resultados:</w:t>
      </w:r>
    </w:p>
    <w:p w14:paraId="7C624A14" w14:textId="77777777" w:rsidR="00D81B72" w:rsidRPr="00D81B72" w:rsidRDefault="00D81B72" w:rsidP="00D81B72">
      <w:pPr>
        <w:numPr>
          <w:ilvl w:val="0"/>
          <w:numId w:val="7"/>
        </w:numPr>
        <w:spacing w:before="100" w:beforeAutospacing="1" w:after="100" w:afterAutospacing="1" w:line="240" w:lineRule="auto"/>
        <w:rPr>
          <w:rFonts w:asciiTheme="majorHAnsi" w:eastAsia="Times New Roman" w:hAnsiTheme="majorHAnsi" w:cs="Times New Roman"/>
          <w:kern w:val="0"/>
          <w:sz w:val="28"/>
          <w:szCs w:val="28"/>
          <w14:ligatures w14:val="none"/>
        </w:rPr>
      </w:pPr>
      <w:r w:rsidRPr="00D81B72">
        <w:rPr>
          <w:rFonts w:asciiTheme="majorHAnsi" w:eastAsia="Times New Roman" w:hAnsiTheme="majorHAnsi" w:cs="Times New Roman"/>
          <w:b/>
          <w:bCs/>
          <w:kern w:val="0"/>
          <w:sz w:val="28"/>
          <w:szCs w:val="28"/>
          <w14:ligatures w14:val="none"/>
        </w:rPr>
        <w:lastRenderedPageBreak/>
        <w:t>Accuracy y Val Accuracy</w:t>
      </w:r>
      <w:r w:rsidRPr="00D81B72">
        <w:rPr>
          <w:rFonts w:asciiTheme="majorHAnsi" w:eastAsia="Times New Roman" w:hAnsiTheme="majorHAnsi" w:cs="Times New Roman"/>
          <w:kern w:val="0"/>
          <w:sz w:val="28"/>
          <w:szCs w:val="28"/>
          <w14:ligatures w14:val="none"/>
        </w:rPr>
        <w:t>:</w:t>
      </w:r>
    </w:p>
    <w:p w14:paraId="61C0CD63" w14:textId="77777777" w:rsidR="00D81B72" w:rsidRPr="00D81B72" w:rsidRDefault="00D81B72" w:rsidP="00D81B72">
      <w:pPr>
        <w:numPr>
          <w:ilvl w:val="1"/>
          <w:numId w:val="7"/>
        </w:num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D81B72">
        <w:rPr>
          <w:rFonts w:asciiTheme="majorHAnsi" w:eastAsia="Times New Roman" w:hAnsiTheme="majorHAnsi" w:cs="Times New Roman"/>
          <w:kern w:val="0"/>
          <w:sz w:val="28"/>
          <w:szCs w:val="28"/>
          <w:lang w:val="es-419"/>
          <w14:ligatures w14:val="none"/>
        </w:rPr>
        <w:t>La precisión de entrenamiento es bastante consistente, fluctuando ligeramente entre las épocas.</w:t>
      </w:r>
    </w:p>
    <w:p w14:paraId="3C942D00" w14:textId="77777777" w:rsidR="00D81B72" w:rsidRPr="00D81B72" w:rsidRDefault="00D81B72" w:rsidP="00D81B72">
      <w:pPr>
        <w:numPr>
          <w:ilvl w:val="1"/>
          <w:numId w:val="7"/>
        </w:num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D81B72">
        <w:rPr>
          <w:rFonts w:asciiTheme="majorHAnsi" w:eastAsia="Times New Roman" w:hAnsiTheme="majorHAnsi" w:cs="Times New Roman"/>
          <w:kern w:val="0"/>
          <w:sz w:val="28"/>
          <w:szCs w:val="28"/>
          <w:lang w:val="es-419"/>
          <w14:ligatures w14:val="none"/>
        </w:rPr>
        <w:t>La precisión de validación muestra un incremento significativo, especialmente en las últimas épocas, alcanzando un máximo de 0.9528 en la época 7.</w:t>
      </w:r>
    </w:p>
    <w:p w14:paraId="1B8F3145" w14:textId="77777777" w:rsidR="00D81B72" w:rsidRPr="00D81B72" w:rsidRDefault="00D81B72" w:rsidP="00D81B72">
      <w:pPr>
        <w:numPr>
          <w:ilvl w:val="0"/>
          <w:numId w:val="7"/>
        </w:numPr>
        <w:spacing w:before="100" w:beforeAutospacing="1" w:after="100" w:afterAutospacing="1" w:line="240" w:lineRule="auto"/>
        <w:rPr>
          <w:rFonts w:asciiTheme="majorHAnsi" w:eastAsia="Times New Roman" w:hAnsiTheme="majorHAnsi" w:cs="Times New Roman"/>
          <w:kern w:val="0"/>
          <w:sz w:val="28"/>
          <w:szCs w:val="28"/>
          <w14:ligatures w14:val="none"/>
        </w:rPr>
      </w:pPr>
      <w:r w:rsidRPr="00D81B72">
        <w:rPr>
          <w:rFonts w:asciiTheme="majorHAnsi" w:eastAsia="Times New Roman" w:hAnsiTheme="majorHAnsi" w:cs="Times New Roman"/>
          <w:b/>
          <w:bCs/>
          <w:kern w:val="0"/>
          <w:sz w:val="28"/>
          <w:szCs w:val="28"/>
          <w14:ligatures w14:val="none"/>
        </w:rPr>
        <w:t>Loss y Val Loss</w:t>
      </w:r>
      <w:r w:rsidRPr="00D81B72">
        <w:rPr>
          <w:rFonts w:asciiTheme="majorHAnsi" w:eastAsia="Times New Roman" w:hAnsiTheme="majorHAnsi" w:cs="Times New Roman"/>
          <w:kern w:val="0"/>
          <w:sz w:val="28"/>
          <w:szCs w:val="28"/>
          <w14:ligatures w14:val="none"/>
        </w:rPr>
        <w:t>:</w:t>
      </w:r>
    </w:p>
    <w:p w14:paraId="5F61D67E" w14:textId="77777777" w:rsidR="00D81B72" w:rsidRPr="00D81B72" w:rsidRDefault="00D81B72" w:rsidP="00D81B72">
      <w:pPr>
        <w:numPr>
          <w:ilvl w:val="1"/>
          <w:numId w:val="7"/>
        </w:num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D81B72">
        <w:rPr>
          <w:rFonts w:asciiTheme="majorHAnsi" w:eastAsia="Times New Roman" w:hAnsiTheme="majorHAnsi" w:cs="Times New Roman"/>
          <w:kern w:val="0"/>
          <w:sz w:val="28"/>
          <w:szCs w:val="28"/>
          <w:lang w:val="es-419"/>
          <w14:ligatures w14:val="none"/>
        </w:rPr>
        <w:t>La pérdida de entrenamiento disminuye constantemente, indicando que el modelo está aprendiendo y ajustándose mejor a los datos de entrenamiento.</w:t>
      </w:r>
    </w:p>
    <w:p w14:paraId="476E82FA" w14:textId="77777777" w:rsidR="00D81B72" w:rsidRPr="00D81B72" w:rsidRDefault="00D81B72" w:rsidP="00D81B72">
      <w:pPr>
        <w:numPr>
          <w:ilvl w:val="1"/>
          <w:numId w:val="7"/>
        </w:num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D81B72">
        <w:rPr>
          <w:rFonts w:asciiTheme="majorHAnsi" w:eastAsia="Times New Roman" w:hAnsiTheme="majorHAnsi" w:cs="Times New Roman"/>
          <w:kern w:val="0"/>
          <w:sz w:val="28"/>
          <w:szCs w:val="28"/>
          <w:lang w:val="es-419"/>
          <w14:ligatures w14:val="none"/>
        </w:rPr>
        <w:t>La pérdida de validación es más variable, con algunos picos que podrían indicar sobreajuste en ciertas épocas, pero en general, también muestra una tendencia a la disminución.</w:t>
      </w:r>
    </w:p>
    <w:p w14:paraId="75A39D8A" w14:textId="77777777" w:rsidR="00D81B72" w:rsidRPr="00D81B72" w:rsidRDefault="00D81B72" w:rsidP="00D81B72">
      <w:pPr>
        <w:spacing w:before="100" w:beforeAutospacing="1" w:after="100" w:afterAutospacing="1" w:line="240" w:lineRule="auto"/>
        <w:rPr>
          <w:rFonts w:asciiTheme="majorHAnsi" w:eastAsia="Times New Roman" w:hAnsiTheme="majorHAnsi" w:cs="Times New Roman"/>
          <w:kern w:val="0"/>
          <w:sz w:val="28"/>
          <w:szCs w:val="28"/>
          <w:lang w:val="es-419"/>
          <w14:ligatures w14:val="none"/>
        </w:rPr>
      </w:pPr>
      <w:r w:rsidRPr="00D81B72">
        <w:rPr>
          <w:rFonts w:asciiTheme="majorHAnsi" w:eastAsia="Times New Roman" w:hAnsiTheme="majorHAnsi" w:cs="Times New Roman"/>
          <w:kern w:val="0"/>
          <w:sz w:val="28"/>
          <w:szCs w:val="28"/>
          <w:lang w:val="es-419"/>
          <w14:ligatures w14:val="none"/>
        </w:rPr>
        <w:t>Estos resultados sugieren que el modelo ha mejorado su rendimiento después de los ajustes, con una precisión de validación final alta y una pérdida de validación relativamente baja.</w:t>
      </w:r>
    </w:p>
    <w:p w14:paraId="1929BF3C" w14:textId="77777777" w:rsidR="00D81B72" w:rsidRPr="00D81B72" w:rsidRDefault="00D81B72" w:rsidP="00A90A9A">
      <w:pPr>
        <w:rPr>
          <w:rFonts w:asciiTheme="majorHAnsi" w:hAnsiTheme="majorHAnsi" w:cs="Arial"/>
          <w:b/>
          <w:bCs/>
          <w:sz w:val="28"/>
          <w:szCs w:val="28"/>
          <w:lang w:val="es-419"/>
        </w:rPr>
      </w:pPr>
    </w:p>
    <w:p w14:paraId="770D8FD7" w14:textId="607E3216" w:rsidR="006A123E" w:rsidRPr="00D81B72" w:rsidRDefault="00A044A6" w:rsidP="00A044A6">
      <w:pPr>
        <w:jc w:val="center"/>
        <w:rPr>
          <w:rFonts w:asciiTheme="majorHAnsi" w:hAnsiTheme="majorHAnsi" w:cs="Arial"/>
          <w:sz w:val="28"/>
          <w:szCs w:val="28"/>
          <w:lang w:val="es-419"/>
        </w:rPr>
      </w:pPr>
      <w:r w:rsidRPr="00D81B72">
        <w:rPr>
          <w:rFonts w:asciiTheme="majorHAnsi" w:hAnsiTheme="majorHAnsi" w:cs="Arial"/>
          <w:sz w:val="28"/>
          <w:szCs w:val="28"/>
          <w:lang w:val="es-419"/>
        </w:rPr>
        <w:drawing>
          <wp:inline distT="0" distB="0" distL="0" distR="0" wp14:anchorId="645464E2" wp14:editId="6053AC31">
            <wp:extent cx="3158872" cy="3098800"/>
            <wp:effectExtent l="0" t="0" r="3810" b="6350"/>
            <wp:docPr id="504676354" name="Picture 1" descr="A person in a gar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76354" name="Picture 1" descr="A person in a garment&#10;&#10;Description automatically generated"/>
                    <pic:cNvPicPr/>
                  </pic:nvPicPr>
                  <pic:blipFill>
                    <a:blip r:embed="rId8"/>
                    <a:stretch>
                      <a:fillRect/>
                    </a:stretch>
                  </pic:blipFill>
                  <pic:spPr>
                    <a:xfrm>
                      <a:off x="0" y="0"/>
                      <a:ext cx="3165466" cy="3105268"/>
                    </a:xfrm>
                    <a:prstGeom prst="rect">
                      <a:avLst/>
                    </a:prstGeom>
                  </pic:spPr>
                </pic:pic>
              </a:graphicData>
            </a:graphic>
          </wp:inline>
        </w:drawing>
      </w:r>
    </w:p>
    <w:p w14:paraId="5EC89D21" w14:textId="77777777" w:rsidR="006A123E" w:rsidRPr="00D81B72" w:rsidRDefault="006A123E" w:rsidP="006A123E">
      <w:pPr>
        <w:rPr>
          <w:rFonts w:asciiTheme="majorHAnsi" w:hAnsiTheme="majorHAnsi" w:cs="Arial"/>
          <w:b/>
          <w:bCs/>
          <w:sz w:val="28"/>
          <w:szCs w:val="28"/>
          <w:lang w:val="es-419"/>
        </w:rPr>
      </w:pPr>
      <w:proofErr w:type="gramStart"/>
      <w:r w:rsidRPr="00D81B72">
        <w:rPr>
          <w:rFonts w:asciiTheme="majorHAnsi" w:hAnsiTheme="majorHAnsi" w:cs="Arial"/>
          <w:b/>
          <w:bCs/>
          <w:sz w:val="28"/>
          <w:szCs w:val="28"/>
          <w:lang w:val="es-419"/>
        </w:rPr>
        <w:t>Link</w:t>
      </w:r>
      <w:proofErr w:type="gramEnd"/>
      <w:r w:rsidRPr="00D81B72">
        <w:rPr>
          <w:rFonts w:asciiTheme="majorHAnsi" w:hAnsiTheme="majorHAnsi" w:cs="Arial"/>
          <w:b/>
          <w:bCs/>
          <w:sz w:val="28"/>
          <w:szCs w:val="28"/>
          <w:lang w:val="es-419"/>
        </w:rPr>
        <w:t xml:space="preserve"> a la implementación en Google Drive:  </w:t>
      </w:r>
      <w:r w:rsidRPr="00D81B72">
        <w:rPr>
          <w:rFonts w:asciiTheme="majorHAnsi" w:hAnsiTheme="majorHAnsi" w:cs="Arial"/>
          <w:sz w:val="28"/>
          <w:szCs w:val="28"/>
          <w:lang w:val="es-419"/>
        </w:rPr>
        <w:t>https://drive.google.com/drive/folders/16i_jtLB22ho3U3ZilennOaO6ANkXHKzx</w:t>
      </w:r>
    </w:p>
    <w:p w14:paraId="5140E190" w14:textId="77777777" w:rsidR="006A123E" w:rsidRPr="00D81B72" w:rsidRDefault="006A123E" w:rsidP="006A123E">
      <w:pPr>
        <w:rPr>
          <w:rFonts w:asciiTheme="majorHAnsi" w:hAnsiTheme="majorHAnsi" w:cs="Arial"/>
          <w:b/>
          <w:bCs/>
          <w:sz w:val="28"/>
          <w:szCs w:val="28"/>
          <w:lang w:val="es-419"/>
        </w:rPr>
      </w:pPr>
      <w:proofErr w:type="gramStart"/>
      <w:r w:rsidRPr="00D81B72">
        <w:rPr>
          <w:rFonts w:asciiTheme="majorHAnsi" w:hAnsiTheme="majorHAnsi" w:cs="Arial"/>
          <w:b/>
          <w:bCs/>
          <w:sz w:val="28"/>
          <w:szCs w:val="28"/>
          <w:lang w:val="es-419"/>
        </w:rPr>
        <w:t>Link</w:t>
      </w:r>
      <w:proofErr w:type="gramEnd"/>
      <w:r w:rsidRPr="00D81B72">
        <w:rPr>
          <w:rFonts w:asciiTheme="majorHAnsi" w:hAnsiTheme="majorHAnsi" w:cs="Arial"/>
          <w:b/>
          <w:bCs/>
          <w:sz w:val="28"/>
          <w:szCs w:val="28"/>
          <w:lang w:val="es-419"/>
        </w:rPr>
        <w:t xml:space="preserve"> al </w:t>
      </w:r>
      <w:proofErr w:type="spellStart"/>
      <w:r w:rsidRPr="00D81B72">
        <w:rPr>
          <w:rFonts w:asciiTheme="majorHAnsi" w:hAnsiTheme="majorHAnsi" w:cs="Arial"/>
          <w:b/>
          <w:bCs/>
          <w:sz w:val="28"/>
          <w:szCs w:val="28"/>
          <w:lang w:val="es-419"/>
        </w:rPr>
        <w:t>dataset</w:t>
      </w:r>
      <w:proofErr w:type="spellEnd"/>
      <w:r w:rsidRPr="00D81B72">
        <w:rPr>
          <w:rFonts w:asciiTheme="majorHAnsi" w:hAnsiTheme="majorHAnsi" w:cs="Arial"/>
          <w:b/>
          <w:bCs/>
          <w:sz w:val="28"/>
          <w:szCs w:val="28"/>
          <w:lang w:val="es-419"/>
        </w:rPr>
        <w:t xml:space="preserve"> de </w:t>
      </w:r>
      <w:proofErr w:type="spellStart"/>
      <w:r w:rsidRPr="00D81B72">
        <w:rPr>
          <w:rFonts w:asciiTheme="majorHAnsi" w:hAnsiTheme="majorHAnsi" w:cs="Arial"/>
          <w:b/>
          <w:bCs/>
          <w:sz w:val="28"/>
          <w:szCs w:val="28"/>
          <w:lang w:val="es-419"/>
        </w:rPr>
        <w:t>Kaggle</w:t>
      </w:r>
      <w:proofErr w:type="spellEnd"/>
      <w:r w:rsidRPr="00D81B72">
        <w:rPr>
          <w:rFonts w:asciiTheme="majorHAnsi" w:hAnsiTheme="majorHAnsi" w:cs="Arial"/>
          <w:b/>
          <w:bCs/>
          <w:sz w:val="28"/>
          <w:szCs w:val="28"/>
          <w:lang w:val="es-419"/>
        </w:rPr>
        <w:t>:</w:t>
      </w:r>
    </w:p>
    <w:p w14:paraId="2F89B806" w14:textId="31B52FF7" w:rsidR="00A044A6" w:rsidRPr="00D81B72" w:rsidRDefault="006A123E" w:rsidP="006A123E">
      <w:pPr>
        <w:rPr>
          <w:rStyle w:val="Hyperlink"/>
          <w:rFonts w:asciiTheme="majorHAnsi" w:hAnsiTheme="majorHAnsi" w:cs="Arial"/>
          <w:color w:val="auto"/>
          <w:sz w:val="28"/>
          <w:szCs w:val="28"/>
          <w:u w:val="none"/>
          <w:lang w:val="es-419"/>
        </w:rPr>
      </w:pPr>
      <w:r w:rsidRPr="00D81B72">
        <w:rPr>
          <w:rFonts w:asciiTheme="majorHAnsi" w:hAnsiTheme="majorHAnsi" w:cs="Arial"/>
          <w:sz w:val="28"/>
          <w:szCs w:val="28"/>
          <w:lang w:val="es-419"/>
        </w:rPr>
        <w:lastRenderedPageBreak/>
        <w:t>https://www.kaggle.com/datasets/maciejgronczynski/biggest-genderfacerecognition-da</w:t>
      </w:r>
      <w:r w:rsidR="00A044A6" w:rsidRPr="00D81B72">
        <w:rPr>
          <w:rFonts w:asciiTheme="majorHAnsi" w:hAnsiTheme="majorHAnsi" w:cs="Arial"/>
          <w:sz w:val="28"/>
          <w:szCs w:val="28"/>
          <w:lang w:val="es-419"/>
        </w:rPr>
        <w:t>taset</w:t>
      </w:r>
    </w:p>
    <w:p w14:paraId="5F085C45" w14:textId="2BED2014" w:rsidR="006A123E" w:rsidRPr="00D81B72" w:rsidRDefault="006A123E" w:rsidP="00A90A9A">
      <w:pPr>
        <w:rPr>
          <w:rFonts w:asciiTheme="majorHAnsi" w:hAnsiTheme="majorHAnsi" w:cs="Arial"/>
          <w:b/>
          <w:bCs/>
          <w:sz w:val="28"/>
          <w:szCs w:val="28"/>
          <w:lang w:val="es-419"/>
        </w:rPr>
      </w:pPr>
      <w:proofErr w:type="gramStart"/>
      <w:r w:rsidRPr="00D81B72">
        <w:rPr>
          <w:rFonts w:asciiTheme="majorHAnsi" w:hAnsiTheme="majorHAnsi" w:cs="Arial"/>
          <w:b/>
          <w:bCs/>
          <w:sz w:val="28"/>
          <w:szCs w:val="28"/>
          <w:lang w:val="es-419"/>
        </w:rPr>
        <w:t>Link</w:t>
      </w:r>
      <w:proofErr w:type="gramEnd"/>
      <w:r w:rsidRPr="00D81B72">
        <w:rPr>
          <w:rFonts w:asciiTheme="majorHAnsi" w:hAnsiTheme="majorHAnsi" w:cs="Arial"/>
          <w:b/>
          <w:bCs/>
          <w:sz w:val="28"/>
          <w:szCs w:val="28"/>
          <w:lang w:val="es-419"/>
        </w:rPr>
        <w:t xml:space="preserve"> al </w:t>
      </w:r>
      <w:proofErr w:type="spellStart"/>
      <w:r w:rsidRPr="00D81B72">
        <w:rPr>
          <w:rFonts w:asciiTheme="majorHAnsi" w:hAnsiTheme="majorHAnsi" w:cs="Arial"/>
          <w:b/>
          <w:bCs/>
          <w:sz w:val="28"/>
          <w:szCs w:val="28"/>
          <w:lang w:val="es-419"/>
        </w:rPr>
        <w:t>Paper</w:t>
      </w:r>
      <w:proofErr w:type="spellEnd"/>
      <w:r w:rsidRPr="00D81B72">
        <w:rPr>
          <w:rFonts w:asciiTheme="majorHAnsi" w:hAnsiTheme="majorHAnsi" w:cs="Arial"/>
          <w:b/>
          <w:bCs/>
          <w:sz w:val="28"/>
          <w:szCs w:val="28"/>
          <w:lang w:val="es-419"/>
        </w:rPr>
        <w:t xml:space="preserve"> de investigación:</w:t>
      </w:r>
    </w:p>
    <w:p w14:paraId="0B4E4478" w14:textId="0501C88B" w:rsidR="006A123E" w:rsidRPr="00A044A6" w:rsidRDefault="006A123E" w:rsidP="00A90A9A">
      <w:pPr>
        <w:rPr>
          <w:rFonts w:ascii="Arial" w:hAnsi="Arial" w:cs="Arial"/>
          <w:color w:val="467886" w:themeColor="hyperlink"/>
          <w:sz w:val="28"/>
          <w:szCs w:val="28"/>
          <w:u w:val="single"/>
          <w:lang w:val="es-419"/>
        </w:rPr>
      </w:pPr>
      <w:hyperlink r:id="rId9" w:history="1">
        <w:r w:rsidRPr="00D81B72">
          <w:rPr>
            <w:rStyle w:val="Hyperlink"/>
            <w:rFonts w:asciiTheme="majorHAnsi" w:hAnsiTheme="majorHAnsi" w:cs="Arial"/>
            <w:sz w:val="28"/>
            <w:szCs w:val="28"/>
            <w:lang w:val="es-419"/>
          </w:rPr>
          <w:t>https://iopscience.iop.org/article/10.1088/1742-6596/1490/1/012042</w:t>
        </w:r>
      </w:hyperlink>
    </w:p>
    <w:sectPr w:rsidR="006A123E" w:rsidRPr="00A0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E46B0"/>
    <w:multiLevelType w:val="multilevel"/>
    <w:tmpl w:val="0A6E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871C4"/>
    <w:multiLevelType w:val="multilevel"/>
    <w:tmpl w:val="7EA64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97C26"/>
    <w:multiLevelType w:val="multilevel"/>
    <w:tmpl w:val="3EAC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D400C"/>
    <w:multiLevelType w:val="multilevel"/>
    <w:tmpl w:val="8C7AC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C938EF"/>
    <w:multiLevelType w:val="multilevel"/>
    <w:tmpl w:val="B0E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F52A6"/>
    <w:multiLevelType w:val="multilevel"/>
    <w:tmpl w:val="D9E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683F46"/>
    <w:multiLevelType w:val="multilevel"/>
    <w:tmpl w:val="575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761972">
    <w:abstractNumId w:val="4"/>
  </w:num>
  <w:num w:numId="2" w16cid:durableId="1096514214">
    <w:abstractNumId w:val="0"/>
  </w:num>
  <w:num w:numId="3" w16cid:durableId="185556576">
    <w:abstractNumId w:val="5"/>
  </w:num>
  <w:num w:numId="4" w16cid:durableId="318074904">
    <w:abstractNumId w:val="2"/>
  </w:num>
  <w:num w:numId="5" w16cid:durableId="1017390982">
    <w:abstractNumId w:val="1"/>
  </w:num>
  <w:num w:numId="6" w16cid:durableId="1279023058">
    <w:abstractNumId w:val="6"/>
  </w:num>
  <w:num w:numId="7" w16cid:durableId="1724135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17"/>
    <w:rsid w:val="00092317"/>
    <w:rsid w:val="00134606"/>
    <w:rsid w:val="002C4FDC"/>
    <w:rsid w:val="003911F6"/>
    <w:rsid w:val="004A3D83"/>
    <w:rsid w:val="004F571E"/>
    <w:rsid w:val="00685E4F"/>
    <w:rsid w:val="006A123E"/>
    <w:rsid w:val="007C51EF"/>
    <w:rsid w:val="00941C33"/>
    <w:rsid w:val="009C303C"/>
    <w:rsid w:val="00A044A6"/>
    <w:rsid w:val="00A90A9A"/>
    <w:rsid w:val="00AD3937"/>
    <w:rsid w:val="00AE683A"/>
    <w:rsid w:val="00B43133"/>
    <w:rsid w:val="00C82A2C"/>
    <w:rsid w:val="00D81B72"/>
    <w:rsid w:val="00DC64CA"/>
    <w:rsid w:val="00E44284"/>
    <w:rsid w:val="00ED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11E0"/>
  <w15:chartTrackingRefBased/>
  <w15:docId w15:val="{2CDA8035-219E-407F-B702-7E23B380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317"/>
    <w:rPr>
      <w:rFonts w:eastAsiaTheme="majorEastAsia" w:cstheme="majorBidi"/>
      <w:color w:val="272727" w:themeColor="text1" w:themeTint="D8"/>
    </w:rPr>
  </w:style>
  <w:style w:type="paragraph" w:styleId="Title">
    <w:name w:val="Title"/>
    <w:basedOn w:val="Normal"/>
    <w:next w:val="Normal"/>
    <w:link w:val="TitleChar"/>
    <w:uiPriority w:val="10"/>
    <w:qFormat/>
    <w:rsid w:val="00092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317"/>
    <w:pPr>
      <w:spacing w:before="160"/>
      <w:jc w:val="center"/>
    </w:pPr>
    <w:rPr>
      <w:i/>
      <w:iCs/>
      <w:color w:val="404040" w:themeColor="text1" w:themeTint="BF"/>
    </w:rPr>
  </w:style>
  <w:style w:type="character" w:customStyle="1" w:styleId="QuoteChar">
    <w:name w:val="Quote Char"/>
    <w:basedOn w:val="DefaultParagraphFont"/>
    <w:link w:val="Quote"/>
    <w:uiPriority w:val="29"/>
    <w:rsid w:val="00092317"/>
    <w:rPr>
      <w:i/>
      <w:iCs/>
      <w:color w:val="404040" w:themeColor="text1" w:themeTint="BF"/>
    </w:rPr>
  </w:style>
  <w:style w:type="paragraph" w:styleId="ListParagraph">
    <w:name w:val="List Paragraph"/>
    <w:basedOn w:val="Normal"/>
    <w:uiPriority w:val="34"/>
    <w:qFormat/>
    <w:rsid w:val="00092317"/>
    <w:pPr>
      <w:ind w:left="720"/>
      <w:contextualSpacing/>
    </w:pPr>
  </w:style>
  <w:style w:type="character" w:styleId="IntenseEmphasis">
    <w:name w:val="Intense Emphasis"/>
    <w:basedOn w:val="DefaultParagraphFont"/>
    <w:uiPriority w:val="21"/>
    <w:qFormat/>
    <w:rsid w:val="00092317"/>
    <w:rPr>
      <w:i/>
      <w:iCs/>
      <w:color w:val="0F4761" w:themeColor="accent1" w:themeShade="BF"/>
    </w:rPr>
  </w:style>
  <w:style w:type="paragraph" w:styleId="IntenseQuote">
    <w:name w:val="Intense Quote"/>
    <w:basedOn w:val="Normal"/>
    <w:next w:val="Normal"/>
    <w:link w:val="IntenseQuoteChar"/>
    <w:uiPriority w:val="30"/>
    <w:qFormat/>
    <w:rsid w:val="00092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317"/>
    <w:rPr>
      <w:i/>
      <w:iCs/>
      <w:color w:val="0F4761" w:themeColor="accent1" w:themeShade="BF"/>
    </w:rPr>
  </w:style>
  <w:style w:type="character" w:styleId="IntenseReference">
    <w:name w:val="Intense Reference"/>
    <w:basedOn w:val="DefaultParagraphFont"/>
    <w:uiPriority w:val="32"/>
    <w:qFormat/>
    <w:rsid w:val="00092317"/>
    <w:rPr>
      <w:b/>
      <w:bCs/>
      <w:smallCaps/>
      <w:color w:val="0F4761" w:themeColor="accent1" w:themeShade="BF"/>
      <w:spacing w:val="5"/>
    </w:rPr>
  </w:style>
  <w:style w:type="character" w:styleId="Hyperlink">
    <w:name w:val="Hyperlink"/>
    <w:basedOn w:val="DefaultParagraphFont"/>
    <w:uiPriority w:val="99"/>
    <w:unhideWhenUsed/>
    <w:rsid w:val="00092317"/>
    <w:rPr>
      <w:color w:val="467886" w:themeColor="hyperlink"/>
      <w:u w:val="single"/>
    </w:rPr>
  </w:style>
  <w:style w:type="character" w:styleId="UnresolvedMention">
    <w:name w:val="Unresolved Mention"/>
    <w:basedOn w:val="DefaultParagraphFont"/>
    <w:uiPriority w:val="99"/>
    <w:semiHidden/>
    <w:unhideWhenUsed/>
    <w:rsid w:val="00092317"/>
    <w:rPr>
      <w:color w:val="605E5C"/>
      <w:shd w:val="clear" w:color="auto" w:fill="E1DFDD"/>
    </w:rPr>
  </w:style>
  <w:style w:type="paragraph" w:styleId="NormalWeb">
    <w:name w:val="Normal (Web)"/>
    <w:basedOn w:val="Normal"/>
    <w:uiPriority w:val="99"/>
    <w:semiHidden/>
    <w:unhideWhenUsed/>
    <w:rsid w:val="00A044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44A6"/>
    <w:rPr>
      <w:b/>
      <w:bCs/>
    </w:rPr>
  </w:style>
  <w:style w:type="character" w:styleId="HTMLCode">
    <w:name w:val="HTML Code"/>
    <w:basedOn w:val="DefaultParagraphFont"/>
    <w:uiPriority w:val="99"/>
    <w:semiHidden/>
    <w:unhideWhenUsed/>
    <w:rsid w:val="00AD39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367912">
      <w:bodyDiv w:val="1"/>
      <w:marLeft w:val="0"/>
      <w:marRight w:val="0"/>
      <w:marTop w:val="0"/>
      <w:marBottom w:val="0"/>
      <w:divBdr>
        <w:top w:val="none" w:sz="0" w:space="0" w:color="auto"/>
        <w:left w:val="none" w:sz="0" w:space="0" w:color="auto"/>
        <w:bottom w:val="none" w:sz="0" w:space="0" w:color="auto"/>
        <w:right w:val="none" w:sz="0" w:space="0" w:color="auto"/>
      </w:divBdr>
    </w:div>
    <w:div w:id="1436515156">
      <w:bodyDiv w:val="1"/>
      <w:marLeft w:val="0"/>
      <w:marRight w:val="0"/>
      <w:marTop w:val="0"/>
      <w:marBottom w:val="0"/>
      <w:divBdr>
        <w:top w:val="none" w:sz="0" w:space="0" w:color="auto"/>
        <w:left w:val="none" w:sz="0" w:space="0" w:color="auto"/>
        <w:bottom w:val="none" w:sz="0" w:space="0" w:color="auto"/>
        <w:right w:val="none" w:sz="0" w:space="0" w:color="auto"/>
      </w:divBdr>
    </w:div>
    <w:div w:id="1726489852">
      <w:bodyDiv w:val="1"/>
      <w:marLeft w:val="0"/>
      <w:marRight w:val="0"/>
      <w:marTop w:val="0"/>
      <w:marBottom w:val="0"/>
      <w:divBdr>
        <w:top w:val="none" w:sz="0" w:space="0" w:color="auto"/>
        <w:left w:val="none" w:sz="0" w:space="0" w:color="auto"/>
        <w:bottom w:val="none" w:sz="0" w:space="0" w:color="auto"/>
        <w:right w:val="none" w:sz="0" w:space="0" w:color="auto"/>
      </w:divBdr>
    </w:div>
    <w:div w:id="20160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f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pscience.iop.org/article/10.1088/1742-6596/1490/1/012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2696</TotalTime>
  <Pages>8</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Ruvalcaba</dc:creator>
  <cp:keywords/>
  <dc:description/>
  <cp:lastModifiedBy>Flavio Ruvalcaba</cp:lastModifiedBy>
  <cp:revision>2</cp:revision>
  <cp:lastPrinted>2024-05-29T01:20:00Z</cp:lastPrinted>
  <dcterms:created xsi:type="dcterms:W3CDTF">2024-05-28T23:16:00Z</dcterms:created>
  <dcterms:modified xsi:type="dcterms:W3CDTF">2024-06-06T05:26:00Z</dcterms:modified>
</cp:coreProperties>
</file>