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2017-12-17</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table-figures"/>
      <w:bookmarkEnd w:id="33"/>
      <w:r>
        <w:t xml:space="preserve">Table &amp; Figures</w:t>
      </w:r>
    </w:p>
    <w:p>
      <w:pPr>
        <w:pStyle w:val="Heading2"/>
      </w:pPr>
      <w:bookmarkStart w:id="34" w:name="tables"/>
      <w:bookmarkEnd w:id="34"/>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5" w:name="figures"/>
      <w:bookmarkEnd w:id="35"/>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6"/>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7" w:name="references"/>
      <w:bookmarkEnd w:id="37"/>
      <w:r>
        <w:t xml:space="preserve">References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40">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1">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2">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fd3f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0" Target="https://CRAN.R-project.org/package=GerminaR" TargetMode="External" /><Relationship Type="http://schemas.openxmlformats.org/officeDocument/2006/relationships/hyperlink" Id="rId42"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GerminaR" TargetMode="External" /><Relationship Type="http://schemas.openxmlformats.org/officeDocument/2006/relationships/hyperlink" Id="rId42"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2017-12-17T22:38:24Z</dcterms:created>
  <dcterms:modified xsi:type="dcterms:W3CDTF">2017-12-17T22:38:24Z</dcterms:modified>
</cp:coreProperties>
</file>