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94A" w:rsidRDefault="00CF072D">
      <w:pPr>
        <w:pStyle w:val="Ttulo"/>
      </w:pPr>
      <w:r>
        <w:t>Bookdown technical document template</w:t>
      </w:r>
    </w:p>
    <w:p w:rsidR="00BC094A" w:rsidRDefault="00CF072D">
      <w:pPr>
        <w:pStyle w:val="Author"/>
      </w:pPr>
      <w:r>
        <w:t>Lozano-Isla, Flavio</w:t>
      </w:r>
      <w:r>
        <w:rPr>
          <w:vertAlign w:val="superscript"/>
        </w:rPr>
        <w:t>(1,</w:t>
      </w:r>
      <w:r>
        <w:t>*</w:t>
      </w:r>
      <w:r>
        <w:rPr>
          <w:vertAlign w:val="superscript"/>
        </w:rPr>
        <w:t>)</w:t>
      </w:r>
      <w:r>
        <w:t>; Gomez, Jimmy</w:t>
      </w:r>
      <w:r>
        <w:rPr>
          <w:vertAlign w:val="superscript"/>
        </w:rPr>
        <w:t>(2)</w:t>
      </w:r>
    </w:p>
    <w:p w:rsidR="00BC094A" w:rsidRDefault="00CF072D">
      <w:pPr>
        <w:pStyle w:val="Fecha"/>
      </w:pPr>
      <w:r>
        <w:t>2017-12-28</w:t>
      </w:r>
      <w:bookmarkStart w:id="0" w:name="_GoBack"/>
      <w:bookmarkEnd w:id="0"/>
    </w:p>
    <w:p w:rsidR="00BC094A" w:rsidRDefault="00CF072D">
      <w:pPr>
        <w:pStyle w:val="Ttulo1"/>
      </w:pPr>
      <w:bookmarkStart w:id="1" w:name="affiliation"/>
      <w:bookmarkEnd w:id="1"/>
      <w:r>
        <w:t>Affiliation</w:t>
      </w:r>
    </w:p>
    <w:p w:rsidR="00BC094A" w:rsidRDefault="00CF072D">
      <w:pPr>
        <w:pStyle w:val="Compact"/>
        <w:numPr>
          <w:ilvl w:val="0"/>
          <w:numId w:val="22"/>
        </w:numPr>
      </w:pPr>
      <w:r>
        <w:t>Crop Biodiversity and Breeding Informatics Lab, University of Hohenheim, Stuttgart, Germany.</w:t>
      </w:r>
    </w:p>
    <w:p w:rsidR="00BC094A" w:rsidRDefault="00CF072D">
      <w:pPr>
        <w:pStyle w:val="Compact"/>
        <w:numPr>
          <w:ilvl w:val="0"/>
          <w:numId w:val="22"/>
        </w:numPr>
      </w:pPr>
      <w:r>
        <w:t>Agronomist, co-founder of Quipo.org, Lima, Perú.</w:t>
      </w:r>
    </w:p>
    <w:p w:rsidR="00BC094A" w:rsidRDefault="00CF072D">
      <w:pPr>
        <w:pStyle w:val="FirstParagraph"/>
      </w:pPr>
      <w:r>
        <w:rPr>
          <w:rStyle w:val="VerbatimChar"/>
        </w:rPr>
        <w:t>*</w:t>
      </w:r>
      <w:r>
        <w:t xml:space="preserve"> </w:t>
      </w:r>
      <w:r>
        <w:t xml:space="preserve">Corresponding author. E-mail address: </w:t>
      </w:r>
      <w:hyperlink r:id="rId7">
        <w:r>
          <w:rPr>
            <w:rStyle w:val="Hipervnculo"/>
          </w:rPr>
          <w:t>flavjack@gmail.com</w:t>
        </w:r>
      </w:hyperlink>
      <w:r>
        <w:t xml:space="preserve"> (F. Lozano-Isla). Tel.: +55 81 2126 8352; fax: +55 81 2126 7803</w:t>
      </w:r>
    </w:p>
    <w:p w:rsidR="00BC094A" w:rsidRDefault="00CF072D">
      <w:pPr>
        <w:pStyle w:val="Ttulo1"/>
      </w:pPr>
      <w:bookmarkStart w:id="2" w:name="abstract"/>
      <w:bookmarkEnd w:id="2"/>
      <w:r>
        <w:t>Abstract</w:t>
      </w:r>
    </w:p>
    <w:p w:rsidR="00BC094A" w:rsidRDefault="00CF072D">
      <w:pPr>
        <w:pStyle w:val="FirstParagraph"/>
      </w:pPr>
      <w:r>
        <w:t>Lorem ipsum dolor sit amet, consectetur adipiscing elit. Integer nec odio. Praese</w:t>
      </w:r>
      <w:r>
        <w:t xml:space="preserve">nt libero. Sed cursus ante dapibus diam. Sed nisi. Nulla quis sem at nibh elementum imperdiet. Duis sagittis ipsum. Praesent mauris. Fusce nec tellus sed augue semper porta. Mauris massa. Vestibulum lacinia arcu eget nulla. Class aptent taciti sociosqu ad </w:t>
      </w:r>
      <w:r>
        <w:t>litora torquent per conubia nostra, per inceptos himenaeos. Curabitur sodales ligula in libero. Sed dignissim lacinia nunc. Curabitur tortor. Pellentesque nibh. Aenean quam. In scelerisque sem at dolor. Maecenas mattis. Sed convallis tristique sem. Proin u</w:t>
      </w:r>
      <w:r>
        <w:t>t ligula vel nunc egestas porttitor. Morbi lectus risus, iaculis vel, suscipit quis, luctus non, massa. Fusce ac turpis quis ligula lacinia aliquet. Mauris ipsum. Nulla metus metus, ullamcorper vel, tincidunt sed, euismod in, nibh. Quisque volutpat condime</w:t>
      </w:r>
      <w:r>
        <w:t xml:space="preserve">ntum velit. Class aptent taciti sociosqu ad litora torquent per conubia nostra, per inceptos himenaeos. Nam nec ante. Sed lacinia, urna non tincidunt mattis, tortor neque adipiscing diam, a cursus ipsum ante quis turpis. </w:t>
      </w:r>
      <w:r>
        <w:rPr>
          <w:i/>
        </w:rPr>
        <w:t>Nulla facilisi</w:t>
      </w:r>
      <w:r>
        <w:t xml:space="preserve"> Ut fringilla. </w:t>
      </w:r>
      <w:r>
        <w:rPr>
          <w:b/>
        </w:rPr>
        <w:t>Suspen</w:t>
      </w:r>
      <w:r>
        <w:rPr>
          <w:b/>
        </w:rPr>
        <w:t>disse potenti</w:t>
      </w:r>
      <w:r>
        <w:t xml:space="preserve"> Nunc feugiat mi a tellus consequat imperdiet. Vestibulum sapien. Proin quam. Etiam ultrices. Suspendisse in justo eu magna luctus suscipit. Sed lectus. Integer euismod lacus luctus magna. Quisque cursus, metus vitae pharetra auctor, sem massa</w:t>
      </w:r>
      <w:r>
        <w:t xml:space="preserve"> mattis sem, at interdum magna augue eget diam.</w:t>
      </w:r>
    </w:p>
    <w:p w:rsidR="00BC094A" w:rsidRDefault="00CF072D">
      <w:pPr>
        <w:pStyle w:val="Textoindependiente"/>
      </w:pPr>
      <w:r>
        <w:rPr>
          <w:b/>
        </w:rPr>
        <w:t>Key words:</w:t>
      </w:r>
      <w:r>
        <w:t xml:space="preserve"> Lorem, ipsum, dolor, sit amet, consectetur.</w:t>
      </w:r>
    </w:p>
    <w:p w:rsidR="00BC094A" w:rsidRDefault="00CF072D">
      <w:pPr>
        <w:pStyle w:val="Ttulo1"/>
      </w:pPr>
      <w:bookmarkStart w:id="3" w:name="introduction"/>
      <w:bookmarkEnd w:id="3"/>
      <w:r>
        <w:lastRenderedPageBreak/>
        <w:t>Introduction</w:t>
      </w:r>
    </w:p>
    <w:p w:rsidR="00BC094A" w:rsidRDefault="00CF072D">
      <w:pPr>
        <w:pStyle w:val="FirstParagraph"/>
      </w:pPr>
      <w:r>
        <w:t xml:space="preserve">Lorem ipsum (Ovadia, </w:t>
      </w:r>
      <w:hyperlink w:anchor="ref-Ovadia2014">
        <w:r>
          <w:rPr>
            <w:rStyle w:val="Hipervnculo"/>
          </w:rPr>
          <w:t>2014</w:t>
        </w:r>
      </w:hyperlink>
      <w:r>
        <w:t>) dolor sit amet, consectetur adipiscing elit. Integer nec odio. Praesent libe</w:t>
      </w:r>
      <w:r>
        <w:t xml:space="preserve">ro. Sed cursus ante dapibus diam. Sed nisi. Nulla quis sem at nibh elementum imperdiet. Duis sagittis ipsum. Praesent mauris. Fusce nec tellus sed augue semper porta. Mauris massa. Vestibulum lacinia arcu eget nulla. Class aptent taciti sociosqu ad litora </w:t>
      </w:r>
      <w:r>
        <w:t>torquent per conubia nostra, per inceptos himenaeos. Curabitur sodales ligula in libero. Sed dignissim lacinia nunc.</w:t>
      </w:r>
    </w:p>
    <w:p w:rsidR="00BC094A" w:rsidRDefault="00CF072D">
      <w:pPr>
        <w:pStyle w:val="Textoindependiente"/>
      </w:pPr>
      <w:r>
        <w:t>Curabitur tortor. Pellentesque nibh. Aenean quam. In scelerisque sem at dolor. Maecenas mattis. Sed convallis tristique sem. Proin ut ligul</w:t>
      </w:r>
      <w:r>
        <w:t>a vel nunc egestas porttitor. Morbi lectus risus, iaculis vel, suscipit quis, luctus non, massa. Fusce ac turpis quis ligula lacinia aliquet. Mauris ipsum. Nulla metus metus, ullamcorper vel, tincidunt sed, euismod in, nibh. Quisque volutpat condimentum ve</w:t>
      </w:r>
      <w:r>
        <w:t xml:space="preserve">lit (Beeley, </w:t>
      </w:r>
      <w:hyperlink w:anchor="ref-Beeley2013">
        <w:r>
          <w:rPr>
            <w:rStyle w:val="Hipervnculo"/>
          </w:rPr>
          <w:t>2016</w:t>
        </w:r>
      </w:hyperlink>
      <w:r>
        <w:t xml:space="preserve">; Chang et al., </w:t>
      </w:r>
      <w:hyperlink w:anchor="ref-R-shiny">
        <w:r>
          <w:rPr>
            <w:rStyle w:val="Hipervnculo"/>
          </w:rPr>
          <w:t>2017</w:t>
        </w:r>
      </w:hyperlink>
      <w:r>
        <w:t>).</w:t>
      </w:r>
    </w:p>
    <w:p w:rsidR="00BC094A" w:rsidRDefault="00CF072D">
      <w:pPr>
        <w:pStyle w:val="Textoindependiente"/>
      </w:pPr>
      <w:r>
        <w:t>Class aptent taciti sociosqu ad litora torquent per conubia nostra, per inceptos himenaeos. Nam nec ante. Sed lacinia, urna non tincidunt mattis,</w:t>
      </w:r>
      <w:r>
        <w:t xml:space="preserve"> tortor neque adipiscing diam, a cursus ipsum ante quis turpis. Nulla facilisi. Ut fringilla. Suspendisse potenti. Nunc feugiat mi a tellus consequat imperdiet. Vestibulum sapien. Proin quam. Etiam ultrices. Suspendisse in justo eu magna luctus suscipit. S</w:t>
      </w:r>
      <w:r>
        <w:t xml:space="preserve">ed lectus. Integer euismod lacus luctus magna (Beeley, </w:t>
      </w:r>
      <w:hyperlink w:anchor="ref-Beeley2013">
        <w:r>
          <w:rPr>
            <w:rStyle w:val="Hipervnculo"/>
          </w:rPr>
          <w:t>2016</w:t>
        </w:r>
      </w:hyperlink>
      <w:r>
        <w:t>).</w:t>
      </w:r>
    </w:p>
    <w:p w:rsidR="00BC094A" w:rsidRDefault="00CF072D">
      <w:pPr>
        <w:pStyle w:val="Textoindependiente"/>
      </w:pPr>
      <w:r>
        <w:t>Quisque cursus, metus vitae pharetra auctor, sem massa mattis sem, at interdum magna augue eget diam. Vestibulum ante ipsum primis in faucibus orci luctus et</w:t>
      </w:r>
      <w:r>
        <w:t xml:space="preserve"> ultrices posuere cubilia Curae; Morbi lacinia molestie dui. Praesent blandit dolor. Sed non quam. In vel mi sit amet augue congue elementum. Morbi in ipsum sit amet pede facilisis laoreet. Donec lacus nunc, viverra nec, blandit vel, egestas et, augue. Ves</w:t>
      </w:r>
      <w:r>
        <w:t xml:space="preserve">tibulum tincidunt malesuada tellus. Ut ultrices ultrices enim. Curabitur sit amet mauris. Morbi in dui quis est pulvinar ullamcorper. Nulla facilisi (Lozano Isla et al., </w:t>
      </w:r>
      <w:hyperlink w:anchor="ref-R-GerminaR">
        <w:r>
          <w:rPr>
            <w:rStyle w:val="Hipervnculo"/>
          </w:rPr>
          <w:t>2017</w:t>
        </w:r>
      </w:hyperlink>
      <w:r>
        <w:t>).</w:t>
      </w:r>
    </w:p>
    <w:p w:rsidR="00BC094A" w:rsidRDefault="00CF072D">
      <w:pPr>
        <w:pStyle w:val="Textoindependiente"/>
      </w:pPr>
      <w:r>
        <w:t>Integer lacinia sollicitudin massa. Cras m</w:t>
      </w:r>
      <w:r>
        <w:t>etus. Sed aliquet risus a tortor. Integer id quam. Morbi mi. Quisque nisl felis, venenatis tristique, dignissim in, ultrices sit amet, augue. Proin sodales libero eget ante. Nulla quam. Aenean laoreet. Vestibulum nisi lectus, commodo ac, facilisis ac, ultr</w:t>
      </w:r>
      <w:r>
        <w:t>icies eu, pede. Ut orci risus, accumsan porttitor, cursus quis, aliquet eget, justo.</w:t>
      </w:r>
    </w:p>
    <w:p w:rsidR="00BC094A" w:rsidRDefault="00CF072D">
      <w:pPr>
        <w:pStyle w:val="Ttulo1"/>
      </w:pPr>
      <w:bookmarkStart w:id="4" w:name="materials-and-methods"/>
      <w:bookmarkEnd w:id="4"/>
      <w:r>
        <w:lastRenderedPageBreak/>
        <w:t>Materials and Methods</w:t>
      </w:r>
    </w:p>
    <w:p w:rsidR="00BC094A" w:rsidRDefault="00CF072D">
      <w:pPr>
        <w:pStyle w:val="Ttulo2"/>
      </w:pPr>
      <w:bookmarkStart w:id="5" w:name="nulla-metus-metus"/>
      <w:bookmarkEnd w:id="5"/>
      <w:r>
        <w:t>Nulla metus metus</w:t>
      </w:r>
    </w:p>
    <w:p w:rsidR="00BC094A" w:rsidRDefault="00CF072D">
      <w:pPr>
        <w:pStyle w:val="FirstParagraph"/>
      </w:pPr>
      <w:r>
        <w:t xml:space="preserve">Curabitur tortor. Pellentesque nibh. Aenean quam. In scelerisque sem at dolor. Maecenas mattis. Sed convallis tristique sem. Proin </w:t>
      </w:r>
      <w:r>
        <w:t>ut ligula vel nunc egestas porttitor. Morbi lectus risus, iaculis vel, suscipit quis, luctus non, massa. Fusce ac turpis quis ligula lacinia aliquet. Mauris ipsum. Nulla metus metus, ullamcorper vel, tincidunt sed, euismod in, nibh. Quisque volutpat condim</w:t>
      </w:r>
      <w:r>
        <w:t>entum velit. Class aptent taciti sociosqu ad litora torquent per conubia nostra, per inceptos himenaeos. Nam nec ante (Table 1).</w:t>
      </w:r>
    </w:p>
    <w:p w:rsidR="00BC094A" w:rsidRDefault="00CF072D">
      <w:pPr>
        <w:pStyle w:val="Ttulo2"/>
      </w:pPr>
      <w:bookmarkStart w:id="6" w:name="morbi-lacinia"/>
      <w:bookmarkEnd w:id="6"/>
      <w:r>
        <w:t>Morbi lacinia</w:t>
      </w:r>
    </w:p>
    <w:p w:rsidR="00BC094A" w:rsidRDefault="00CF072D">
      <w:pPr>
        <w:pStyle w:val="FirstParagraph"/>
      </w:pPr>
      <w:r>
        <w:t>Sed lacinia, urna non tincidunt mattis, tortor neque adipiscing diam, a cursus ipsum ante quis turpis. Nulla faci</w:t>
      </w:r>
      <w:r>
        <w:t>lisi. Ut fringilla. Suspendisse potenti. Nunc feugiat mi a tellus consequat imperdiet. Vestibulum sapien. Proin quam. Etiam ultrices. Suspendisse in justo eu magna luctus suscipit. Sed lectus. Integer euismod lacus luctus magna. Quisque cursus, metus vitae</w:t>
      </w:r>
      <w:r>
        <w:t xml:space="preserve"> pharetra auctor, sem massa mattis sem, at interdum magna augue eget diam. Vestibulum ante ipsum primis in faucibus orci luctus et ultrices posuere cubilia Curae; Morbi lacinia molestie dui. Praesent blandit dolor.</w:t>
      </w:r>
    </w:p>
    <w:p w:rsidR="00BC094A" w:rsidRDefault="00CF072D">
      <w:pPr>
        <w:pStyle w:val="Ttulo2"/>
      </w:pPr>
      <w:bookmarkStart w:id="7" w:name="proin-sodales"/>
      <w:bookmarkEnd w:id="7"/>
      <w:r>
        <w:t>Proin sodales</w:t>
      </w:r>
    </w:p>
    <w:p w:rsidR="00BC094A" w:rsidRDefault="00CF072D">
      <w:pPr>
        <w:pStyle w:val="FirstParagraph"/>
      </w:pPr>
      <w:r>
        <w:t xml:space="preserve">Integer id quam. Morbi mi. </w:t>
      </w:r>
      <w:r>
        <w:t>Quisque nisl felis, venenatis tristique, dignissim in, ultrices sit amet, augue. Proin sodales libero eget ante. Nulla quam. Aenean laoreet. Vestibulum nisi lectus, commodo ac, facilisis ac, ultricies eu, pede. Ut orci risus, accumsan porttitor, cursus qui</w:t>
      </w:r>
      <w:r>
        <w:t>s, aliquet eget, justo. Sed pretium blandit orci. Ut eu diam at pede suscipit sodales. Aenean lectus elit, fermentum non, convallis id, sagittis at, neque. Nullam mauris orci, aliquet et, iaculis et, viverra vitae, ligula. Nulla ut felis in purus aliquam i</w:t>
      </w:r>
      <w:r>
        <w:t>mperdiet.</w:t>
      </w:r>
    </w:p>
    <w:p w:rsidR="00BC094A" w:rsidRDefault="00CF072D">
      <w:pPr>
        <w:pStyle w:val="Ttulo1"/>
      </w:pPr>
      <w:bookmarkStart w:id="8" w:name="result"/>
      <w:bookmarkEnd w:id="8"/>
      <w:r>
        <w:t>Result</w:t>
      </w:r>
    </w:p>
    <w:p w:rsidR="00BC094A" w:rsidRDefault="00CF072D">
      <w:pPr>
        <w:pStyle w:val="Ttulo2"/>
      </w:pPr>
      <w:bookmarkStart w:id="9" w:name="sed-convallis-tristique-sem"/>
      <w:bookmarkEnd w:id="9"/>
      <w:r>
        <w:t>Sed convallis tristique sem</w:t>
      </w:r>
    </w:p>
    <w:p w:rsidR="00BC094A" w:rsidRDefault="00CF072D">
      <w:pPr>
        <w:pStyle w:val="FirstParagraph"/>
      </w:pPr>
      <w:r>
        <w:t>Lorem ipsum dolor sit amet, consectetur adipiscing elit. Integer nec odio. Praesent libero. Sed cursus ante dapibus diam. Sed nisi. Nulla quis sem at nibh elementum imperdiet. Duis sagittis ipsum. Praesent mauri</w:t>
      </w:r>
      <w:r>
        <w:t xml:space="preserve">s. Fusce nec tellus sed augue semper porta. Mauris </w:t>
      </w:r>
      <w:r>
        <w:lastRenderedPageBreak/>
        <w:t xml:space="preserve">massa. Vestibulum lacinia arcu eget nulla. Class aptent taciti sociosqu ad litora torquent per conubia nostra, per inceptos himenaeos </w:t>
      </w:r>
      <m:oMath>
        <m:r>
          <w:rPr>
            <w:rFonts w:ascii="Cambria Math" w:hAnsi="Cambria Math"/>
          </w:rPr>
          <m:t>g</m:t>
        </m:r>
        <m:r>
          <w:rPr>
            <w:rFonts w:ascii="Cambria Math" w:hAnsi="Cambria Math"/>
          </w:rPr>
          <m:t>=</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1</m:t>
                        </m:r>
                      </m:sub>
                    </m:sSub>
                  </m:e>
                </m:nary>
              </m:num>
              <m:den>
                <m:r>
                  <w:rPr>
                    <w:rFonts w:ascii="Cambria Math" w:hAnsi="Cambria Math"/>
                  </w:rPr>
                  <m:t>N</m:t>
                </m:r>
              </m:den>
            </m:f>
          </m:e>
        </m:d>
        <m:r>
          <w:rPr>
            <w:rFonts w:ascii="Cambria Math" w:hAnsi="Cambria Math"/>
          </w:rPr>
          <m:t>100</m:t>
        </m:r>
      </m:oMath>
      <w:r>
        <w:t>.</w:t>
      </w:r>
    </w:p>
    <w:p w:rsidR="00BC094A" w:rsidRDefault="00CF072D">
      <w:pPr>
        <w:pStyle w:val="Textoindependiente"/>
      </w:pPr>
      <w:r>
        <w:t>Curabitur sodales ligula in libero. Sed dignissim lacinia nunc. Curabitur tortor. Pellentesque nibh. Aenean quam. In scelerisque sem at dolor. Maecenas mattis. Sed convallis tristique sem. Proin ut ligula vel nunc egestas porttitor. Morbi lectus risus, iac</w:t>
      </w:r>
      <w:r>
        <w:t xml:space="preserve">ulis vel, suscipit quis, luctus non, massa. Fusce ac turpis quis ligula lacinia aliquet. Mauris ipsum (Dabbish et al., </w:t>
      </w:r>
      <w:hyperlink w:anchor="ref-dabbish2012social">
        <w:r>
          <w:rPr>
            <w:rStyle w:val="Hipervnculo"/>
          </w:rPr>
          <w:t>2012</w:t>
        </w:r>
      </w:hyperlink>
      <w:r>
        <w:t xml:space="preserve">; R Core Team, </w:t>
      </w:r>
      <w:hyperlink w:anchor="ref-R-base">
        <w:r>
          <w:rPr>
            <w:rStyle w:val="Hipervnculo"/>
          </w:rPr>
          <w:t>2017</w:t>
        </w:r>
      </w:hyperlink>
      <w:r>
        <w:t xml:space="preserve">; Wickham and Francois, </w:t>
      </w:r>
      <w:hyperlink w:anchor="ref-wickham2015dplyr">
        <w:r>
          <w:rPr>
            <w:rStyle w:val="Hipervnculo"/>
          </w:rPr>
          <w:t>2015</w:t>
        </w:r>
      </w:hyperlink>
      <w:r>
        <w:t>).</w:t>
      </w:r>
    </w:p>
    <w:p w:rsidR="00BC094A" w:rsidRDefault="00CF072D">
      <w:pPr>
        <w:pStyle w:val="Ttulo2"/>
      </w:pPr>
      <w:bookmarkStart w:id="10" w:name="class-aptent-taciti"/>
      <w:bookmarkEnd w:id="10"/>
      <w:r>
        <w:t>Class aptent taciti</w:t>
      </w:r>
    </w:p>
    <w:p w:rsidR="00BC094A" w:rsidRDefault="00CF072D">
      <w:pPr>
        <w:pStyle w:val="FirstParagraph"/>
      </w:pPr>
      <w:r>
        <w:t>Nulla metus metus, ullamcorper vel, tincidunt sed, euismod in, nibh. Quisque volutpat condimentum velit. Class aptent taciti sociosqu ad litora torquent per conubia nostra, per inceptos himenaeos. Nam nec ante. Sed lacinia, urna non tincidunt mattis, torto</w:t>
      </w:r>
      <w:r>
        <w:t>r neque adipiscing diam, a cursus ipsum ante quis turpis. Nulla facilisi. Ut fringilla. Suspendisse potenti. Nunc feugiat mi a tellus consequat imperdiet. Vestibulum sapien. Proin quam. Etiam ultrices.</w:t>
      </w:r>
    </w:p>
    <w:p w:rsidR="00BC094A" w:rsidRDefault="00CF072D">
      <w:pPr>
        <w:pStyle w:val="SourceCode"/>
      </w:pPr>
      <w:r>
        <w:rPr>
          <w:rStyle w:val="CommentTok"/>
        </w:rPr>
        <w:t># load data</w:t>
      </w:r>
      <w:r>
        <w:br/>
      </w:r>
      <w:r>
        <w:br/>
      </w:r>
      <w:r>
        <w:rPr>
          <w:rStyle w:val="KeywordTok"/>
        </w:rPr>
        <w:t>library</w:t>
      </w:r>
      <w:r>
        <w:rPr>
          <w:rStyle w:val="NormalTok"/>
        </w:rPr>
        <w:t>(GerminaR)</w:t>
      </w:r>
      <w:r>
        <w:br/>
      </w:r>
      <w:r>
        <w:br/>
      </w:r>
      <w:r>
        <w:rPr>
          <w:rStyle w:val="NormalTok"/>
        </w:rPr>
        <w:t>fb &lt;-</w:t>
      </w:r>
      <w:r>
        <w:rPr>
          <w:rStyle w:val="StringTok"/>
        </w:rPr>
        <w:t xml:space="preserve"> </w:t>
      </w:r>
      <w:r>
        <w:rPr>
          <w:rStyle w:val="NormalTok"/>
        </w:rPr>
        <w:t xml:space="preserve">prosopis </w:t>
      </w:r>
      <w:r>
        <w:rPr>
          <w:rStyle w:val="OperatorTok"/>
        </w:rPr>
        <w:t>%&gt;%</w:t>
      </w:r>
      <w:r>
        <w:rPr>
          <w:rStyle w:val="StringTok"/>
        </w:rPr>
        <w:t xml:space="preserve"> </w:t>
      </w:r>
      <w:r>
        <w:rPr>
          <w:rStyle w:val="NormalTok"/>
        </w:rPr>
        <w:t>dpl</w:t>
      </w:r>
      <w:r>
        <w:rPr>
          <w:rStyle w:val="NormalTok"/>
        </w:rPr>
        <w:t>yr</w:t>
      </w:r>
      <w:r>
        <w:rPr>
          <w:rStyle w:val="OperatorTok"/>
        </w:rPr>
        <w:t>::</w:t>
      </w:r>
      <w:r>
        <w:rPr>
          <w:rStyle w:val="KeywordTok"/>
        </w:rPr>
        <w:t>mutate</w:t>
      </w:r>
      <w:r>
        <w:rPr>
          <w:rStyle w:val="NormalTok"/>
        </w:rPr>
        <w:t xml:space="preserve">( </w:t>
      </w:r>
      <w:r>
        <w:rPr>
          <w:rStyle w:val="DataTypeTok"/>
        </w:rPr>
        <w:t>nacl =</w:t>
      </w:r>
      <w:r>
        <w:rPr>
          <w:rStyle w:val="NormalTok"/>
        </w:rPr>
        <w:t xml:space="preserve"> </w:t>
      </w:r>
      <w:r>
        <w:rPr>
          <w:rStyle w:val="KeywordTok"/>
        </w:rPr>
        <w:t>as.factor</w:t>
      </w:r>
      <w:r>
        <w:rPr>
          <w:rStyle w:val="NormalTok"/>
        </w:rPr>
        <w:t xml:space="preserve">(nacl), </w:t>
      </w:r>
      <w:r>
        <w:rPr>
          <w:rStyle w:val="DataTypeTok"/>
        </w:rPr>
        <w:t>temp =</w:t>
      </w:r>
      <w:r>
        <w:rPr>
          <w:rStyle w:val="NormalTok"/>
        </w:rPr>
        <w:t xml:space="preserve"> </w:t>
      </w:r>
      <w:r>
        <w:rPr>
          <w:rStyle w:val="KeywordTok"/>
        </w:rPr>
        <w:t>as.factor</w:t>
      </w:r>
      <w:r>
        <w:rPr>
          <w:rStyle w:val="NormalTok"/>
        </w:rPr>
        <w:t xml:space="preserve">(temp), </w:t>
      </w:r>
      <w:r>
        <w:rPr>
          <w:rStyle w:val="DataTypeTok"/>
        </w:rPr>
        <w:t>rep =</w:t>
      </w:r>
      <w:r>
        <w:rPr>
          <w:rStyle w:val="NormalTok"/>
        </w:rPr>
        <w:t xml:space="preserve"> </w:t>
      </w:r>
      <w:r>
        <w:rPr>
          <w:rStyle w:val="KeywordTok"/>
        </w:rPr>
        <w:t>as.factor</w:t>
      </w:r>
      <w:r>
        <w:rPr>
          <w:rStyle w:val="NormalTok"/>
        </w:rPr>
        <w:t>(rep))</w:t>
      </w:r>
      <w:r>
        <w:br/>
      </w:r>
      <w:r>
        <w:br/>
      </w:r>
      <w:r>
        <w:rPr>
          <w:rStyle w:val="CommentTok"/>
        </w:rPr>
        <w:t># germination analysis</w:t>
      </w:r>
      <w:r>
        <w:br/>
      </w:r>
      <w:r>
        <w:br/>
      </w:r>
      <w:r>
        <w:rPr>
          <w:rStyle w:val="NormalTok"/>
        </w:rPr>
        <w:t>gsm &lt;-</w:t>
      </w:r>
      <w:r>
        <w:rPr>
          <w:rStyle w:val="StringTok"/>
        </w:rPr>
        <w:t xml:space="preserve"> </w:t>
      </w:r>
      <w:r>
        <w:rPr>
          <w:rStyle w:val="KeywordTok"/>
        </w:rPr>
        <w:t>ger_summary</w:t>
      </w:r>
      <w:r>
        <w:rPr>
          <w:rStyle w:val="NormalTok"/>
        </w:rPr>
        <w:t>(</w:t>
      </w:r>
      <w:r>
        <w:rPr>
          <w:rStyle w:val="DataTypeTok"/>
        </w:rPr>
        <w:t>SeedN =</w:t>
      </w:r>
      <w:r>
        <w:rPr>
          <w:rStyle w:val="NormalTok"/>
        </w:rPr>
        <w:t xml:space="preserve"> </w:t>
      </w:r>
      <w:r>
        <w:rPr>
          <w:rStyle w:val="StringTok"/>
        </w:rPr>
        <w:t>"seeds"</w:t>
      </w:r>
      <w:r>
        <w:rPr>
          <w:rStyle w:val="NormalTok"/>
        </w:rPr>
        <w:t xml:space="preserve">, </w:t>
      </w:r>
      <w:r>
        <w:rPr>
          <w:rStyle w:val="DataTypeTok"/>
        </w:rPr>
        <w:t>evalName =</w:t>
      </w:r>
      <w:r>
        <w:rPr>
          <w:rStyle w:val="NormalTok"/>
        </w:rPr>
        <w:t xml:space="preserve"> </w:t>
      </w:r>
      <w:r>
        <w:rPr>
          <w:rStyle w:val="StringTok"/>
        </w:rPr>
        <w:t>"D"</w:t>
      </w:r>
      <w:r>
        <w:rPr>
          <w:rStyle w:val="NormalTok"/>
        </w:rPr>
        <w:t xml:space="preserve">, </w:t>
      </w:r>
      <w:r>
        <w:rPr>
          <w:rStyle w:val="DataTypeTok"/>
        </w:rPr>
        <w:t>data =</w:t>
      </w:r>
      <w:r>
        <w:rPr>
          <w:rStyle w:val="NormalTok"/>
        </w:rPr>
        <w:t xml:space="preserve"> fb)</w:t>
      </w:r>
      <w:r>
        <w:br/>
      </w:r>
      <w:r>
        <w:rPr>
          <w:rStyle w:val="KeywordTok"/>
        </w:rPr>
        <w:t>str</w:t>
      </w:r>
      <w:r>
        <w:rPr>
          <w:rStyle w:val="NormalTok"/>
        </w:rPr>
        <w:t>(gsm)</w:t>
      </w:r>
      <w:r>
        <w:br/>
      </w:r>
      <w:r>
        <w:br/>
      </w:r>
      <w:r>
        <w:rPr>
          <w:rStyle w:val="CommentTok"/>
        </w:rPr>
        <w:t># analisys of variance</w:t>
      </w:r>
      <w:r>
        <w:br/>
      </w:r>
      <w:r>
        <w:br/>
      </w:r>
      <w:r>
        <w:rPr>
          <w:rStyle w:val="NormalTok"/>
        </w:rPr>
        <w:t>av &lt;-</w:t>
      </w:r>
      <w:r>
        <w:rPr>
          <w:rStyle w:val="StringTok"/>
        </w:rPr>
        <w:t xml:space="preserve"> </w:t>
      </w:r>
      <w:r>
        <w:rPr>
          <w:rStyle w:val="KeywordTok"/>
        </w:rPr>
        <w:t>aov</w:t>
      </w:r>
      <w:r>
        <w:rPr>
          <w:rStyle w:val="NormalTok"/>
        </w:rPr>
        <w:t>(</w:t>
      </w:r>
      <w:r>
        <w:rPr>
          <w:rStyle w:val="DataTypeTok"/>
        </w:rPr>
        <w:t>formula =</w:t>
      </w:r>
      <w:r>
        <w:rPr>
          <w:rStyle w:val="NormalTok"/>
        </w:rPr>
        <w:t xml:space="preserve"> GRP </w:t>
      </w:r>
      <w:r>
        <w:rPr>
          <w:rStyle w:val="OperatorTok"/>
        </w:rPr>
        <w:t>~</w:t>
      </w:r>
      <w:r>
        <w:rPr>
          <w:rStyle w:val="StringTok"/>
        </w:rPr>
        <w:t xml:space="preserve"> </w:t>
      </w:r>
      <w:r>
        <w:rPr>
          <w:rStyle w:val="NormalTok"/>
        </w:rPr>
        <w:t>nacl</w:t>
      </w:r>
      <w:r>
        <w:rPr>
          <w:rStyle w:val="OperatorTok"/>
        </w:rPr>
        <w:t>*</w:t>
      </w:r>
      <w:r>
        <w:rPr>
          <w:rStyle w:val="NormalTok"/>
        </w:rPr>
        <w:t xml:space="preserve">temp </w:t>
      </w:r>
      <w:r>
        <w:rPr>
          <w:rStyle w:val="OperatorTok"/>
        </w:rPr>
        <w:t>+</w:t>
      </w:r>
      <w:r>
        <w:rPr>
          <w:rStyle w:val="StringTok"/>
        </w:rPr>
        <w:t xml:space="preserve"> </w:t>
      </w:r>
      <w:r>
        <w:rPr>
          <w:rStyle w:val="NormalTok"/>
        </w:rPr>
        <w:t xml:space="preserve">rep, </w:t>
      </w:r>
      <w:r>
        <w:rPr>
          <w:rStyle w:val="DataTypeTok"/>
        </w:rPr>
        <w:t>data =</w:t>
      </w:r>
      <w:r>
        <w:rPr>
          <w:rStyle w:val="NormalTok"/>
        </w:rPr>
        <w:t xml:space="preserve"> gsm)</w:t>
      </w:r>
      <w:r>
        <w:br/>
      </w:r>
      <w:r>
        <w:rPr>
          <w:rStyle w:val="KeywordTok"/>
        </w:rPr>
        <w:t>summary</w:t>
      </w:r>
      <w:r>
        <w:rPr>
          <w:rStyle w:val="NormalTok"/>
        </w:rPr>
        <w:t>(av)</w:t>
      </w:r>
      <w:r>
        <w:br/>
      </w:r>
      <w:r>
        <w:br/>
      </w:r>
      <w:r>
        <w:rPr>
          <w:rStyle w:val="CommentTok"/>
        </w:rPr>
        <w:lastRenderedPageBreak/>
        <w:t># mean comparision test</w:t>
      </w:r>
      <w:r>
        <w:br/>
      </w:r>
      <w:r>
        <w:br/>
      </w:r>
      <w:r>
        <w:rPr>
          <w:rStyle w:val="NormalTok"/>
        </w:rPr>
        <w:t>mc &lt;-</w:t>
      </w:r>
      <w:r>
        <w:rPr>
          <w:rStyle w:val="StringTok"/>
        </w:rPr>
        <w:t xml:space="preserve"> </w:t>
      </w:r>
      <w:r>
        <w:rPr>
          <w:rStyle w:val="KeywordTok"/>
        </w:rPr>
        <w:t>ger_testcomp</w:t>
      </w:r>
      <w:r>
        <w:rPr>
          <w:rStyle w:val="NormalTok"/>
        </w:rPr>
        <w:t>(</w:t>
      </w:r>
      <w:r>
        <w:rPr>
          <w:rStyle w:val="DataTypeTok"/>
        </w:rPr>
        <w:t>aov =</w:t>
      </w:r>
      <w:r>
        <w:rPr>
          <w:rStyle w:val="NormalTok"/>
        </w:rPr>
        <w:t xml:space="preserve"> av, </w:t>
      </w:r>
      <w:r>
        <w:rPr>
          <w:rStyle w:val="DataTypeTok"/>
        </w:rPr>
        <w:t>comp =</w:t>
      </w:r>
      <w:r>
        <w:rPr>
          <w:rStyle w:val="NormalTok"/>
        </w:rPr>
        <w:t xml:space="preserve"> </w:t>
      </w:r>
      <w:r>
        <w:rPr>
          <w:rStyle w:val="KeywordTok"/>
        </w:rPr>
        <w:t>c</w:t>
      </w:r>
      <w:r>
        <w:rPr>
          <w:rStyle w:val="NormalTok"/>
        </w:rPr>
        <w:t>(</w:t>
      </w:r>
      <w:r>
        <w:rPr>
          <w:rStyle w:val="StringTok"/>
        </w:rPr>
        <w:t>"temp"</w:t>
      </w:r>
      <w:r>
        <w:rPr>
          <w:rStyle w:val="NormalTok"/>
        </w:rPr>
        <w:t xml:space="preserve">, </w:t>
      </w:r>
      <w:r>
        <w:rPr>
          <w:rStyle w:val="StringTok"/>
        </w:rPr>
        <w:t>"nacl"</w:t>
      </w:r>
      <w:r>
        <w:rPr>
          <w:rStyle w:val="NormalTok"/>
        </w:rPr>
        <w:t xml:space="preserve">), </w:t>
      </w:r>
      <w:r>
        <w:rPr>
          <w:rStyle w:val="DataTypeTok"/>
        </w:rPr>
        <w:t>type =</w:t>
      </w:r>
      <w:r>
        <w:rPr>
          <w:rStyle w:val="NormalTok"/>
        </w:rPr>
        <w:t xml:space="preserve"> </w:t>
      </w:r>
      <w:r>
        <w:rPr>
          <w:rStyle w:val="StringTok"/>
        </w:rPr>
        <w:t>"snk"</w:t>
      </w:r>
      <w:r>
        <w:rPr>
          <w:rStyle w:val="NormalTok"/>
        </w:rPr>
        <w:t>)</w:t>
      </w:r>
    </w:p>
    <w:p w:rsidR="00BC094A" w:rsidRDefault="00CF072D">
      <w:pPr>
        <w:pStyle w:val="FirstParagraph"/>
      </w:pPr>
      <w:r>
        <w:t>Suspendisse in justo Xie (</w:t>
      </w:r>
      <w:hyperlink w:anchor="ref-R-knitr">
        <w:r>
          <w:rPr>
            <w:rStyle w:val="Hipervnculo"/>
          </w:rPr>
          <w:t>2017</w:t>
        </w:r>
      </w:hyperlink>
      <w:r>
        <w:t>) eu magna luctus suscipit. Sed lectus. Integer euismod lacus luctus magna. Qui</w:t>
      </w:r>
      <w:r>
        <w:t xml:space="preserve">sque cursus, metus vitae pharetra auctor, sem massa mattis sem, at interdum magna augue eget diam. Vestibulum ante ipsum primis in faucibus orci luctus et ultrices posuere cubilia Curae; Morbi lacinia molestie dui. Praesent blandit dolor. Sed non quam. In </w:t>
      </w:r>
      <w:r>
        <w:t>vel mi sit amet augue congue elementum. Morbi in ipsum sit amet pede facilisis laoreet. Donec lacus nunc, viverra nec, blandit vel, egestas et, augue. Vestibulum tincidunt malesuada tellus. Ut ultrices ultrices enim. Curabitur sit amet mauris .</w:t>
      </w:r>
    </w:p>
    <w:p w:rsidR="00BC094A" w:rsidRDefault="00CF072D">
      <w:pPr>
        <w:pStyle w:val="Textoindependiente"/>
      </w:pPr>
      <w:r>
        <w:t>Morbi in du</w:t>
      </w:r>
      <w:r>
        <w:t>i quis est pulvinar ullamcorper. Nulla facilisi. Integer lacinia sollicitudin massa. Cras metus. Sed aliquet risus a tortor. Integer id quam. Morbi mi. Quisque nisl felis, venenatis tristique, dignissim in, ultrices sit amet, augue. Proin sodales libero eg</w:t>
      </w:r>
      <w:r>
        <w:t>et ante. Nulla quam. Aenean laoreet. Vestibulum nisi lectus, commodo ac, facilisis ac, ultricies eu, pede. Ut orci risus, accumsan porttitor, cursus quis, aliquet eget, justo. Figure: 1.</w:t>
      </w:r>
    </w:p>
    <w:p w:rsidR="00BC094A" w:rsidRDefault="00CF072D">
      <w:pPr>
        <w:pStyle w:val="Ttulo1"/>
      </w:pPr>
      <w:bookmarkStart w:id="11" w:name="discussion"/>
      <w:bookmarkEnd w:id="11"/>
      <w:r>
        <w:t>Discussion</w:t>
      </w:r>
    </w:p>
    <w:p w:rsidR="00BC094A" w:rsidRDefault="00CF072D">
      <w:pPr>
        <w:pStyle w:val="FirstParagraph"/>
      </w:pPr>
      <w:r>
        <w:t>Curabitur tortor. Pellentesque nibh. Aenean quam. In scele</w:t>
      </w:r>
      <w:r>
        <w:t xml:space="preserve">risque sem at dolor. Maecenas mattis. Sed convallis tristique sem. Proin ut ligula vel nunc egestas porttitor. Morbi lectus risus, iaculis vel, suscipit quis, luctus non, massa. Fusce ac turpis quis ligula lacinia aliquet. Mauris ipsum. Nulla metus metus, </w:t>
      </w:r>
      <w:r>
        <w:t>ullamcorper vel, tincidunt sed, euismod in, nibh. Quisque volutpat condimentum velit. Class aptent taciti sociosqu ad litora torquent per conubia nostra, per inceptos himenaeos. Nam nec ante (Table 1).</w:t>
      </w:r>
    </w:p>
    <w:p w:rsidR="00BC094A" w:rsidRDefault="00CF072D">
      <w:pPr>
        <w:pStyle w:val="Textoindependiente"/>
      </w:pPr>
      <w:r>
        <w:t>Sed lacinia, urna non tincidunt mattis, tortor neque a</w:t>
      </w:r>
      <w:r>
        <w:t>dipiscing diam, a cursus ipsum ante quis turpis. Nulla facilisi. Ut fringilla. Suspendisse potenti. Nunc feugiat mi a tellus consequat imperdiet. Vestibulum sapien. Proin quam. Etiam ultrices. Suspendisse in justo eu magna luctus suscipit. Sed lectus. Inte</w:t>
      </w:r>
      <w:r>
        <w:t>ger euismod lacus luctus magna. Quisque cursus, metus vitae pharetra auctor, sem massa mattis sem, at interdum magna augue eget diam. Vestibulum ante ipsum primis in faucibus orci luctus et ultrices posuere cubilia Curae; Morbi lacinia molestie dui. Praese</w:t>
      </w:r>
      <w:r>
        <w:t>nt blandit dolor.</w:t>
      </w:r>
    </w:p>
    <w:p w:rsidR="00BC094A" w:rsidRDefault="00CF072D">
      <w:pPr>
        <w:pStyle w:val="Textoindependiente"/>
      </w:pPr>
      <w:r>
        <w:lastRenderedPageBreak/>
        <w:t xml:space="preserve">Integer id quam. Morbi mi. Quisque nisl felis, venenatis tristique, dignissim in, ultrices sit amet, augue. Proin sodales libero eget ante. Nulla quam. Aenean laoreet. Vestibulum nisi lectus, commodo ac, facilisis ac, ultricies eu, pede. </w:t>
      </w:r>
      <w:r>
        <w:t>Ut orci risus, accumsan porttitor, cursus quis, aliquet eget, justo. Sed pretium blandit orci. Ut eu diam at pede suscipit sodales. Aenean lectus elit, fermentum non, convallis id, sagittis at, neque. Nullam mauris orci, aliquet et, iaculis et, viverra vit</w:t>
      </w:r>
      <w:r>
        <w:t>ae, ligula. Nulla ut felis in purus aliquam imperdiet.</w:t>
      </w:r>
    </w:p>
    <w:p w:rsidR="00BC094A" w:rsidRDefault="00CF072D">
      <w:pPr>
        <w:pStyle w:val="Ttulo1"/>
      </w:pPr>
      <w:bookmarkStart w:id="12" w:name="conclusions"/>
      <w:bookmarkEnd w:id="12"/>
      <w:r>
        <w:t>Conclusions</w:t>
      </w:r>
    </w:p>
    <w:p w:rsidR="00BC094A" w:rsidRDefault="00CF072D">
      <w:pPr>
        <w:pStyle w:val="FirstParagraph"/>
      </w:pPr>
      <w:r>
        <w:t>Class aptent taciti sociosqu ad litora torquent per conubia nostra, per inceptos himenaeos. Curabitur sodales ligula in libero. Sed dignissim lacinia nunc. Curabitur tortor. Pellentesque ni</w:t>
      </w:r>
      <w:r>
        <w:t>bh. Aenean quam. In scelerisque sem at dolor. Maecenas mattis. Sed convallis tristique sem. Proin ut ligula vel nunc egestas porttitor. Morbi lectus risus, iaculis vel, suscipit quis, luctus non, massa. Fusce ac turpis quis ligula lacinia aliquet. Mauris i</w:t>
      </w:r>
      <w:r>
        <w:t>psum. Nulla metus metus, ullamcorper vel, tincidunt sed, euismod in, nibh. Quisque volutpat condimentum velit. Class aptent taciti sociosqu ad litora torquent per conubia nostra, per inceptos himenaeos. Nam nec ante. Sed lacinia, urna non tincidunt mattis,</w:t>
      </w:r>
      <w:r>
        <w:t xml:space="preserve"> tortor neque adipiscing diam, a cursus ipsum ante quis turpis. Nulla facilisi. Ut fringilla. Suspendisse potenti. Nunc feugiat mi a tellus consequat imperdiet.</w:t>
      </w:r>
    </w:p>
    <w:p w:rsidR="00BC094A" w:rsidRDefault="00CF072D">
      <w:pPr>
        <w:pStyle w:val="Ttulo1"/>
      </w:pPr>
      <w:bookmarkStart w:id="13" w:name="acknowledgments"/>
      <w:bookmarkEnd w:id="13"/>
      <w:r>
        <w:t>Acknowledgments</w:t>
      </w:r>
    </w:p>
    <w:p w:rsidR="00BC094A" w:rsidRDefault="00CF072D">
      <w:pPr>
        <w:pStyle w:val="FirstParagraph"/>
      </w:pPr>
      <w:r>
        <w:t>Donec lacus nunc, viverra nec, blandit vel, egestas et, augue. Vestibulum tinci</w:t>
      </w:r>
      <w:r>
        <w:t>dunt malesuada tellus. Ut ultrices ultrices enim. Curabitur sit amet mauris. Morbi in dui quis est pulvinar ullamcorper. Nulla facilisi. Integer lacinia sollicitudin massa. Cras metus. Sed aliquet risus a tortor. Integer id quam. Morbi mi.</w:t>
      </w:r>
    </w:p>
    <w:p w:rsidR="00BC094A" w:rsidRDefault="00CF072D">
      <w:pPr>
        <w:pStyle w:val="Ttulo1"/>
      </w:pPr>
      <w:bookmarkStart w:id="14" w:name="tables"/>
      <w:bookmarkEnd w:id="14"/>
      <w:r>
        <w:t>Tables</w:t>
      </w:r>
    </w:p>
    <w:p w:rsidR="00BC094A" w:rsidRDefault="00CF072D">
      <w:pPr>
        <w:pStyle w:val="TableCaption"/>
      </w:pPr>
      <w:r>
        <w:t>Table 1 M</w:t>
      </w:r>
      <w:r>
        <w:t>ain functions in the GerminaR R package for seed germination variables and graphical analysis.</w:t>
      </w:r>
    </w:p>
    <w:tbl>
      <w:tblPr>
        <w:tblW w:w="0" w:type="pct"/>
        <w:tblLook w:val="07E0" w:firstRow="1" w:lastRow="1" w:firstColumn="1" w:lastColumn="1" w:noHBand="1" w:noVBand="1"/>
        <w:tblCaption w:val="Table 1 Main functions in the GerminaR R package for seed germination variables and graphical analysis."/>
      </w:tblPr>
      <w:tblGrid>
        <w:gridCol w:w="1643"/>
        <w:gridCol w:w="6862"/>
      </w:tblGrid>
      <w:tr w:rsidR="00BC094A">
        <w:tc>
          <w:tcPr>
            <w:tcW w:w="0" w:type="auto"/>
            <w:tcBorders>
              <w:bottom w:val="single" w:sz="0" w:space="0" w:color="auto"/>
            </w:tcBorders>
            <w:vAlign w:val="bottom"/>
          </w:tcPr>
          <w:p w:rsidR="00BC094A" w:rsidRDefault="00CF072D">
            <w:pPr>
              <w:pStyle w:val="Compact"/>
              <w:jc w:val="left"/>
            </w:pPr>
            <w:r>
              <w:t>Function</w:t>
            </w:r>
          </w:p>
        </w:tc>
        <w:tc>
          <w:tcPr>
            <w:tcW w:w="0" w:type="auto"/>
            <w:tcBorders>
              <w:bottom w:val="single" w:sz="0" w:space="0" w:color="auto"/>
            </w:tcBorders>
            <w:vAlign w:val="bottom"/>
          </w:tcPr>
          <w:p w:rsidR="00BC094A" w:rsidRDefault="00CF072D">
            <w:pPr>
              <w:pStyle w:val="Compact"/>
              <w:jc w:val="left"/>
            </w:pPr>
            <w:r>
              <w:t>Description</w:t>
            </w:r>
          </w:p>
        </w:tc>
      </w:tr>
      <w:tr w:rsidR="00BC094A">
        <w:tc>
          <w:tcPr>
            <w:tcW w:w="0" w:type="auto"/>
          </w:tcPr>
          <w:p w:rsidR="00BC094A" w:rsidRDefault="00CF072D">
            <w:pPr>
              <w:pStyle w:val="Compact"/>
              <w:jc w:val="left"/>
            </w:pPr>
            <w:r>
              <w:t>ger_summary</w:t>
            </w:r>
          </w:p>
        </w:tc>
        <w:tc>
          <w:tcPr>
            <w:tcW w:w="0" w:type="auto"/>
          </w:tcPr>
          <w:p w:rsidR="00BC094A" w:rsidRDefault="00CF072D">
            <w:pPr>
              <w:pStyle w:val="Compact"/>
              <w:jc w:val="left"/>
            </w:pPr>
            <w:r>
              <w:t>Calculate ten germination indices maintaining the factors levels for analysis of variance</w:t>
            </w:r>
          </w:p>
        </w:tc>
      </w:tr>
      <w:tr w:rsidR="00BC094A">
        <w:tc>
          <w:tcPr>
            <w:tcW w:w="0" w:type="auto"/>
          </w:tcPr>
          <w:p w:rsidR="00BC094A" w:rsidRDefault="00CF072D">
            <w:pPr>
              <w:pStyle w:val="Compact"/>
              <w:jc w:val="left"/>
            </w:pPr>
            <w:r>
              <w:t>ger_intime</w:t>
            </w:r>
          </w:p>
        </w:tc>
        <w:tc>
          <w:tcPr>
            <w:tcW w:w="0" w:type="auto"/>
          </w:tcPr>
          <w:p w:rsidR="00BC094A" w:rsidRDefault="00CF072D">
            <w:pPr>
              <w:pStyle w:val="Compact"/>
              <w:jc w:val="left"/>
            </w:pPr>
            <w:r>
              <w:t>Calculates and displays cumulative germination data.</w:t>
            </w:r>
          </w:p>
        </w:tc>
      </w:tr>
      <w:tr w:rsidR="00BC094A">
        <w:tc>
          <w:tcPr>
            <w:tcW w:w="0" w:type="auto"/>
          </w:tcPr>
          <w:p w:rsidR="00BC094A" w:rsidRDefault="00CF072D">
            <w:pPr>
              <w:pStyle w:val="Compact"/>
              <w:jc w:val="left"/>
            </w:pPr>
            <w:r>
              <w:t>fplot</w:t>
            </w:r>
          </w:p>
        </w:tc>
        <w:tc>
          <w:tcPr>
            <w:tcW w:w="0" w:type="auto"/>
          </w:tcPr>
          <w:p w:rsidR="00BC094A" w:rsidRDefault="00CF072D">
            <w:pPr>
              <w:pStyle w:val="Compact"/>
              <w:jc w:val="left"/>
            </w:pPr>
            <w:r>
              <w:t>Function that allows to graphic the results in bar or line plot.</w:t>
            </w:r>
          </w:p>
        </w:tc>
      </w:tr>
      <w:tr w:rsidR="00BC094A">
        <w:tc>
          <w:tcPr>
            <w:tcW w:w="0" w:type="auto"/>
          </w:tcPr>
          <w:p w:rsidR="00BC094A" w:rsidRDefault="00CF072D">
            <w:pPr>
              <w:pStyle w:val="Compact"/>
              <w:jc w:val="left"/>
            </w:pPr>
            <w:r>
              <w:lastRenderedPageBreak/>
              <w:t>GerminaQuant</w:t>
            </w:r>
          </w:p>
        </w:tc>
        <w:tc>
          <w:tcPr>
            <w:tcW w:w="0" w:type="auto"/>
          </w:tcPr>
          <w:p w:rsidR="00BC094A" w:rsidRDefault="00CF072D">
            <w:pPr>
              <w:pStyle w:val="Compact"/>
              <w:jc w:val="left"/>
            </w:pPr>
            <w:r>
              <w:t>Runs the interactive application in offline mode for use on a personal computer.</w:t>
            </w:r>
          </w:p>
        </w:tc>
      </w:tr>
      <w:tr w:rsidR="00BC094A">
        <w:tc>
          <w:tcPr>
            <w:tcW w:w="0" w:type="auto"/>
          </w:tcPr>
          <w:p w:rsidR="00BC094A" w:rsidRDefault="00CF072D">
            <w:pPr>
              <w:pStyle w:val="Compact"/>
              <w:jc w:val="left"/>
            </w:pPr>
            <w:r>
              <w:t>prosopis</w:t>
            </w:r>
          </w:p>
        </w:tc>
        <w:tc>
          <w:tcPr>
            <w:tcW w:w="0" w:type="auto"/>
          </w:tcPr>
          <w:p w:rsidR="00BC094A" w:rsidRDefault="00CF072D">
            <w:pPr>
              <w:pStyle w:val="Compact"/>
              <w:jc w:val="left"/>
            </w:pPr>
            <w:r>
              <w:t>Dataset with germination e</w:t>
            </w:r>
            <w:r>
              <w:t xml:space="preserve">xperiment in </w:t>
            </w:r>
            <w:r>
              <w:rPr>
                <w:i/>
              </w:rPr>
              <w:t>Prosopis juliflor</w:t>
            </w:r>
            <w:r>
              <w:t xml:space="preserve"> seeds under under different osmotic potentials and temperatures.</w:t>
            </w:r>
          </w:p>
        </w:tc>
      </w:tr>
    </w:tbl>
    <w:p w:rsidR="00BC094A" w:rsidRDefault="00CF072D">
      <w:pPr>
        <w:pStyle w:val="Ttulo1"/>
      </w:pPr>
      <w:bookmarkStart w:id="15" w:name="figures"/>
      <w:bookmarkEnd w:id="15"/>
      <w:r>
        <w:t>Figures</w:t>
      </w:r>
    </w:p>
    <w:p w:rsidR="00BC094A" w:rsidRDefault="00CF072D">
      <w:r>
        <w:rPr>
          <w:noProof/>
          <w:lang w:val="es-PE" w:eastAsia="es-PE"/>
        </w:rPr>
        <w:drawing>
          <wp:inline distT="0" distB="0" distL="0" distR="0">
            <wp:extent cx="5397500" cy="3392783"/>
            <wp:effectExtent l="0" t="0" r="0" b="0"/>
            <wp:docPr id="1" name="Picture" descr="Figure 1 Germination experiment with Prosopis juliflor under different osmotic potentials and temperatures. A) Bar graph with germination percentage in a factorial analisys. B) Line graph from cumulative germination under different osmotic potentials."/>
            <wp:cNvGraphicFramePr/>
            <a:graphic xmlns:a="http://schemas.openxmlformats.org/drawingml/2006/main">
              <a:graphicData uri="http://schemas.openxmlformats.org/drawingml/2006/picture">
                <pic:pic xmlns:pic="http://schemas.openxmlformats.org/drawingml/2006/picture">
                  <pic:nvPicPr>
                    <pic:cNvPr id="0" name="Picture" descr="img/gerplot.png"/>
                    <pic:cNvPicPr>
                      <a:picLocks noChangeAspect="1" noChangeArrowheads="1"/>
                    </pic:cNvPicPr>
                  </pic:nvPicPr>
                  <pic:blipFill>
                    <a:blip r:embed="rId8"/>
                    <a:stretch>
                      <a:fillRect/>
                    </a:stretch>
                  </pic:blipFill>
                  <pic:spPr bwMode="auto">
                    <a:xfrm>
                      <a:off x="0" y="0"/>
                      <a:ext cx="5397500" cy="3392783"/>
                    </a:xfrm>
                    <a:prstGeom prst="rect">
                      <a:avLst/>
                    </a:prstGeom>
                    <a:noFill/>
                    <a:ln w="9525">
                      <a:noFill/>
                      <a:headEnd/>
                      <a:tailEnd/>
                    </a:ln>
                  </pic:spPr>
                </pic:pic>
              </a:graphicData>
            </a:graphic>
          </wp:inline>
        </w:drawing>
      </w:r>
    </w:p>
    <w:p w:rsidR="00BC094A" w:rsidRDefault="00CF072D">
      <w:pPr>
        <w:pStyle w:val="ImageCaption"/>
      </w:pPr>
      <w:r>
        <w:t xml:space="preserve">Figure 1 Germination experiment with </w:t>
      </w:r>
      <w:r>
        <w:rPr>
          <w:i/>
        </w:rPr>
        <w:t>Prosopis juliflor</w:t>
      </w:r>
      <w:r>
        <w:t xml:space="preserve"> </w:t>
      </w:r>
      <w:r>
        <w:t>under different osmotic potentials and temperatures. A) Bar graph with germination percentage in a factorial analisys. B) Line graph from cumulative germination under different osmotic potentials.</w:t>
      </w:r>
    </w:p>
    <w:p w:rsidR="00BC094A" w:rsidRDefault="00CF072D">
      <w:pPr>
        <w:pStyle w:val="Ttulo1"/>
      </w:pPr>
      <w:bookmarkStart w:id="16" w:name="references"/>
      <w:bookmarkEnd w:id="16"/>
      <w:r>
        <w:t>References</w:t>
      </w:r>
    </w:p>
    <w:p w:rsidR="00BC094A" w:rsidRDefault="00CF072D">
      <w:pPr>
        <w:pStyle w:val="Bibliografa"/>
      </w:pPr>
      <w:r>
        <w:t>Beeley, C., 2016. Web Application Development wi</w:t>
      </w:r>
      <w:r>
        <w:t>th R using Shiny. Packt Publishing Ltd.</w:t>
      </w:r>
    </w:p>
    <w:p w:rsidR="00BC094A" w:rsidRDefault="00CF072D">
      <w:pPr>
        <w:pStyle w:val="Bibliografa"/>
      </w:pPr>
      <w:r>
        <w:t>Chang, W., Cheng, J., Allaire, J., Xie, Y., McPherson, J., 2017. Shiny: Web application framework for r.</w:t>
      </w:r>
    </w:p>
    <w:p w:rsidR="00BC094A" w:rsidRDefault="00CF072D">
      <w:pPr>
        <w:pStyle w:val="Bibliografa"/>
      </w:pPr>
      <w:r>
        <w:t xml:space="preserve">Dabbish, L., Stuart, C., Tsay, J., Herbsleb, J., 2012. Social coding in github: Transparency and collaboration </w:t>
      </w:r>
      <w:r>
        <w:t>in an open software repository. ACM.</w:t>
      </w:r>
    </w:p>
    <w:p w:rsidR="00BC094A" w:rsidRDefault="00CF072D">
      <w:pPr>
        <w:pStyle w:val="Bibliografa"/>
      </w:pPr>
      <w:r>
        <w:t>Lozano Isla, F., Benites Alfaro, O., Pompelli, M.F., 2017. GerminaR: Germination indexes for seed germination variables for ecophysiological studies.</w:t>
      </w:r>
    </w:p>
    <w:p w:rsidR="00BC094A" w:rsidRDefault="00CF072D">
      <w:pPr>
        <w:pStyle w:val="Bibliografa"/>
      </w:pPr>
      <w:r>
        <w:lastRenderedPageBreak/>
        <w:t>Ovadia, S., 2014. Markdown for Librarians and Academics. Behavioral &amp;</w:t>
      </w:r>
      <w:r>
        <w:t xml:space="preserve"> Social Sciences Librarian 33, 120–124. </w:t>
      </w:r>
      <w:hyperlink r:id="rId9">
        <w:r>
          <w:rPr>
            <w:rStyle w:val="Hipervnculo"/>
          </w:rPr>
          <w:t>https://doi.org/10.1080/01639269.2014.904696</w:t>
        </w:r>
      </w:hyperlink>
    </w:p>
    <w:p w:rsidR="00BC094A" w:rsidRDefault="00CF072D">
      <w:pPr>
        <w:pStyle w:val="Bibliografa"/>
      </w:pPr>
      <w:r>
        <w:t>R Core Team, 2017. R: A language and environment for statistical computing. R Foundation for Statistical Co</w:t>
      </w:r>
      <w:r>
        <w:t>mputing, Vienna, Austria.</w:t>
      </w:r>
    </w:p>
    <w:p w:rsidR="00BC094A" w:rsidRDefault="00CF072D">
      <w:pPr>
        <w:pStyle w:val="Bibliografa"/>
      </w:pPr>
      <w:r>
        <w:t>Wickham, H., Francois, R., 2015. Dplyr: A grammar of data manipulation. R package version 0.4 1, 20.</w:t>
      </w:r>
    </w:p>
    <w:p w:rsidR="00BC094A" w:rsidRDefault="00CF072D">
      <w:pPr>
        <w:pStyle w:val="Bibliografa"/>
      </w:pPr>
      <w:r>
        <w:t>Xie, Y., 2017. Knitr: A general-purpose package for dynamic report generation in r.</w:t>
      </w:r>
    </w:p>
    <w:sectPr w:rsidR="00BC094A" w:rsidSect="00766059">
      <w:footerReference w:type="default" r:id="rId10"/>
      <w:pgSz w:w="11907" w:h="16840" w:code="9"/>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72D" w:rsidRDefault="00CF072D">
      <w:pPr>
        <w:spacing w:before="0" w:after="0" w:line="240" w:lineRule="auto"/>
      </w:pPr>
      <w:r>
        <w:separator/>
      </w:r>
    </w:p>
  </w:endnote>
  <w:endnote w:type="continuationSeparator" w:id="0">
    <w:p w:rsidR="00CF072D" w:rsidRDefault="00CF07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72D" w:rsidRDefault="00CF072D">
      <w:r>
        <w:separator/>
      </w:r>
    </w:p>
  </w:footnote>
  <w:footnote w:type="continuationSeparator" w:id="0">
    <w:p w:rsidR="00CF072D" w:rsidRDefault="00CF0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21716"/>
    <w:rsid w:val="004E29B3"/>
    <w:rsid w:val="00590D07"/>
    <w:rsid w:val="00784D58"/>
    <w:rsid w:val="008D6863"/>
    <w:rsid w:val="00B86B75"/>
    <w:rsid w:val="00BC094A"/>
    <w:rsid w:val="00BC48D5"/>
    <w:rsid w:val="00C36279"/>
    <w:rsid w:val="00CF072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05E55-2867-436E-9C98-35982D80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lavjack@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80/01639269.2014.904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Flavio(1,*);Gomez, Jimmy(2)</dc:creator>
  <cp:lastModifiedBy>Flavio Lozano Isla</cp:lastModifiedBy>
  <cp:revision>2</cp:revision>
  <dcterms:created xsi:type="dcterms:W3CDTF">2017-12-28T18:21:00Z</dcterms:created>
  <dcterms:modified xsi:type="dcterms:W3CDTF">2017-12-28T18:21:00Z</dcterms:modified>
</cp:coreProperties>
</file>