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C4A84" w14:textId="77777777" w:rsidR="003D532F" w:rsidRPr="00BC2548" w:rsidRDefault="00000000">
      <w:pPr>
        <w:pStyle w:val="Heading1"/>
        <w:rPr>
          <w:sz w:val="48"/>
          <w:szCs w:val="48"/>
        </w:rPr>
      </w:pPr>
      <w:r w:rsidRPr="00BC2548">
        <w:rPr>
          <w:sz w:val="48"/>
          <w:szCs w:val="48"/>
        </w:rPr>
        <w:t>Project Report - Deep Space Vision</w:t>
      </w:r>
    </w:p>
    <w:p w14:paraId="66E39D0A" w14:textId="46D90931" w:rsidR="003D532F" w:rsidRDefault="00000000">
      <w:r>
        <w:br/>
      </w:r>
      <w:r>
        <w:br/>
      </w:r>
      <w:r w:rsidRPr="00BC2548">
        <w:rPr>
          <w:sz w:val="28"/>
          <w:szCs w:val="28"/>
        </w:rPr>
        <w:t>Team Name: Code Offenders</w:t>
      </w:r>
      <w:r w:rsidRPr="00BC2548">
        <w:rPr>
          <w:sz w:val="28"/>
          <w:szCs w:val="28"/>
        </w:rPr>
        <w:br/>
        <w:t>Project Name: Deep Space Vision</w:t>
      </w:r>
      <w:r w:rsidRPr="00BC2548">
        <w:rPr>
          <w:sz w:val="28"/>
          <w:szCs w:val="28"/>
        </w:rPr>
        <w:br/>
        <w:t>Tagline: Synthetic Vision, Real Precision in Space</w:t>
      </w:r>
      <w:r>
        <w:br/>
      </w:r>
      <w:r>
        <w:br/>
        <w:t>---</w:t>
      </w:r>
      <w:r>
        <w:br/>
      </w:r>
      <w:r>
        <w:br/>
      </w:r>
      <w:r w:rsidRPr="003B463F">
        <w:rPr>
          <w:sz w:val="36"/>
          <w:szCs w:val="36"/>
        </w:rPr>
        <w:t>Methodology</w:t>
      </w:r>
      <w:r w:rsidRPr="003B463F">
        <w:rPr>
          <w:sz w:val="36"/>
          <w:szCs w:val="36"/>
        </w:rPr>
        <w:br/>
      </w:r>
      <w:r>
        <w:br/>
        <w:t>1. Data Collection:</w:t>
      </w:r>
      <w:r>
        <w:br/>
        <w:t xml:space="preserve">   - The dataset was sourced from Falcon and uploaded to Google Drive for training on Google Colab using the provided scripts.</w:t>
      </w:r>
      <w:r>
        <w:br/>
      </w:r>
      <w:r>
        <w:br/>
        <w:t>2. Model Training:</w:t>
      </w:r>
      <w:r>
        <w:br/>
        <w:t xml:space="preserve">   - Initially, the training was attempted locally, but due to hardware limitations, the process was migrated to Google Colab using a T4 GPU.</w:t>
      </w:r>
      <w:r>
        <w:br/>
      </w:r>
      <w:r>
        <w:br/>
        <w:t>3. Fine-Tuning:</w:t>
      </w:r>
      <w:r>
        <w:br/>
        <w:t xml:space="preserve">   - Fine-tuning was conducted by swapping the training and validation folders for further training.</w:t>
      </w:r>
      <w:r>
        <w:br/>
        <w:t xml:space="preserve">   - 50 epochs were utilized during fine-tuning with Albumentations enabled by default in YOLO.</w:t>
      </w:r>
      <w:r>
        <w:br/>
      </w:r>
      <w:r>
        <w:br/>
        <w:t>Integration:</w:t>
      </w:r>
      <w:r>
        <w:br/>
        <w:t xml:space="preserve">   - The trained model was exported as model.pt and integrated with the frontend and backend using Flask API for inference.</w:t>
      </w:r>
      <w:r>
        <w:br/>
      </w:r>
      <w:r>
        <w:br/>
        <w:t>---</w:t>
      </w:r>
      <w:r>
        <w:br/>
      </w:r>
      <w:r>
        <w:br/>
      </w:r>
      <w:r w:rsidRPr="003B463F">
        <w:rPr>
          <w:sz w:val="36"/>
          <w:szCs w:val="36"/>
        </w:rPr>
        <w:t>Results &amp; Performance Metrics</w:t>
      </w:r>
      <w:r>
        <w:br/>
      </w:r>
      <w:r>
        <w:br/>
        <w:t>1. mAP Scores:</w:t>
      </w:r>
      <w:r>
        <w:br/>
        <w:t xml:space="preserve">   - mAP50: 0.94 (Best achieved at epoch 42)</w:t>
      </w:r>
      <w:r>
        <w:br/>
        <w:t xml:space="preserve">   - mAP50-95: 0.85 (Final epoch result)</w:t>
      </w:r>
      <w:r>
        <w:br/>
      </w:r>
      <w:r>
        <w:br/>
        <w:t>2. Confusion Matrix:</w:t>
      </w:r>
      <w:r>
        <w:br/>
      </w:r>
      <w:r>
        <w:lastRenderedPageBreak/>
        <w:t xml:space="preserve">   - FireExtinguisher: 374 TP, 13 FP</w:t>
      </w:r>
      <w:r>
        <w:br/>
        <w:t xml:space="preserve">   - Toolbox: 369 TP, 10 FP</w:t>
      </w:r>
      <w:r>
        <w:br/>
        <w:t xml:space="preserve">   - OxygenTank: 361 TP, 25 FP</w:t>
      </w:r>
      <w:r>
        <w:br/>
        <w:t xml:space="preserve">   - Background: 11, 12, and 10 misclassifications across the respective classes.</w:t>
      </w:r>
      <w:r>
        <w:br/>
      </w:r>
      <w:r>
        <w:br/>
        <w:t>3. Accuracy Analysis:</w:t>
      </w:r>
      <w:r>
        <w:br/>
        <w:t xml:space="preserve">   - No additional accuracy comparisons or benchmarks were conducted.</w:t>
      </w:r>
      <w:r>
        <w:br/>
      </w:r>
      <w:r>
        <w:br/>
        <w:t>---</w:t>
      </w:r>
      <w:r>
        <w:br/>
      </w:r>
      <w:r>
        <w:br/>
      </w:r>
      <w:r w:rsidRPr="003B463F">
        <w:rPr>
          <w:sz w:val="36"/>
          <w:szCs w:val="36"/>
        </w:rPr>
        <w:t>Challenges &amp; Solutions</w:t>
      </w:r>
      <w:r w:rsidRPr="003B463F">
        <w:rPr>
          <w:sz w:val="36"/>
          <w:szCs w:val="36"/>
        </w:rPr>
        <w:br/>
      </w:r>
      <w:r>
        <w:br/>
        <w:t>1. Limited Hardware:</w:t>
      </w:r>
      <w:r>
        <w:br/>
        <w:t xml:space="preserve">   - Initially, the model was trained locally but encountered significant hardware limitations.</w:t>
      </w:r>
      <w:r>
        <w:br/>
        <w:t xml:space="preserve">   - Solution: Switched to Google Colab with T4 GPU for effective training.</w:t>
      </w:r>
      <w:r>
        <w:br/>
      </w:r>
      <w:r>
        <w:br/>
        <w:t>2. Overlapping Boxes &amp; Class IDs:</w:t>
      </w:r>
      <w:r>
        <w:br/>
        <w:t xml:space="preserve">   - Overlapping bounding boxes and class ID mismatches were observed during inference.</w:t>
      </w:r>
      <w:r>
        <w:br/>
        <w:t xml:space="preserve">   - Solution: Adjusted Non-Maximum Suppression (NMS) parameters to mitigate overlapping and ensure correct class assignment.</w:t>
      </w:r>
      <w:r>
        <w:br/>
      </w:r>
      <w:r>
        <w:br/>
        <w:t>3. Colab Runtime Limitations:</w:t>
      </w:r>
      <w:r>
        <w:br/>
        <w:t xml:space="preserve">   - Colab runtime disconnects and limitations hindered training continuity.</w:t>
      </w:r>
      <w:r>
        <w:br/>
        <w:t xml:space="preserve">   - Solution: Implemented checkpoint saving to resume training without loss of progress.</w:t>
      </w:r>
      <w:r>
        <w:br/>
      </w:r>
      <w:r>
        <w:br/>
        <w:t>---</w:t>
      </w:r>
      <w:r>
        <w:br/>
      </w:r>
      <w:r>
        <w:br/>
      </w:r>
      <w:r w:rsidRPr="003B463F">
        <w:rPr>
          <w:sz w:val="36"/>
          <w:szCs w:val="36"/>
        </w:rPr>
        <w:t>Conclusion &amp; Future Work</w:t>
      </w:r>
      <w:r>
        <w:br/>
      </w:r>
      <w:r>
        <w:br/>
        <w:t>1. Conclusion:</w:t>
      </w:r>
      <w:r>
        <w:br/>
        <w:t xml:space="preserve">   - The primary objective was to detect objects using a model trained on synthetic data. Despite hardware and runtime limitations, the model achieved satisfactory accuracy and mAP scores.</w:t>
      </w:r>
      <w:r>
        <w:br/>
      </w:r>
      <w:r>
        <w:br/>
        <w:t>2. Future Work:</w:t>
      </w:r>
      <w:r>
        <w:br/>
        <w:t xml:space="preserve">   - The next phase will focus on deploying the model using ONNX for cross-platform flexibility.</w:t>
      </w:r>
      <w:r>
        <w:br/>
        <w:t xml:space="preserve">   - Further training will incorporate new classes and additional synthetic data to improve generalization.</w:t>
      </w:r>
      <w:r>
        <w:br/>
      </w:r>
    </w:p>
    <w:sectPr w:rsidR="003D53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6003769">
    <w:abstractNumId w:val="8"/>
  </w:num>
  <w:num w:numId="2" w16cid:durableId="462623874">
    <w:abstractNumId w:val="6"/>
  </w:num>
  <w:num w:numId="3" w16cid:durableId="15624919">
    <w:abstractNumId w:val="5"/>
  </w:num>
  <w:num w:numId="4" w16cid:durableId="66152016">
    <w:abstractNumId w:val="4"/>
  </w:num>
  <w:num w:numId="5" w16cid:durableId="147093597">
    <w:abstractNumId w:val="7"/>
  </w:num>
  <w:num w:numId="6" w16cid:durableId="1812822940">
    <w:abstractNumId w:val="3"/>
  </w:num>
  <w:num w:numId="7" w16cid:durableId="1917586536">
    <w:abstractNumId w:val="2"/>
  </w:num>
  <w:num w:numId="8" w16cid:durableId="686297112">
    <w:abstractNumId w:val="1"/>
  </w:num>
  <w:num w:numId="9" w16cid:durableId="200050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79FD"/>
    <w:rsid w:val="0015074B"/>
    <w:rsid w:val="0029639D"/>
    <w:rsid w:val="00326F90"/>
    <w:rsid w:val="003B463F"/>
    <w:rsid w:val="003D532F"/>
    <w:rsid w:val="00552B60"/>
    <w:rsid w:val="00AA1D8D"/>
    <w:rsid w:val="00B47730"/>
    <w:rsid w:val="00BC254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5BFAE6"/>
  <w14:defaultImageDpi w14:val="300"/>
  <w15:docId w15:val="{3848D4C1-9E2C-4692-B18D-C766B1F6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Devvrat kuntal</cp:lastModifiedBy>
  <cp:revision>4</cp:revision>
  <dcterms:created xsi:type="dcterms:W3CDTF">2013-12-23T23:15:00Z</dcterms:created>
  <dcterms:modified xsi:type="dcterms:W3CDTF">2025-05-10T03:01:00Z</dcterms:modified>
  <cp:category/>
</cp:coreProperties>
</file>