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080000" cy="2806700"/>
            <wp:effectExtent b="0" l="0" r="0" t="0"/>
            <wp:docPr descr="The Gaming Room logo" id="1" name="image2.jpg"/>
            <a:graphic>
              <a:graphicData uri="http://schemas.openxmlformats.org/drawingml/2006/picture">
                <pic:pic>
                  <pic:nvPicPr>
                    <pic:cNvPr descr="The Gaming Room logo" id="0" name="image2.jpg"/>
                    <pic:cNvPicPr preferRelativeResize="0"/>
                  </pic:nvPicPr>
                  <pic:blipFill>
                    <a:blip r:embed="rId6"/>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sz w:val="22"/>
          <w:szCs w:val="22"/>
        </w:rPr>
      </w:pPr>
      <w:r w:rsidDel="00000000" w:rsidR="00000000" w:rsidRPr="00000000">
        <w:rPr>
          <w:sz w:val="22"/>
          <w:szCs w:val="22"/>
          <w:rtl w:val="0"/>
        </w:rPr>
        <w:t xml:space="preserve">Draw It or Lose It</w:t>
      </w:r>
      <w:r w:rsidDel="00000000" w:rsidR="00000000" w:rsidRPr="00000000">
        <w:rPr>
          <w:rtl w:val="0"/>
        </w:rPr>
      </w:r>
    </w:p>
    <w:p w:rsidR="00000000" w:rsidDel="00000000" w:rsidP="00000000" w:rsidRDefault="00000000" w:rsidRPr="00000000" w14:paraId="00000004">
      <w:pPr>
        <w:pStyle w:val="Heading1"/>
        <w:rPr>
          <w:rFonts w:ascii="Calibri" w:cs="Calibri" w:eastAsia="Calibri" w:hAnsi="Calibri"/>
          <w:b w:val="1"/>
          <w:bCs w:val="1"/>
        </w:rPr>
      </w:pPr>
      <w:bookmarkStart w:colFirst="0" w:colLast="0" w:name="_f9twggh1u8h8" w:id="0"/>
      <w:bookmarkEnd w:id="0"/>
      <w:r w:rsidDel="00000000" w:rsidR="00000000" w:rsidRPr="00000000">
        <w:rPr>
          <w:rFonts w:ascii="Calibri" w:cs="Calibri" w:eastAsia="Calibri" w:hAnsi="Calibri"/>
          <w:b w:val="1"/>
          <w:bCs w:val="1"/>
          <w:rtl w:val="0"/>
        </w:rPr>
        <w:t xml:space="preserve">CS 230 Project Software Design Template</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Version 1.0</w:t>
      </w:r>
    </w:p>
    <w:p w:rsidR="00000000" w:rsidDel="00000000" w:rsidP="00000000" w:rsidRDefault="00000000" w:rsidRPr="00000000" w14:paraId="0000000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rFonts w:ascii="Calibri" w:cs="Calibri" w:eastAsia="Calibri" w:hAnsi="Calibri"/>
        </w:rPr>
      </w:pPr>
      <w:bookmarkStart w:colFirst="0" w:colLast="0" w:name="_u5twmrt8jxq6"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Calibri" w:cs="Calibri" w:eastAsia="Calibri" w:hAnsi="Calibri"/>
          <w:b w:val="1"/>
          <w:bCs w:val="1"/>
        </w:rPr>
      </w:pPr>
      <w:r w:rsidDel="00000000" w:rsidR="00000000" w:rsidRPr="00000000">
        <w:rPr>
          <w:rtl w:val="0"/>
        </w:rPr>
      </w:r>
    </w:p>
    <w:sdt>
      <w:sdtPr>
        <w:id w:val="579294361"/>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9twggh1u8h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CS 230 Project Software Design Template</w:t>
            </w:r>
          </w:hyperlink>
          <w:hyperlink w:anchor="_f9twggh1u8h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u5twmrt8jxq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hyperlink>
          <w:hyperlink w:anchor="_u5twmrt8jxq6">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shjwgni9l48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Revision History</w:t>
            </w:r>
          </w:hyperlink>
          <w:hyperlink w:anchor="_shjwgni9l48h">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bk1zzioxyol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Summary</w:t>
            </w:r>
          </w:hyperlink>
          <w:hyperlink w:anchor="_bk1zzioxyold">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2j2q9lm5hc5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hyperlink>
          <w:hyperlink w:anchor="_2j2q9lm5hc5x">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vzkj9hhc21d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Constraints</w:t>
            </w:r>
          </w:hyperlink>
          <w:hyperlink w:anchor="_vzkj9hhc21dd">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aleinno92fo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Architecture View</w:t>
            </w:r>
          </w:hyperlink>
          <w:hyperlink w:anchor="_aleinno92fo9">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xv0rpm6nxyn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Domain Model</w:t>
            </w:r>
          </w:hyperlink>
          <w:hyperlink w:anchor="_xv0rpm6nxynf">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enb0ubf6jaz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Evaluation</w:t>
            </w:r>
          </w:hyperlink>
          <w:hyperlink w:anchor="_enb0ubf6jazc">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vqmzhmjtz4f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Recommendations</w:t>
            </w:r>
          </w:hyperlink>
          <w:hyperlink w:anchor="_vqmzhmjtz4fz">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tabs>
              <w:tab w:val="right" w:leader="none" w:pos="9360"/>
            </w:tabs>
            <w:ind w:left="360" w:firstLine="0"/>
            <w:rPr>
              <w:rFonts w:ascii="Calibri" w:cs="Calibri" w:eastAsia="Calibri" w:hAnsi="Calibri"/>
              <w:b w:val="1"/>
              <w:bCs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Calibri" w:cs="Calibri" w:eastAsia="Calibri" w:hAnsi="Calibri"/>
        </w:rPr>
      </w:pPr>
      <w:bookmarkStart w:colFirst="0" w:colLast="0" w:name="_rolym71b7jlx" w:id="2"/>
      <w:bookmarkEnd w:id="2"/>
      <w:r w:rsidDel="00000000" w:rsidR="00000000" w:rsidRPr="00000000">
        <w:rPr>
          <w:rtl w:val="0"/>
        </w:rPr>
      </w:r>
    </w:p>
    <w:p w:rsidR="00000000" w:rsidDel="00000000" w:rsidP="00000000" w:rsidRDefault="00000000" w:rsidRPr="00000000" w14:paraId="00000015">
      <w:pPr>
        <w:pStyle w:val="Heading2"/>
        <w:rPr>
          <w:rFonts w:ascii="Calibri" w:cs="Calibri" w:eastAsia="Calibri" w:hAnsi="Calibri"/>
        </w:rPr>
      </w:pPr>
      <w:bookmarkStart w:colFirst="0" w:colLast="0" w:name="_shjwgni9l48h" w:id="3"/>
      <w:bookmarkEnd w:id="3"/>
      <w:hyperlink w:anchor="_vd5js4bt7tco">
        <w:r w:rsidDel="00000000" w:rsidR="00000000" w:rsidRPr="00000000">
          <w:rPr>
            <w:rFonts w:ascii="Calibri" w:cs="Calibri" w:eastAsia="Calibri" w:hAnsi="Calibri"/>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Author</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Comments</w:t>
            </w:r>
          </w:p>
        </w:tc>
      </w:tr>
      <w:tr>
        <w:trPr>
          <w:cantSplit w:val="0"/>
          <w:tblHeader w:val="1"/>
        </w:trPr>
        <w:tc>
          <w:tcPr/>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1C">
            <w:pPr>
              <w:rPr>
                <w:rFonts w:ascii="Calibri" w:cs="Calibri" w:eastAsia="Calibri" w:hAnsi="Calibri"/>
              </w:rPr>
            </w:pPr>
            <w:r w:rsidDel="00000000" w:rsidR="00000000" w:rsidRPr="00000000">
              <w:rPr>
                <w:rtl w:val="0"/>
              </w:rPr>
              <w:t xml:space="preserve">09/19/2026</w:t>
            </w:r>
            <w:r w:rsidDel="00000000" w:rsidR="00000000" w:rsidRPr="00000000">
              <w:rPr>
                <w:rtl w:val="0"/>
              </w:rPr>
            </w:r>
          </w:p>
        </w:tc>
        <w:tc>
          <w:tcPr/>
          <w:p w:rsidR="00000000" w:rsidDel="00000000" w:rsidP="00000000" w:rsidRDefault="00000000" w:rsidRPr="00000000" w14:paraId="0000001D">
            <w:pPr>
              <w:rPr>
                <w:rFonts w:ascii="Calibri" w:cs="Calibri" w:eastAsia="Calibri" w:hAnsi="Calibri"/>
              </w:rPr>
            </w:pPr>
            <w:r w:rsidDel="00000000" w:rsidR="00000000" w:rsidRPr="00000000">
              <w:rPr>
                <w:rtl w:val="0"/>
              </w:rPr>
              <w:t xml:space="preserve">Payton Green</w:t>
            </w:r>
            <w:r w:rsidDel="00000000" w:rsidR="00000000" w:rsidRPr="00000000">
              <w:rPr>
                <w:rtl w:val="0"/>
              </w:rPr>
            </w:r>
          </w:p>
        </w:tc>
        <w:tc>
          <w:tcPr/>
          <w:p w:rsidR="00000000" w:rsidDel="00000000" w:rsidP="00000000" w:rsidRDefault="00000000" w:rsidRPr="00000000" w14:paraId="0000001E">
            <w:pPr>
              <w:rPr>
                <w:rFonts w:ascii="Calibri" w:cs="Calibri" w:eastAsia="Calibri" w:hAnsi="Calibri"/>
              </w:rPr>
            </w:pPr>
            <w:r w:rsidDel="00000000" w:rsidR="00000000" w:rsidRPr="00000000">
              <w:rPr>
                <w:rtl w:val="0"/>
              </w:rPr>
              <w:t xml:space="preserve">Completion of the Executive Summary, Requirements, Design Constraints, and the Domain Model sections</w:t>
            </w:r>
            <w:r w:rsidDel="00000000" w:rsidR="00000000" w:rsidRPr="00000000">
              <w:rPr>
                <w:rtl w:val="0"/>
              </w:rPr>
            </w:r>
          </w:p>
        </w:tc>
      </w:tr>
      <w:tr>
        <w:trPr>
          <w:cantSplit w:val="0"/>
          <w:tblHeader w:val="1"/>
        </w:trPr>
        <w:tc>
          <w:tcPr/>
          <w:p w:rsidR="00000000" w:rsidDel="00000000" w:rsidP="00000000" w:rsidRDefault="00000000" w:rsidRPr="00000000" w14:paraId="0000001F">
            <w:pPr>
              <w:jc w:val="center"/>
              <w:rPr>
                <w:rFonts w:ascii="Calibri" w:cs="Calibri" w:eastAsia="Calibri" w:hAnsi="Calibri"/>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09/29/2026</w:t>
            </w:r>
          </w:p>
        </w:tc>
        <w:tc>
          <w:tcPr/>
          <w:p w:rsidR="00000000" w:rsidDel="00000000" w:rsidP="00000000" w:rsidRDefault="00000000" w:rsidRPr="00000000" w14:paraId="00000021">
            <w:pPr>
              <w:rPr/>
            </w:pPr>
            <w:r w:rsidDel="00000000" w:rsidR="00000000" w:rsidRPr="00000000">
              <w:rPr>
                <w:rtl w:val="0"/>
              </w:rPr>
              <w:t xml:space="preserve">Payton Green</w:t>
            </w:r>
          </w:p>
        </w:tc>
        <w:tc>
          <w:tcPr/>
          <w:p w:rsidR="00000000" w:rsidDel="00000000" w:rsidP="00000000" w:rsidRDefault="00000000" w:rsidRPr="00000000" w14:paraId="00000022">
            <w:pPr>
              <w:rPr/>
            </w:pPr>
            <w:r w:rsidDel="00000000" w:rsidR="00000000" w:rsidRPr="00000000">
              <w:rPr>
                <w:rtl w:val="0"/>
              </w:rPr>
              <w:t xml:space="preserve">Completion of the Evaluation and Recommendations sections</w:t>
            </w:r>
          </w:p>
        </w:tc>
      </w:tr>
    </w:tbl>
    <w:p w:rsidR="00000000" w:rsidDel="00000000" w:rsidP="00000000" w:rsidRDefault="00000000" w:rsidRPr="00000000" w14:paraId="00000023">
      <w:pPr>
        <w:rPr>
          <w:rFonts w:ascii="Calibri" w:cs="Calibri" w:eastAsia="Calibri" w:hAnsi="Calibri"/>
        </w:rPr>
      </w:pPr>
      <w:r w:rsidDel="00000000" w:rsidR="00000000" w:rsidRPr="00000000">
        <w:rPr>
          <w:rtl w:val="0"/>
        </w:rPr>
      </w:r>
    </w:p>
    <w:p w:rsidR="00000000" w:rsidDel="00000000" w:rsidP="00000000" w:rsidRDefault="00000000" w:rsidRPr="00000000" w14:paraId="0000002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Instructions </w:t>
      </w:r>
    </w:p>
    <w:p w:rsidR="00000000" w:rsidDel="00000000" w:rsidP="00000000" w:rsidRDefault="00000000" w:rsidRPr="00000000" w14:paraId="00000025">
      <w:pPr>
        <w:rPr>
          <w:color w:val="2f5496"/>
        </w:rPr>
      </w:pPr>
      <w:r w:rsidDel="00000000" w:rsidR="00000000" w:rsidRPr="00000000">
        <w:rPr>
          <w:rtl w:val="0"/>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2"/>
        <w:rPr>
          <w:rFonts w:ascii="Calibri" w:cs="Calibri" w:eastAsia="Calibri" w:hAnsi="Calibri"/>
        </w:rPr>
      </w:pPr>
      <w:bookmarkStart w:colFirst="0" w:colLast="0" w:name="_bk1zzioxyold" w:id="4"/>
      <w:bookmarkEnd w:id="4"/>
      <w:hyperlink w:anchor="_94n3pykpg00c">
        <w:r w:rsidDel="00000000" w:rsidR="00000000" w:rsidRPr="00000000">
          <w:rPr>
            <w:rFonts w:ascii="Calibri" w:cs="Calibri" w:eastAsia="Calibri" w:hAnsi="Calibri"/>
            <w:u w:val="single"/>
            <w:rtl w:val="0"/>
          </w:rPr>
          <w:t xml:space="preserve">Executive Summary</w:t>
        </w:r>
      </w:hyperlink>
      <w:r w:rsidDel="00000000" w:rsidR="00000000" w:rsidRPr="00000000">
        <w:rPr>
          <w:rtl w:val="0"/>
        </w:rPr>
      </w:r>
    </w:p>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Gaming Room wants to develop a web-based game that serves multiple platforms based on their current game, Draw It or Lose It, which is currently available in an Android app only. The Gaming Room has hired Creative Technology Solutions to propose optional solutions to determine the specs required to run Draw It or Lose It on Mac, Windows, Linux, and mobile device web-based systems. The Gaming Room has also hired  Creative Technology Solutions to complete the game’s code with the provided requirements described in the next section.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rFonts w:ascii="Calibri" w:cs="Calibri" w:eastAsia="Calibri" w:hAnsi="Calibri"/>
          <w:u w:val="single"/>
        </w:rPr>
      </w:pPr>
      <w:bookmarkStart w:colFirst="0" w:colLast="0" w:name="_2j2q9lm5hc5x" w:id="5"/>
      <w:bookmarkEnd w:id="5"/>
      <w:r w:rsidDel="00000000" w:rsidR="00000000" w:rsidRPr="00000000">
        <w:rPr>
          <w:rFonts w:ascii="Calibri" w:cs="Calibri" w:eastAsia="Calibri" w:hAnsi="Calibri"/>
          <w:u w:val="single"/>
          <w:rtl w:val="0"/>
        </w:rPr>
        <w:t xml:space="preserve">Requirements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2"/>
        </w:numPr>
        <w:ind w:left="720" w:hanging="360"/>
        <w:rPr>
          <w:i w:val="1"/>
          <w:iCs w:val="1"/>
          <w:u w:val="none"/>
        </w:rPr>
      </w:pPr>
      <w:bookmarkStart w:colFirst="0" w:colLast="0" w:name="_8ldsyodl1eau" w:id="6"/>
      <w:bookmarkEnd w:id="6"/>
      <w:r w:rsidDel="00000000" w:rsidR="00000000" w:rsidRPr="00000000">
        <w:rPr>
          <w:i w:val="1"/>
          <w:iCs w:val="1"/>
          <w:rtl w:val="0"/>
        </w:rPr>
        <w:t xml:space="preserve">A game will have the ability to have one or more teams involved.</w:t>
      </w:r>
    </w:p>
    <w:p w:rsidR="00000000" w:rsidDel="00000000" w:rsidP="00000000" w:rsidRDefault="00000000" w:rsidRPr="00000000" w14:paraId="0000002D">
      <w:pPr>
        <w:numPr>
          <w:ilvl w:val="0"/>
          <w:numId w:val="2"/>
        </w:numPr>
        <w:ind w:left="720" w:hanging="360"/>
        <w:rPr>
          <w:i w:val="1"/>
          <w:iCs w:val="1"/>
          <w:u w:val="none"/>
        </w:rPr>
      </w:pPr>
      <w:bookmarkStart w:colFirst="0" w:colLast="0" w:name="_qli6hbmd0cli" w:id="7"/>
      <w:bookmarkEnd w:id="7"/>
      <w:r w:rsidDel="00000000" w:rsidR="00000000" w:rsidRPr="00000000">
        <w:rPr>
          <w:i w:val="1"/>
          <w:iCs w:val="1"/>
          <w:rtl w:val="0"/>
        </w:rPr>
        <w:t xml:space="preserve">Each team will have multiple players assigned to it.</w:t>
      </w:r>
    </w:p>
    <w:p w:rsidR="00000000" w:rsidDel="00000000" w:rsidP="00000000" w:rsidRDefault="00000000" w:rsidRPr="00000000" w14:paraId="0000002E">
      <w:pPr>
        <w:numPr>
          <w:ilvl w:val="0"/>
          <w:numId w:val="2"/>
        </w:numPr>
        <w:ind w:left="720" w:hanging="360"/>
        <w:rPr>
          <w:i w:val="1"/>
          <w:iCs w:val="1"/>
          <w:u w:val="none"/>
        </w:rPr>
      </w:pPr>
      <w:bookmarkStart w:colFirst="0" w:colLast="0" w:name="_nynap9e2mb8d" w:id="8"/>
      <w:bookmarkEnd w:id="8"/>
      <w:r w:rsidDel="00000000" w:rsidR="00000000" w:rsidRPr="00000000">
        <w:rPr>
          <w:i w:val="1"/>
          <w:iCs w:val="1"/>
          <w:rtl w:val="0"/>
        </w:rPr>
        <w:t xml:space="preserve">Game and team names must be unique to allow users to check whether a name is in use when choosing a team name.</w:t>
      </w:r>
    </w:p>
    <w:p w:rsidR="00000000" w:rsidDel="00000000" w:rsidP="00000000" w:rsidRDefault="00000000" w:rsidRPr="00000000" w14:paraId="0000002F">
      <w:pPr>
        <w:numPr>
          <w:ilvl w:val="0"/>
          <w:numId w:val="2"/>
        </w:numPr>
        <w:ind w:left="720" w:hanging="360"/>
        <w:rPr>
          <w:i w:val="1"/>
          <w:iCs w:val="1"/>
          <w:u w:val="none"/>
        </w:rPr>
      </w:pPr>
      <w:bookmarkStart w:colFirst="0" w:colLast="0" w:name="_ttnj2gf5r24g" w:id="9"/>
      <w:bookmarkEnd w:id="9"/>
      <w:r w:rsidDel="00000000" w:rsidR="00000000" w:rsidRPr="00000000">
        <w:rPr>
          <w:i w:val="1"/>
          <w:iCs w:val="1"/>
          <w:rtl w:val="0"/>
        </w:rPr>
        <w:t xml:space="preserve">Only one instance of the game can exist in memory at any given time. This can be accomplished by creating unique identifiers for each instance of a game, team, or player.</w:t>
      </w:r>
    </w:p>
    <w:p w:rsidR="00000000" w:rsidDel="00000000" w:rsidP="00000000" w:rsidRDefault="00000000" w:rsidRPr="00000000" w14:paraId="00000030">
      <w:pPr>
        <w:rPr>
          <w:rFonts w:ascii="Calibri" w:cs="Calibri" w:eastAsia="Calibri" w:hAnsi="Calibri"/>
        </w:rPr>
      </w:pPr>
      <w:r w:rsidDel="00000000" w:rsidR="00000000" w:rsidRPr="00000000">
        <w:rPr>
          <w:rtl w:val="0"/>
        </w:rPr>
      </w:r>
    </w:p>
    <w:p w:rsidR="00000000" w:rsidDel="00000000" w:rsidP="00000000" w:rsidRDefault="00000000" w:rsidRPr="00000000" w14:paraId="00000031">
      <w:pPr>
        <w:pStyle w:val="Heading2"/>
        <w:rPr>
          <w:rFonts w:ascii="Calibri" w:cs="Calibri" w:eastAsia="Calibri" w:hAnsi="Calibri"/>
        </w:rPr>
      </w:pPr>
      <w:bookmarkStart w:colFirst="0" w:colLast="0" w:name="_vzkj9hhc21dd" w:id="10"/>
      <w:bookmarkEnd w:id="10"/>
      <w:hyperlink w:anchor="_h6urfhrklclh">
        <w:r w:rsidDel="00000000" w:rsidR="00000000" w:rsidRPr="00000000">
          <w:rPr>
            <w:rFonts w:ascii="Calibri" w:cs="Calibri" w:eastAsia="Calibri" w:hAnsi="Calibri"/>
            <w:u w:val="single"/>
            <w:rtl w:val="0"/>
          </w:rPr>
          <w:t xml:space="preserve">Design Constraints</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Cross platform synchronization</w:t>
      </w:r>
    </w:p>
    <w:p w:rsidR="00000000" w:rsidDel="00000000" w:rsidP="00000000" w:rsidRDefault="00000000" w:rsidRPr="00000000" w14:paraId="00000034">
      <w:pPr>
        <w:numPr>
          <w:ilvl w:val="1"/>
          <w:numId w:val="1"/>
        </w:numPr>
        <w:ind w:left="1440" w:hanging="360"/>
        <w:rPr>
          <w:u w:val="none"/>
        </w:rPr>
      </w:pPr>
      <w:r w:rsidDel="00000000" w:rsidR="00000000" w:rsidRPr="00000000">
        <w:rPr>
          <w:rtl w:val="0"/>
        </w:rPr>
        <w:t xml:space="preserve">Since Draw It or Lose It is a multiplayer game that intends to connect multiple users on multiple platforms all actions within the game must translate to other platforms. As the intended design pattern for the GameService class is a singleton design pattern all actions must be compatible through the GameService instance.</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Network Latency</w:t>
      </w:r>
    </w:p>
    <w:p w:rsidR="00000000" w:rsidDel="00000000" w:rsidP="00000000" w:rsidRDefault="00000000" w:rsidRPr="00000000" w14:paraId="00000036">
      <w:pPr>
        <w:numPr>
          <w:ilvl w:val="1"/>
          <w:numId w:val="1"/>
        </w:numPr>
        <w:ind w:left="1440" w:hanging="360"/>
        <w:rPr>
          <w:u w:val="none"/>
        </w:rPr>
      </w:pPr>
      <w:r w:rsidDel="00000000" w:rsidR="00000000" w:rsidRPr="00000000">
        <w:rPr>
          <w:rtl w:val="0"/>
        </w:rPr>
        <w:t xml:space="preserve">All actions will need to be sent across platforms to each user’s OS. Different platforms are going to perform differently. The implication for this is to implement a server in which every type of platform can communicate and receive data.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pStyle w:val="Heading2"/>
        <w:rPr>
          <w:rFonts w:ascii="Calibri" w:cs="Calibri" w:eastAsia="Calibri" w:hAnsi="Calibri"/>
        </w:rPr>
      </w:pPr>
      <w:bookmarkStart w:colFirst="0" w:colLast="0" w:name="_aleinno92fo9" w:id="11"/>
      <w:bookmarkEnd w:id="11"/>
      <w:hyperlink w:anchor="_lllklktownap">
        <w:r w:rsidDel="00000000" w:rsidR="00000000" w:rsidRPr="00000000">
          <w:rPr>
            <w:rFonts w:ascii="Calibri" w:cs="Calibri" w:eastAsia="Calibri" w:hAnsi="Calibri"/>
            <w:u w:val="single"/>
            <w:rtl w:val="0"/>
          </w:rPr>
          <w:t xml:space="preserve">System Architecture View</w:t>
        </w:r>
      </w:hyperlink>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tl w:val="0"/>
        </w:rPr>
      </w:r>
    </w:p>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000000" w:rsidDel="00000000" w:rsidP="00000000" w:rsidRDefault="00000000" w:rsidRPr="00000000" w14:paraId="0000003D">
      <w:pPr>
        <w:rPr>
          <w:rFonts w:ascii="Calibri" w:cs="Calibri" w:eastAsia="Calibri" w:hAnsi="Calibri"/>
        </w:rPr>
      </w:pPr>
      <w:r w:rsidDel="00000000" w:rsidR="00000000" w:rsidRPr="00000000">
        <w:rPr>
          <w:rtl w:val="0"/>
        </w:rPr>
      </w:r>
    </w:p>
    <w:p w:rsidR="00000000" w:rsidDel="00000000" w:rsidP="00000000" w:rsidRDefault="00000000" w:rsidRPr="00000000" w14:paraId="0000003E">
      <w:pPr>
        <w:pStyle w:val="Heading2"/>
        <w:rPr>
          <w:rFonts w:ascii="Calibri" w:cs="Calibri" w:eastAsia="Calibri" w:hAnsi="Calibri"/>
        </w:rPr>
      </w:pPr>
      <w:bookmarkStart w:colFirst="0" w:colLast="0" w:name="_xv0rpm6nxynf" w:id="12"/>
      <w:bookmarkEnd w:id="12"/>
      <w:hyperlink w:anchor="_o3nsj8z0v44p">
        <w:r w:rsidDel="00000000" w:rsidR="00000000" w:rsidRPr="00000000">
          <w:rPr>
            <w:rFonts w:ascii="Calibri" w:cs="Calibri" w:eastAsia="Calibri" w:hAnsi="Calibri"/>
            <w:u w:val="single"/>
            <w:rtl w:val="0"/>
          </w:rPr>
          <w:t xml:space="preserve">Domain Model</w:t>
        </w:r>
      </w:hyperlink>
      <w:r w:rsidDel="00000000" w:rsidR="00000000" w:rsidRPr="00000000">
        <w:rPr>
          <w:rtl w:val="0"/>
        </w:rPr>
      </w:r>
    </w:p>
    <w:p w:rsidR="00000000" w:rsidDel="00000000" w:rsidP="00000000" w:rsidRDefault="00000000" w:rsidRPr="00000000" w14:paraId="0000003F">
      <w:pPr>
        <w:rPr>
          <w:rFonts w:ascii="Calibri" w:cs="Calibri" w:eastAsia="Calibri" w:hAnsi="Calibri"/>
          <w:b w:val="1"/>
          <w:bCs w:val="1"/>
          <w:shd w:fill="cfe2f3" w:val="clear"/>
        </w:rPr>
      </w:pPr>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tl w:val="0"/>
        </w:rPr>
        <w:t xml:space="preserve">Entity serves as the base class for the Game, Team, and Player class. Game, Team, and the Player class will have objects referring to the class after them as shown in the diagram (left to right). For GameService it shall hold a list of objects referencing the game class, Game will hold a list of objects referencing the Team class, and Team will hold a list of objects referencing the Player class.  GameService is designed to include a singleton design pattern. ProgramDriver uses the SingletonTester class in order to test the creation of a single GameService instance within memory.</w:t>
      </w:r>
      <w:r w:rsidDel="00000000" w:rsidR="00000000" w:rsidRPr="00000000">
        <w:rPr>
          <w:rtl w:val="0"/>
        </w:rPr>
      </w:r>
    </w:p>
    <w:p w:rsidR="00000000" w:rsidDel="00000000" w:rsidP="00000000" w:rsidRDefault="00000000" w:rsidRPr="00000000" w14:paraId="0000004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2">
      <w:pP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2" name="image1.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1.jpg"/>
                    <pic:cNvPicPr preferRelativeResize="0"/>
                  </pic:nvPicPr>
                  <pic:blipFill>
                    <a:blip r:embed="rId7"/>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4">
      <w:pPr>
        <w:pStyle w:val="Heading2"/>
        <w:rPr>
          <w:rFonts w:ascii="Calibri" w:cs="Calibri" w:eastAsia="Calibri" w:hAnsi="Calibri"/>
          <w:u w:val="single"/>
        </w:rPr>
      </w:pPr>
      <w:bookmarkStart w:colFirst="0" w:colLast="0" w:name="_enb0ubf6jazc" w:id="13"/>
      <w:bookmarkEnd w:id="13"/>
      <w:hyperlink w:anchor="_mju25kepkf5r">
        <w:r w:rsidDel="00000000" w:rsidR="00000000" w:rsidRPr="00000000">
          <w:rPr>
            <w:rFonts w:ascii="Calibri" w:cs="Calibri" w:eastAsia="Calibri" w:hAnsi="Calibri"/>
            <w:u w:val="single"/>
            <w:rtl w:val="0"/>
          </w:rPr>
          <w:t xml:space="preserve">Evaluation</w:t>
        </w:r>
      </w:hyperlink>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rFonts w:ascii="Calibri" w:cs="Calibri" w:eastAsia="Calibri" w:hAnsi="Calibri"/>
        </w:rPr>
      </w:pPr>
      <w:bookmarkStart w:colFirst="0" w:colLast="0" w:name="_9r1pwdpuvp42" w:id="14"/>
      <w:bookmarkEnd w:id="14"/>
      <w:r w:rsidDel="00000000" w:rsidR="00000000" w:rsidRPr="00000000">
        <w:rPr>
          <w:rFonts w:ascii="Calibri" w:cs="Calibri" w:eastAsia="Calibri" w:hAnsi="Calibri"/>
          <w:rtl w:val="0"/>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00000000" w:rsidDel="00000000" w:rsidP="00000000" w:rsidRDefault="00000000" w:rsidRPr="00000000" w14:paraId="00000047">
      <w:pPr>
        <w:rPr>
          <w:rFonts w:ascii="Calibri" w:cs="Calibri" w:eastAsia="Calibri" w:hAnsi="Calibri"/>
        </w:rPr>
      </w:pPr>
      <w:r w:rsidDel="00000000" w:rsidR="00000000" w:rsidRPr="00000000">
        <w:rPr>
          <w:rtl w:val="0"/>
        </w:rPr>
      </w:r>
    </w:p>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In each cell, remove the bracketed prompt and write your own paragraph response covering the indicated information. </w:t>
      </w:r>
    </w:p>
    <w:p w:rsidR="00000000" w:rsidDel="00000000" w:rsidP="00000000" w:rsidRDefault="00000000" w:rsidRPr="00000000" w14:paraId="00000049">
      <w:pPr>
        <w:rPr>
          <w:rFonts w:ascii="Calibri" w:cs="Calibri" w:eastAsia="Calibri" w:hAnsi="Calibri"/>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4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4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4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4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50">
            <w:pPr>
              <w:rPr>
                <w:rFonts w:ascii="Calibri" w:cs="Calibri" w:eastAsia="Calibri" w:hAnsi="Calibri"/>
              </w:rPr>
            </w:pPr>
            <w:r w:rsidDel="00000000" w:rsidR="00000000" w:rsidRPr="00000000">
              <w:rPr>
                <w:rtl w:val="0"/>
              </w:rPr>
              <w:t xml:space="preserve">Untimely background tasks could cause the web-server to lag. Requires third-party configurations to modify and run web-based servers.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1">
            <w:pPr>
              <w:ind w:left="0" w:firstLine="0"/>
              <w:rPr>
                <w:rFonts w:ascii="Calibri" w:cs="Calibri" w:eastAsia="Calibri" w:hAnsi="Calibri"/>
              </w:rPr>
            </w:pPr>
            <w:r w:rsidDel="00000000" w:rsidR="00000000" w:rsidRPr="00000000">
              <w:rPr>
                <w:rtl w:val="0"/>
              </w:rPr>
              <w:t xml:space="preserve">The industry standard for web-based servers. Firewalls must be manually implemented and configured.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2">
            <w:pPr>
              <w:rPr>
                <w:rFonts w:ascii="Calibri" w:cs="Calibri" w:eastAsia="Calibri" w:hAnsi="Calibri"/>
              </w:rPr>
            </w:pPr>
            <w:r w:rsidDel="00000000" w:rsidR="00000000" w:rsidRPr="00000000">
              <w:rPr>
                <w:rtl w:val="0"/>
              </w:rPr>
              <w:t xml:space="preserve">Requires a Windows Server License. Requires significantly more RAM and CPU to run a web-based server.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3">
            <w:pPr>
              <w:rPr>
                <w:rFonts w:ascii="Calibri" w:cs="Calibri" w:eastAsia="Calibri" w:hAnsi="Calibri"/>
              </w:rPr>
            </w:pPr>
            <w:r w:rsidDel="00000000" w:rsidR="00000000" w:rsidRPr="00000000">
              <w:rPr>
                <w:rtl w:val="0"/>
              </w:rPr>
              <w:t xml:space="preserve">Extremely inefficient. Mobile devices don’t have unique public IP addresses making it impossible for users to connect to the server</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55">
            <w:pPr>
              <w:rPr>
                <w:rFonts w:ascii="Calibri" w:cs="Calibri" w:eastAsia="Calibri" w:hAnsi="Calibri"/>
              </w:rPr>
            </w:pPr>
            <w:r w:rsidDel="00000000" w:rsidR="00000000" w:rsidRPr="00000000">
              <w:rPr>
                <w:rtl w:val="0"/>
              </w:rPr>
              <w:t xml:space="preserve">No major requirements for supporting multiple Mac clients. The functionality of the game should support every type of OS input.</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6">
            <w:pPr>
              <w:rPr>
                <w:rFonts w:ascii="Calibri" w:cs="Calibri" w:eastAsia="Calibri" w:hAnsi="Calibri"/>
              </w:rPr>
            </w:pPr>
            <w:r w:rsidDel="00000000" w:rsidR="00000000" w:rsidRPr="00000000">
              <w:rPr>
                <w:rtl w:val="0"/>
              </w:rPr>
              <w:t xml:space="preserve">No major requirements for supporting multiple Mac clients. The functionality of the game should support every type of OS input.</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7">
            <w:pPr>
              <w:rPr>
                <w:rFonts w:ascii="Calibri" w:cs="Calibri" w:eastAsia="Calibri" w:hAnsi="Calibri"/>
              </w:rPr>
            </w:pPr>
            <w:r w:rsidDel="00000000" w:rsidR="00000000" w:rsidRPr="00000000">
              <w:rPr>
                <w:rtl w:val="0"/>
              </w:rPr>
              <w:t xml:space="preserve">No major requirements for supporting multiple Mac clients. The functionality of the game should support every type of OS input.</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8">
            <w:pPr>
              <w:rPr>
                <w:rFonts w:ascii="Calibri" w:cs="Calibri" w:eastAsia="Calibri" w:hAnsi="Calibri"/>
              </w:rPr>
            </w:pPr>
            <w:r w:rsidDel="00000000" w:rsidR="00000000" w:rsidRPr="00000000">
              <w:rPr>
                <w:rtl w:val="0"/>
              </w:rPr>
              <w:t xml:space="preserve">No major requirements for supporting multiple Mac clients. The functionality of the game should support every type of OS input.</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5A">
            <w:pPr>
              <w:rPr/>
            </w:pPr>
            <w:r w:rsidDel="00000000" w:rsidR="00000000" w:rsidRPr="00000000">
              <w:rPr>
                <w:rtl w:val="0"/>
              </w:rPr>
              <w:t xml:space="preserve">Typescript</w:t>
            </w:r>
          </w:p>
          <w:p w:rsidR="00000000" w:rsidDel="00000000" w:rsidP="00000000" w:rsidRDefault="00000000" w:rsidRPr="00000000" w14:paraId="0000005B">
            <w:pPr>
              <w:rPr/>
            </w:pPr>
            <w:r w:rsidDel="00000000" w:rsidR="00000000" w:rsidRPr="00000000">
              <w:rPr>
                <w:rtl w:val="0"/>
              </w:rPr>
              <w:t xml:space="preserve">Javascript</w:t>
            </w:r>
          </w:p>
          <w:p w:rsidR="00000000" w:rsidDel="00000000" w:rsidP="00000000" w:rsidRDefault="00000000" w:rsidRPr="00000000" w14:paraId="0000005C">
            <w:pPr>
              <w:rPr/>
            </w:pPr>
            <w:hyperlink r:id="rId8">
              <w:r w:rsidDel="00000000" w:rsidR="00000000" w:rsidRPr="00000000">
                <w:rPr>
                  <w:color w:val="1155cc"/>
                  <w:u w:val="single"/>
                  <w:rtl w:val="0"/>
                </w:rPr>
                <w:t xml:space="preserve">Node.js</w:t>
              </w:r>
            </w:hyperlink>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Go</w:t>
            </w:r>
          </w:p>
          <w:p w:rsidR="00000000" w:rsidDel="00000000" w:rsidP="00000000" w:rsidRDefault="00000000" w:rsidRPr="00000000" w14:paraId="0000005E">
            <w:pPr>
              <w:rPr/>
            </w:pPr>
            <w:r w:rsidDel="00000000" w:rsidR="00000000" w:rsidRPr="00000000">
              <w:rPr>
                <w:rtl w:val="0"/>
              </w:rPr>
              <w:t xml:space="preserve">Eclipse</w:t>
            </w:r>
          </w:p>
          <w:p w:rsidR="00000000" w:rsidDel="00000000" w:rsidP="00000000" w:rsidRDefault="00000000" w:rsidRPr="00000000" w14:paraId="0000005F">
            <w:pPr>
              <w:rPr/>
            </w:pPr>
            <w:r w:rsidDel="00000000" w:rsidR="00000000" w:rsidRPr="00000000">
              <w:rPr>
                <w:rtl w:val="0"/>
              </w:rPr>
              <w:t xml:space="preserve">Visual Studio</w:t>
            </w:r>
          </w:p>
        </w:tc>
        <w:tc>
          <w:tcPr>
            <w:shd w:fill="auto" w:val="clear"/>
            <w:tcMar>
              <w:top w:w="0.0" w:type="dxa"/>
              <w:left w:w="115.0" w:type="dxa"/>
              <w:bottom w:w="0.0" w:type="dxa"/>
              <w:right w:w="115.0" w:type="dxa"/>
            </w:tcMar>
          </w:tcPr>
          <w:p w:rsidR="00000000" w:rsidDel="00000000" w:rsidP="00000000" w:rsidRDefault="00000000" w:rsidRPr="00000000" w14:paraId="00000060">
            <w:pPr>
              <w:rPr/>
            </w:pPr>
            <w:r w:rsidDel="00000000" w:rsidR="00000000" w:rsidRPr="00000000">
              <w:rPr>
                <w:rtl w:val="0"/>
              </w:rPr>
              <w:t xml:space="preserve">Typescript</w:t>
            </w:r>
          </w:p>
          <w:p w:rsidR="00000000" w:rsidDel="00000000" w:rsidP="00000000" w:rsidRDefault="00000000" w:rsidRPr="00000000" w14:paraId="00000061">
            <w:pPr>
              <w:rPr/>
            </w:pPr>
            <w:r w:rsidDel="00000000" w:rsidR="00000000" w:rsidRPr="00000000">
              <w:rPr>
                <w:rtl w:val="0"/>
              </w:rPr>
              <w:t xml:space="preserve">Javascript</w:t>
            </w:r>
          </w:p>
          <w:p w:rsidR="00000000" w:rsidDel="00000000" w:rsidP="00000000" w:rsidRDefault="00000000" w:rsidRPr="00000000" w14:paraId="00000062">
            <w:pPr>
              <w:rPr/>
            </w:pPr>
            <w:hyperlink r:id="rId9">
              <w:r w:rsidDel="00000000" w:rsidR="00000000" w:rsidRPr="00000000">
                <w:rPr>
                  <w:color w:val="1155cc"/>
                  <w:u w:val="single"/>
                  <w:rtl w:val="0"/>
                </w:rPr>
                <w:t xml:space="preserve">Node.js</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Go</w:t>
            </w:r>
          </w:p>
          <w:p w:rsidR="00000000" w:rsidDel="00000000" w:rsidP="00000000" w:rsidRDefault="00000000" w:rsidRPr="00000000" w14:paraId="00000064">
            <w:pPr>
              <w:rPr/>
            </w:pPr>
            <w:r w:rsidDel="00000000" w:rsidR="00000000" w:rsidRPr="00000000">
              <w:rPr>
                <w:rtl w:val="0"/>
              </w:rPr>
              <w:t xml:space="preserve">Eclipse</w:t>
            </w:r>
          </w:p>
          <w:p w:rsidR="00000000" w:rsidDel="00000000" w:rsidP="00000000" w:rsidRDefault="00000000" w:rsidRPr="00000000" w14:paraId="00000065">
            <w:pPr>
              <w:rPr/>
            </w:pPr>
            <w:r w:rsidDel="00000000" w:rsidR="00000000" w:rsidRPr="00000000">
              <w:rPr>
                <w:rtl w:val="0"/>
              </w:rPr>
              <w:t xml:space="preserve">Visual Studio</w:t>
            </w:r>
          </w:p>
        </w:tc>
        <w:tc>
          <w:tcPr>
            <w:shd w:fill="auto" w:val="clear"/>
            <w:tcMar>
              <w:top w:w="0.0" w:type="dxa"/>
              <w:left w:w="115.0" w:type="dxa"/>
              <w:bottom w:w="0.0" w:type="dxa"/>
              <w:right w:w="115.0" w:type="dxa"/>
            </w:tcMar>
          </w:tcPr>
          <w:p w:rsidR="00000000" w:rsidDel="00000000" w:rsidP="00000000" w:rsidRDefault="00000000" w:rsidRPr="00000000" w14:paraId="00000066">
            <w:pPr>
              <w:rPr/>
            </w:pPr>
            <w:r w:rsidDel="00000000" w:rsidR="00000000" w:rsidRPr="00000000">
              <w:rPr>
                <w:rtl w:val="0"/>
              </w:rPr>
              <w:t xml:space="preserve">Typescript</w:t>
            </w:r>
          </w:p>
          <w:p w:rsidR="00000000" w:rsidDel="00000000" w:rsidP="00000000" w:rsidRDefault="00000000" w:rsidRPr="00000000" w14:paraId="00000067">
            <w:pPr>
              <w:rPr/>
            </w:pPr>
            <w:r w:rsidDel="00000000" w:rsidR="00000000" w:rsidRPr="00000000">
              <w:rPr>
                <w:rtl w:val="0"/>
              </w:rPr>
              <w:t xml:space="preserve">Javascript</w:t>
            </w:r>
          </w:p>
          <w:p w:rsidR="00000000" w:rsidDel="00000000" w:rsidP="00000000" w:rsidRDefault="00000000" w:rsidRPr="00000000" w14:paraId="00000068">
            <w:pPr>
              <w:rPr/>
            </w:pPr>
            <w:hyperlink r:id="rId10">
              <w:r w:rsidDel="00000000" w:rsidR="00000000" w:rsidRPr="00000000">
                <w:rPr>
                  <w:color w:val="1155cc"/>
                  <w:u w:val="single"/>
                  <w:rtl w:val="0"/>
                </w:rPr>
                <w:t xml:space="preserve">Node.js</w:t>
              </w:r>
            </w:hyperlink>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Go</w:t>
            </w:r>
          </w:p>
          <w:p w:rsidR="00000000" w:rsidDel="00000000" w:rsidP="00000000" w:rsidRDefault="00000000" w:rsidRPr="00000000" w14:paraId="0000006A">
            <w:pPr>
              <w:rPr/>
            </w:pPr>
            <w:r w:rsidDel="00000000" w:rsidR="00000000" w:rsidRPr="00000000">
              <w:rPr>
                <w:rtl w:val="0"/>
              </w:rPr>
              <w:t xml:space="preserve">Eclipse</w:t>
            </w:r>
          </w:p>
          <w:p w:rsidR="00000000" w:rsidDel="00000000" w:rsidP="00000000" w:rsidRDefault="00000000" w:rsidRPr="00000000" w14:paraId="0000006B">
            <w:pPr>
              <w:rPr/>
            </w:pPr>
            <w:r w:rsidDel="00000000" w:rsidR="00000000" w:rsidRPr="00000000">
              <w:rPr>
                <w:rtl w:val="0"/>
              </w:rPr>
              <w:t xml:space="preserve">Visual Studio</w:t>
            </w:r>
          </w:p>
        </w:tc>
        <w:tc>
          <w:tcPr>
            <w:shd w:fill="auto" w:val="clear"/>
            <w:tcMar>
              <w:top w:w="0.0" w:type="dxa"/>
              <w:left w:w="115.0" w:type="dxa"/>
              <w:bottom w:w="0.0" w:type="dxa"/>
              <w:right w:w="115.0" w:type="dxa"/>
            </w:tcMar>
          </w:tcPr>
          <w:p w:rsidR="00000000" w:rsidDel="00000000" w:rsidP="00000000" w:rsidRDefault="00000000" w:rsidRPr="00000000" w14:paraId="0000006C">
            <w:pPr>
              <w:rPr/>
            </w:pPr>
            <w:r w:rsidDel="00000000" w:rsidR="00000000" w:rsidRPr="00000000">
              <w:rPr>
                <w:rtl w:val="0"/>
              </w:rPr>
              <w:t xml:space="preserve">Typescript</w:t>
            </w:r>
          </w:p>
          <w:p w:rsidR="00000000" w:rsidDel="00000000" w:rsidP="00000000" w:rsidRDefault="00000000" w:rsidRPr="00000000" w14:paraId="0000006D">
            <w:pPr>
              <w:rPr/>
            </w:pPr>
            <w:r w:rsidDel="00000000" w:rsidR="00000000" w:rsidRPr="00000000">
              <w:rPr>
                <w:rtl w:val="0"/>
              </w:rPr>
              <w:t xml:space="preserve">Javascript</w:t>
            </w:r>
          </w:p>
          <w:p w:rsidR="00000000" w:rsidDel="00000000" w:rsidP="00000000" w:rsidRDefault="00000000" w:rsidRPr="00000000" w14:paraId="0000006E">
            <w:pPr>
              <w:rPr/>
            </w:pPr>
            <w:hyperlink r:id="rId11">
              <w:r w:rsidDel="00000000" w:rsidR="00000000" w:rsidRPr="00000000">
                <w:rPr>
                  <w:color w:val="1155cc"/>
                  <w:u w:val="single"/>
                  <w:rtl w:val="0"/>
                </w:rPr>
                <w:t xml:space="preserve">Node.js</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Go</w:t>
            </w:r>
          </w:p>
          <w:p w:rsidR="00000000" w:rsidDel="00000000" w:rsidP="00000000" w:rsidRDefault="00000000" w:rsidRPr="00000000" w14:paraId="00000070">
            <w:pPr>
              <w:rPr/>
            </w:pPr>
            <w:r w:rsidDel="00000000" w:rsidR="00000000" w:rsidRPr="00000000">
              <w:rPr>
                <w:rtl w:val="0"/>
              </w:rPr>
              <w:t xml:space="preserve">Eclipse</w:t>
            </w:r>
          </w:p>
          <w:p w:rsidR="00000000" w:rsidDel="00000000" w:rsidP="00000000" w:rsidRDefault="00000000" w:rsidRPr="00000000" w14:paraId="00000071">
            <w:pPr>
              <w:rPr/>
            </w:pPr>
            <w:r w:rsidDel="00000000" w:rsidR="00000000" w:rsidRPr="00000000">
              <w:rPr>
                <w:rtl w:val="0"/>
              </w:rPr>
              <w:t xml:space="preserve">Visual Studio</w:t>
            </w:r>
          </w:p>
        </w:tc>
      </w:tr>
    </w:tbl>
    <w:p w:rsidR="00000000" w:rsidDel="00000000" w:rsidP="00000000" w:rsidRDefault="00000000" w:rsidRPr="00000000" w14:paraId="0000007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rPr>
          <w:rFonts w:ascii="Calibri" w:cs="Calibri" w:eastAsia="Calibri" w:hAnsi="Calibri"/>
          <w:u w:val="single"/>
        </w:rPr>
      </w:pPr>
      <w:bookmarkStart w:colFirst="0" w:colLast="0" w:name="_vqmzhmjtz4fz" w:id="15"/>
      <w:bookmarkEnd w:id="15"/>
      <w:r w:rsidDel="00000000" w:rsidR="00000000" w:rsidRPr="00000000">
        <w:rPr>
          <w:rFonts w:ascii="Calibri" w:cs="Calibri" w:eastAsia="Calibri" w:hAnsi="Calibri"/>
          <w:u w:val="single"/>
          <w:rtl w:val="0"/>
        </w:rPr>
        <w:t xml:space="preserve">Recommendations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77">
      <w:pPr>
        <w:rPr>
          <w:rFonts w:ascii="Calibri" w:cs="Calibri" w:eastAsia="Calibri" w:hAnsi="Calibri"/>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Linux is the industry standard </w:t>
      </w:r>
      <w:r w:rsidDel="00000000" w:rsidR="00000000" w:rsidRPr="00000000">
        <w:rPr>
          <w:rtl w:val="0"/>
        </w:rPr>
        <w:t xml:space="preserve">for hosting servers and is recommended for hosting the servers for Draw It or Lose It.</w:t>
      </w:r>
      <w:r w:rsidDel="00000000" w:rsidR="00000000" w:rsidRPr="00000000">
        <w:rPr>
          <w:rtl w:val="0"/>
        </w:rPr>
      </w:r>
    </w:p>
    <w:p w:rsidR="00000000" w:rsidDel="00000000" w:rsidP="00000000" w:rsidRDefault="00000000" w:rsidRPr="00000000" w14:paraId="00000079">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Systems Architectures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Linux i</w:t>
      </w:r>
      <w:r w:rsidDel="00000000" w:rsidR="00000000" w:rsidRPr="00000000">
        <w:rPr>
          <w:rtl w:val="0"/>
        </w:rPr>
        <w:t xml:space="preserve">s open-source and requires very little hardware specs to run servers. Linux’s flexibility allows it to be upgraded and expanded as more servers are needed for an expanding player base.</w:t>
      </w:r>
      <w:r w:rsidDel="00000000" w:rsidR="00000000" w:rsidRPr="00000000">
        <w:rPr>
          <w:rtl w:val="0"/>
        </w:rPr>
      </w:r>
    </w:p>
    <w:p w:rsidR="00000000" w:rsidDel="00000000" w:rsidP="00000000" w:rsidRDefault="00000000" w:rsidRPr="00000000" w14:paraId="0000007B">
      <w:pPr>
        <w:rPr>
          <w:rFonts w:ascii="Calibri" w:cs="Calibri" w:eastAsia="Calibri" w:hAnsi="Calibri"/>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Linu</w:t>
      </w:r>
      <w:r w:rsidDel="00000000" w:rsidR="00000000" w:rsidRPr="00000000">
        <w:rPr>
          <w:rtl w:val="0"/>
        </w:rPr>
        <w:t xml:space="preserve">x uses file storage to store everything. This makes it easy to find and identify necessary data.</w:t>
      </w:r>
      <w:r w:rsidDel="00000000" w:rsidR="00000000" w:rsidRPr="00000000">
        <w:rPr>
          <w:rtl w:val="0"/>
        </w:rPr>
      </w:r>
    </w:p>
    <w:p w:rsidR="00000000" w:rsidDel="00000000" w:rsidP="00000000" w:rsidRDefault="00000000" w:rsidRPr="00000000" w14:paraId="0000007D">
      <w:pPr>
        <w:rPr>
          <w:rFonts w:ascii="Calibri" w:cs="Calibri" w:eastAsia="Calibri" w:hAnsi="Calibri"/>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Memory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Draw It or Lose It will always have only one instance of the game existing in memory. </w:t>
      </w:r>
      <w:r w:rsidDel="00000000" w:rsidR="00000000" w:rsidRPr="00000000">
        <w:rPr>
          <w:rtl w:val="0"/>
        </w:rPr>
      </w:r>
    </w:p>
    <w:p w:rsidR="00000000" w:rsidDel="00000000" w:rsidP="00000000" w:rsidRDefault="00000000" w:rsidRPr="00000000" w14:paraId="0000007F">
      <w:pPr>
        <w:rPr>
          <w:rFonts w:ascii="Calibri" w:cs="Calibri" w:eastAsia="Calibri" w:hAnsi="Calibri"/>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Distributed Systems and Networks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Since Draw IT or Lose I</w:t>
      </w:r>
      <w:r w:rsidDel="00000000" w:rsidR="00000000" w:rsidRPr="00000000">
        <w:rPr>
          <w:rtl w:val="0"/>
        </w:rPr>
        <w:t xml:space="preserve">t is a web-based application clients will connect to the server through HTTP requests. Every OS supports HTTP requests and the linux server will automatically translate the request into JSON. If a user is unexpectedly disconnected from a Linux server, the server will keep running and keep the client connected for a limited time. After that, the server automatically terminates the connection. This does not affect the other clients.</w:t>
      </w:r>
    </w:p>
    <w:p w:rsidR="00000000" w:rsidDel="00000000" w:rsidP="00000000" w:rsidRDefault="00000000" w:rsidRPr="00000000" w14:paraId="00000081">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Client data is stored inside of the server’s database. Linux sets strict file permissions and implements custom firewalls to ensure the protection of data.</w:t>
      </w:r>
    </w:p>
    <w:p w:rsidR="00000000" w:rsidDel="00000000" w:rsidP="00000000" w:rsidRDefault="00000000" w:rsidRPr="00000000" w14:paraId="00000083">
      <w:pPr>
        <w:rPr>
          <w:rFonts w:ascii="Calibri" w:cs="Calibri" w:eastAsia="Calibri" w:hAnsi="Calibri"/>
        </w:rPr>
      </w:pPr>
      <w:r w:rsidDel="00000000" w:rsidR="00000000" w:rsidRPr="00000000">
        <w:rPr>
          <w:rtl w:val="0"/>
        </w:rPr>
      </w:r>
    </w:p>
    <w:sectPr>
      <w:footerReference r:id="rId12" w:type="default"/>
      <w:footerReference r:id="rId13"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node.js" TargetMode="External"/><Relationship Id="rId10" Type="http://schemas.openxmlformats.org/officeDocument/2006/relationships/hyperlink" Target="http://node.js" TargetMode="Externa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node.js"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hyperlink" Target="http://nod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lpwstr>false</vt:lpwstr>
  </property>
  <property fmtid="{D5CDD505-2E9C-101B-9397-08002B2CF9AE}" pid="4" name="xd_ProgID">
    <vt:lpwstr>xd_ProgID</vt:lpwstr>
  </property>
  <property fmtid="{D5CDD505-2E9C-101B-9397-08002B2CF9AE}" pid="5" name="_SourceUrl">
    <vt:lpwstr>_SourceUrl</vt:lpwstr>
  </property>
  <property fmtid="{D5CDD505-2E9C-101B-9397-08002B2CF9AE}" pid="6" name="_SharedFileIndex">
    <vt:lpwstr>_SharedFileIndex</vt:lpwstr>
  </property>
  <property fmtid="{D5CDD505-2E9C-101B-9397-08002B2CF9AE}" pid="7" name="ComplianceAssetId">
    <vt:lpwstr>ComplianceAssetId</vt:lpwstr>
  </property>
  <property fmtid="{D5CDD505-2E9C-101B-9397-08002B2CF9AE}" pid="8" name="TemplateUrl">
    <vt:lpwstr>TemplateUrl</vt:lpwstr>
  </property>
</Properties>
</file>