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pPr w:leftFromText="187" w:rightFromText="187" w:topFromText="0" w:bottomFromText="0" w:vertAnchor="page" w:horzAnchor="page" w:tblpXSpec="center" w:tblpYSpec="center"/>
        <w:tblW w:w="10747.0" w:type="dxa"/>
        <w:jc w:val="left"/>
        <w:tblInd w:w="-115.0" w:type="dxa"/>
        <w:tblLayout w:type="fixed"/>
        <w:tblLook w:val="0000"/>
      </w:tblPr>
      <w:tblGrid>
        <w:gridCol w:w="4772"/>
        <w:gridCol w:w="2509"/>
        <w:gridCol w:w="3466"/>
        <w:tblGridChange w:id="0">
          <w:tblGrid>
            <w:gridCol w:w="4772"/>
            <w:gridCol w:w="2509"/>
            <w:gridCol w:w="3466"/>
          </w:tblGrid>
        </w:tblGridChange>
      </w:tblGrid>
      <w:tr>
        <w:trPr>
          <w:cantSplit w:val="0"/>
          <w:tblHeader w:val="0"/>
        </w:trPr>
        <w:tc>
          <w:tcPr>
            <w:tcBorders>
              <w:bottom w:color="808080" w:space="0" w:sz="18" w:val="single"/>
              <w:right w:color="808080" w:space="0" w:sz="18" w:val="single"/>
            </w:tcBorders>
            <w:shd w:fill="ffffff" w:val="clea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sz w:val="76"/>
                <w:szCs w:val="76"/>
              </w:rPr>
            </w:pPr>
            <w:r w:rsidDel="00000000" w:rsidR="00000000" w:rsidRPr="00000000">
              <w:rPr>
                <w:rFonts w:ascii="Cambria" w:cs="Cambria" w:eastAsia="Cambria" w:hAnsi="Cambria"/>
                <w:sz w:val="76"/>
                <w:szCs w:val="76"/>
                <w:rtl w:val="0"/>
              </w:rPr>
              <w:t xml:space="preserve">FleetOps</w:t>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76"/>
                <w:szCs w:val="7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76"/>
                <w:szCs w:val="76"/>
                <w:u w:val="none"/>
                <w:shd w:fill="auto" w:val="clear"/>
                <w:vertAlign w:val="baseline"/>
                <w:rtl w:val="0"/>
              </w:rPr>
              <w:t xml:space="preserve">Software Architecture Document</w:t>
            </w:r>
          </w:p>
        </w:tc>
        <w:tc>
          <w:tcPr>
            <w:gridSpan w:val="2"/>
            <w:tcBorders>
              <w:left w:color="808080" w:space="0" w:sz="18" w:val="single"/>
              <w:bottom w:color="808080" w:space="0" w:sz="18" w:val="single"/>
            </w:tcBorders>
            <w:shd w:fill="ffffff" w:val="clear"/>
            <w:vAlign w:val="cente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36"/>
                <w:szCs w:val="36"/>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w:t>
            </w:r>
            <w:r w:rsidDel="00000000" w:rsidR="00000000" w:rsidRPr="00000000">
              <w:rPr>
                <w:rFonts w:ascii="Cambria" w:cs="Cambria" w:eastAsia="Cambria" w:hAnsi="Cambria"/>
                <w:sz w:val="36"/>
                <w:szCs w:val="36"/>
                <w:rtl w:val="0"/>
              </w:rPr>
              <w:t xml:space="preserve">18 de Octubre 2026</w:t>
            </w:r>
            <w:r w:rsidDel="00000000" w:rsidR="00000000" w:rsidRPr="00000000">
              <w:rPr>
                <w:rFonts w:ascii="Cambria" w:cs="Cambria" w:eastAsia="Cambria" w:hAnsi="Cambria"/>
                <w:b w:val="0"/>
                <w:bCs w:val="0"/>
                <w:i w:val="0"/>
                <w:iCs w:val="0"/>
                <w:smallCaps w:val="0"/>
                <w:strike w:val="0"/>
                <w:color w:val="000000"/>
                <w:sz w:val="36"/>
                <w:szCs w:val="36"/>
                <w:u w:val="none"/>
                <w:shd w:fill="auto" w:val="clear"/>
                <w:vertAlign w:val="baseline"/>
                <w:rtl w:val="0"/>
              </w:rPr>
              <w:t xml:space="preserve">]</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4f81bd"/>
                <w:sz w:val="200"/>
                <w:szCs w:val="200"/>
                <w:u w:val="none"/>
                <w:shd w:fill="auto" w:val="clear"/>
                <w:vertAlign w:val="baseline"/>
              </w:rPr>
            </w:pPr>
            <w:r w:rsidDel="00000000" w:rsidR="00000000" w:rsidRPr="00000000">
              <w:rPr>
                <w:color w:val="4f81bd"/>
                <w:sz w:val="200"/>
                <w:szCs w:val="200"/>
                <w:rtl w:val="0"/>
              </w:rPr>
              <w:t xml:space="preserve">2026</w:t>
            </w:r>
            <w:r w:rsidDel="00000000" w:rsidR="00000000" w:rsidRPr="00000000">
              <w:rPr>
                <w:rtl w:val="0"/>
              </w:rPr>
            </w:r>
          </w:p>
        </w:tc>
      </w:tr>
      <w:tr>
        <w:trPr>
          <w:cantSplit w:val="0"/>
          <w:trHeight w:val="1164.21875" w:hRule="atLeast"/>
          <w:tblHeader w:val="0"/>
        </w:trPr>
        <w:tc>
          <w:tcPr>
            <w:gridSpan w:val="2"/>
            <w:tcBorders>
              <w:top w:color="808080" w:space="0" w:sz="18" w:val="single"/>
            </w:tcBorders>
            <w:shd w:fill="ffffff" w:val="clear"/>
            <w:vAlign w:val="cente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El presente documento describe la arquitectura de software del módulo de Mantenimiento de la plataforma FleetOps, desarrollado en el curso Desarrollo de Software III de la Universidad del Valle. Recoge las decisiones arquitectónicas que guían su diseño, desarrollo y despliegue, incluyendo los atributos de calidad definidos bajo la norma ISO 25010, los patrones de diseño seleccionados y la representación de la solución mediante vistas UML bajo el modelo de Kruchten. </w:t>
            </w:r>
            <w:r w:rsidDel="00000000" w:rsidR="00000000" w:rsidRPr="00000000">
              <w:rPr>
                <w:rtl w:val="0"/>
              </w:rPr>
            </w:r>
          </w:p>
        </w:tc>
        <w:tc>
          <w:tcPr>
            <w:tcBorders>
              <w:top w:color="808080" w:space="0" w:sz="18" w:val="single"/>
            </w:tcBorders>
            <w:shd w:fill="ffffff"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0"/>
                <w:bCs w:val="0"/>
                <w:i w:val="0"/>
                <w:iCs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FleetCorp S.A.</w:t>
            </w:r>
            <w:r w:rsidDel="00000000" w:rsidR="00000000" w:rsidRPr="00000000">
              <w:rPr>
                <w:rtl w:val="0"/>
              </w:rPr>
            </w:r>
          </w:p>
        </w:tc>
      </w:tr>
    </w:tbl>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jc w:val="both"/>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52"/>
          <w:szCs w:val="5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2"/>
          <w:szCs w:val="52"/>
          <w:u w:val="none"/>
          <w:shd w:fill="auto" w:val="clear"/>
          <w:vertAlign w:val="baseline"/>
          <w:rtl w:val="0"/>
        </w:rPr>
        <w:t xml:space="preserve">Control de Cambios</w:t>
      </w:r>
    </w:p>
    <w:p w:rsidR="00000000" w:rsidDel="00000000" w:rsidP="00000000" w:rsidRDefault="00000000" w:rsidRPr="00000000" w14:paraId="0000000E">
      <w:pPr>
        <w:rPr>
          <w:vertAlign w:val="baseline"/>
        </w:rPr>
      </w:pPr>
      <w:r w:rsidDel="00000000" w:rsidR="00000000" w:rsidRPr="00000000">
        <w:rPr>
          <w:rtl w:val="0"/>
        </w:rPr>
      </w:r>
    </w:p>
    <w:tbl>
      <w:tblPr>
        <w:tblStyle w:val="Table2"/>
        <w:tblpPr w:leftFromText="141" w:rightFromText="141" w:topFromText="0" w:bottomFromText="0" w:vertAnchor="text" w:horzAnchor="text" w:tblpX="151.9999999999999" w:tblpY="234"/>
        <w:tblW w:w="90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56"/>
        <w:gridCol w:w="1970"/>
        <w:gridCol w:w="1385"/>
        <w:gridCol w:w="1710"/>
        <w:gridCol w:w="1296"/>
        <w:gridCol w:w="1439"/>
        <w:tblGridChange w:id="0">
          <w:tblGrid>
            <w:gridCol w:w="1256"/>
            <w:gridCol w:w="1970"/>
            <w:gridCol w:w="1385"/>
            <w:gridCol w:w="1710"/>
            <w:gridCol w:w="1296"/>
            <w:gridCol w:w="1439"/>
          </w:tblGrid>
        </w:tblGridChange>
      </w:tblGrid>
      <w:tr>
        <w:trPr>
          <w:cantSplit w:val="0"/>
          <w:trHeight w:val="495" w:hRule="atLeast"/>
          <w:tblHeader w:val="0"/>
        </w:trPr>
        <w:tc>
          <w:tcPr>
            <w:gridSpan w:val="6"/>
            <w:shd w:fill="d9d9d9" w:val="clear"/>
            <w:vAlign w:val="top"/>
          </w:tcPr>
          <w:p w:rsidR="00000000" w:rsidDel="00000000" w:rsidP="00000000" w:rsidRDefault="00000000" w:rsidRPr="00000000" w14:paraId="0000000F">
            <w:pPr>
              <w:jc w:val="center"/>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Creación del documento</w:t>
            </w:r>
            <w:r w:rsidDel="00000000" w:rsidR="00000000" w:rsidRPr="00000000">
              <w:rPr>
                <w:rtl w:val="0"/>
              </w:rPr>
            </w:r>
          </w:p>
        </w:tc>
      </w:tr>
      <w:tr>
        <w:trPr>
          <w:cantSplit w:val="0"/>
          <w:trHeight w:val="608" w:hRule="atLeast"/>
          <w:tblHeader w:val="0"/>
        </w:trPr>
        <w:tc>
          <w:tcPr>
            <w:shd w:fill="ffffff" w:val="clear"/>
            <w:vAlign w:val="center"/>
          </w:tcPr>
          <w:p w:rsidR="00000000" w:rsidDel="00000000" w:rsidP="00000000" w:rsidRDefault="00000000" w:rsidRPr="00000000" w14:paraId="00000015">
            <w:pPr>
              <w:jc w:val="center"/>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Autor</w:t>
            </w:r>
            <w:r w:rsidDel="00000000" w:rsidR="00000000" w:rsidRPr="00000000">
              <w:rPr>
                <w:rtl w:val="0"/>
              </w:rPr>
            </w:r>
          </w:p>
        </w:tc>
        <w:tc>
          <w:tcPr>
            <w:gridSpan w:val="3"/>
            <w:shd w:fill="ffffff" w:val="clear"/>
            <w:vAlign w:val="center"/>
          </w:tcPr>
          <w:p w:rsidR="00000000" w:rsidDel="00000000" w:rsidP="00000000" w:rsidRDefault="00000000" w:rsidRPr="00000000" w14:paraId="00000016">
            <w:pPr>
              <w:jc w:val="center"/>
              <w:rPr>
                <w:rFonts w:ascii="Arial" w:cs="Arial" w:eastAsia="Arial" w:hAnsi="Arial"/>
                <w:sz w:val="22"/>
                <w:szCs w:val="22"/>
                <w:vertAlign w:val="baseline"/>
              </w:rPr>
            </w:pPr>
            <w:r w:rsidDel="00000000" w:rsidR="00000000" w:rsidRPr="00000000">
              <w:rPr>
                <w:rFonts w:ascii="Arial" w:cs="Arial" w:eastAsia="Arial" w:hAnsi="Arial"/>
                <w:sz w:val="22"/>
                <w:szCs w:val="22"/>
                <w:rtl w:val="0"/>
              </w:rPr>
              <w:t xml:space="preserve">Grupo 03 - Nicolas - Daniel - Sebastian - Juan Manuel - Jhoan</w:t>
            </w:r>
            <w:r w:rsidDel="00000000" w:rsidR="00000000" w:rsidRPr="00000000">
              <w:rPr>
                <w:rtl w:val="0"/>
              </w:rPr>
            </w:r>
          </w:p>
        </w:tc>
        <w:tc>
          <w:tcPr>
            <w:shd w:fill="ffffff" w:val="clear"/>
            <w:vAlign w:val="center"/>
          </w:tcPr>
          <w:p w:rsidR="00000000" w:rsidDel="00000000" w:rsidP="00000000" w:rsidRDefault="00000000" w:rsidRPr="00000000" w14:paraId="00000019">
            <w:pPr>
              <w:jc w:val="center"/>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Fecha</w:t>
            </w:r>
            <w:r w:rsidDel="00000000" w:rsidR="00000000" w:rsidRPr="00000000">
              <w:rPr>
                <w:rtl w:val="0"/>
              </w:rPr>
            </w:r>
          </w:p>
        </w:tc>
        <w:tc>
          <w:tcPr>
            <w:shd w:fill="ffffff" w:val="clear"/>
            <w:vAlign w:val="center"/>
          </w:tcPr>
          <w:p w:rsidR="00000000" w:rsidDel="00000000" w:rsidP="00000000" w:rsidRDefault="00000000" w:rsidRPr="00000000" w14:paraId="0000001A">
            <w:pPr>
              <w:jc w:val="center"/>
              <w:rPr>
                <w:rFonts w:ascii="Arial" w:cs="Arial" w:eastAsia="Arial" w:hAnsi="Arial"/>
                <w:sz w:val="22"/>
                <w:szCs w:val="22"/>
                <w:vertAlign w:val="baseline"/>
              </w:rPr>
            </w:pPr>
            <w:r w:rsidDel="00000000" w:rsidR="00000000" w:rsidRPr="00000000">
              <w:rPr>
                <w:rFonts w:ascii="Arial" w:cs="Arial" w:eastAsia="Arial" w:hAnsi="Arial"/>
                <w:sz w:val="22"/>
                <w:szCs w:val="22"/>
                <w:rtl w:val="0"/>
              </w:rPr>
              <w:t xml:space="preserve">14/10/2026</w:t>
            </w:r>
            <w:r w:rsidDel="00000000" w:rsidR="00000000" w:rsidRPr="00000000">
              <w:rPr>
                <w:rtl w:val="0"/>
              </w:rPr>
            </w:r>
          </w:p>
        </w:tc>
      </w:tr>
      <w:tr>
        <w:trPr>
          <w:cantSplit w:val="1"/>
          <w:trHeight w:val="566" w:hRule="atLeast"/>
          <w:tblHeader w:val="0"/>
        </w:trPr>
        <w:tc>
          <w:tcPr>
            <w:vMerge w:val="restart"/>
            <w:shd w:fill="ffffff" w:val="clear"/>
            <w:vAlign w:val="center"/>
          </w:tcPr>
          <w:p w:rsidR="00000000" w:rsidDel="00000000" w:rsidP="00000000" w:rsidRDefault="00000000" w:rsidRPr="00000000" w14:paraId="0000001B">
            <w:pPr>
              <w:jc w:val="center"/>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Revisado por</w:t>
            </w:r>
            <w:r w:rsidDel="00000000" w:rsidR="00000000" w:rsidRPr="00000000">
              <w:rPr>
                <w:rtl w:val="0"/>
              </w:rPr>
            </w:r>
          </w:p>
        </w:tc>
        <w:tc>
          <w:tcPr>
            <w:shd w:fill="ffffff" w:val="clear"/>
            <w:vAlign w:val="center"/>
          </w:tcPr>
          <w:p w:rsidR="00000000" w:rsidDel="00000000" w:rsidP="00000000" w:rsidRDefault="00000000" w:rsidRPr="00000000" w14:paraId="0000001C">
            <w:pPr>
              <w:jc w:val="center"/>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Nombre</w:t>
            </w:r>
            <w:r w:rsidDel="00000000" w:rsidR="00000000" w:rsidRPr="00000000">
              <w:rPr>
                <w:rtl w:val="0"/>
              </w:rPr>
            </w:r>
          </w:p>
        </w:tc>
        <w:tc>
          <w:tcPr>
            <w:gridSpan w:val="2"/>
            <w:shd w:fill="ffffff" w:val="clear"/>
            <w:vAlign w:val="center"/>
          </w:tcPr>
          <w:p w:rsidR="00000000" w:rsidDel="00000000" w:rsidP="00000000" w:rsidRDefault="00000000" w:rsidRPr="00000000" w14:paraId="0000001D">
            <w:pPr>
              <w:jc w:val="center"/>
              <w:rPr>
                <w:rFonts w:ascii="Arial" w:cs="Arial" w:eastAsia="Arial" w:hAnsi="Arial"/>
                <w:sz w:val="22"/>
                <w:szCs w:val="22"/>
                <w:vertAlign w:val="baseline"/>
              </w:rPr>
            </w:pPr>
            <w:r w:rsidDel="00000000" w:rsidR="00000000" w:rsidRPr="00000000">
              <w:rPr>
                <w:rtl w:val="0"/>
              </w:rPr>
            </w:r>
          </w:p>
        </w:tc>
        <w:tc>
          <w:tcPr>
            <w:vMerge w:val="restart"/>
            <w:shd w:fill="ffffff" w:val="clear"/>
            <w:vAlign w:val="center"/>
          </w:tcPr>
          <w:p w:rsidR="00000000" w:rsidDel="00000000" w:rsidP="00000000" w:rsidRDefault="00000000" w:rsidRPr="00000000" w14:paraId="0000001F">
            <w:pPr>
              <w:jc w:val="center"/>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Fecha</w:t>
            </w:r>
            <w:r w:rsidDel="00000000" w:rsidR="00000000" w:rsidRPr="00000000">
              <w:rPr>
                <w:rtl w:val="0"/>
              </w:rPr>
            </w:r>
          </w:p>
        </w:tc>
        <w:tc>
          <w:tcPr>
            <w:vMerge w:val="restart"/>
            <w:shd w:fill="ffffff" w:val="clear"/>
            <w:vAlign w:val="center"/>
          </w:tcPr>
          <w:p w:rsidR="00000000" w:rsidDel="00000000" w:rsidP="00000000" w:rsidRDefault="00000000" w:rsidRPr="00000000" w14:paraId="00000020">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Seleccione una Fecha</w:t>
            </w:r>
          </w:p>
        </w:tc>
      </w:tr>
      <w:tr>
        <w:trPr>
          <w:cantSplit w:val="1"/>
          <w:trHeight w:val="545" w:hRule="atLeast"/>
          <w:tblHeader w:val="0"/>
        </w:trPr>
        <w:tc>
          <w:tcPr>
            <w:vMerge w:val="continue"/>
            <w:shd w:fill="ffffff" w:val="cle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022">
            <w:pPr>
              <w:jc w:val="center"/>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Cargo</w:t>
            </w:r>
            <w:r w:rsidDel="00000000" w:rsidR="00000000" w:rsidRPr="00000000">
              <w:rPr>
                <w:rtl w:val="0"/>
              </w:rPr>
            </w:r>
          </w:p>
        </w:tc>
        <w:tc>
          <w:tcPr>
            <w:gridSpan w:val="2"/>
            <w:shd w:fill="ffffff" w:val="clear"/>
            <w:vAlign w:val="center"/>
          </w:tcPr>
          <w:p w:rsidR="00000000" w:rsidDel="00000000" w:rsidP="00000000" w:rsidRDefault="00000000" w:rsidRPr="00000000" w14:paraId="00000023">
            <w:pPr>
              <w:jc w:val="center"/>
              <w:rPr>
                <w:rFonts w:ascii="Arial" w:cs="Arial" w:eastAsia="Arial" w:hAnsi="Arial"/>
                <w:sz w:val="22"/>
                <w:szCs w:val="22"/>
                <w:vertAlign w:val="baseline"/>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c>
      </w:tr>
      <w:tr>
        <w:trPr>
          <w:cantSplit w:val="1"/>
          <w:trHeight w:val="464" w:hRule="atLeast"/>
          <w:tblHeader w:val="0"/>
        </w:trPr>
        <w:tc>
          <w:tcPr>
            <w:vMerge w:val="restart"/>
            <w:shd w:fill="ffffff" w:val="clear"/>
            <w:vAlign w:val="center"/>
          </w:tcPr>
          <w:p w:rsidR="00000000" w:rsidDel="00000000" w:rsidP="00000000" w:rsidRDefault="00000000" w:rsidRPr="00000000" w14:paraId="00000027">
            <w:pPr>
              <w:jc w:val="center"/>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Aprobado por</w:t>
            </w:r>
            <w:r w:rsidDel="00000000" w:rsidR="00000000" w:rsidRPr="00000000">
              <w:rPr>
                <w:rtl w:val="0"/>
              </w:rPr>
            </w:r>
          </w:p>
        </w:tc>
        <w:tc>
          <w:tcPr>
            <w:shd w:fill="ffffff" w:val="clear"/>
            <w:vAlign w:val="center"/>
          </w:tcPr>
          <w:p w:rsidR="00000000" w:rsidDel="00000000" w:rsidP="00000000" w:rsidRDefault="00000000" w:rsidRPr="00000000" w14:paraId="00000028">
            <w:pPr>
              <w:jc w:val="center"/>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Nombre</w:t>
            </w:r>
            <w:r w:rsidDel="00000000" w:rsidR="00000000" w:rsidRPr="00000000">
              <w:rPr>
                <w:rtl w:val="0"/>
              </w:rPr>
            </w:r>
          </w:p>
        </w:tc>
        <w:tc>
          <w:tcPr>
            <w:gridSpan w:val="2"/>
            <w:shd w:fill="ffffff" w:val="clear"/>
            <w:vAlign w:val="center"/>
          </w:tcPr>
          <w:p w:rsidR="00000000" w:rsidDel="00000000" w:rsidP="00000000" w:rsidRDefault="00000000" w:rsidRPr="00000000" w14:paraId="00000029">
            <w:pPr>
              <w:jc w:val="center"/>
              <w:rPr>
                <w:rFonts w:ascii="Arial" w:cs="Arial" w:eastAsia="Arial" w:hAnsi="Arial"/>
                <w:sz w:val="22"/>
                <w:szCs w:val="22"/>
                <w:vertAlign w:val="baseline"/>
              </w:rPr>
            </w:pPr>
            <w:r w:rsidDel="00000000" w:rsidR="00000000" w:rsidRPr="00000000">
              <w:rPr>
                <w:rtl w:val="0"/>
              </w:rPr>
            </w:r>
          </w:p>
        </w:tc>
        <w:tc>
          <w:tcPr>
            <w:vMerge w:val="restart"/>
            <w:shd w:fill="ffffff" w:val="clear"/>
            <w:vAlign w:val="center"/>
          </w:tcPr>
          <w:p w:rsidR="00000000" w:rsidDel="00000000" w:rsidP="00000000" w:rsidRDefault="00000000" w:rsidRPr="00000000" w14:paraId="0000002B">
            <w:pPr>
              <w:jc w:val="center"/>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Fecha</w:t>
            </w:r>
            <w:r w:rsidDel="00000000" w:rsidR="00000000" w:rsidRPr="00000000">
              <w:rPr>
                <w:rtl w:val="0"/>
              </w:rPr>
            </w:r>
          </w:p>
        </w:tc>
        <w:tc>
          <w:tcPr>
            <w:vMerge w:val="restart"/>
            <w:shd w:fill="ffffff" w:val="clear"/>
            <w:vAlign w:val="center"/>
          </w:tcPr>
          <w:p w:rsidR="00000000" w:rsidDel="00000000" w:rsidP="00000000" w:rsidRDefault="00000000" w:rsidRPr="00000000" w14:paraId="0000002C">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Seleccione una Fecha</w:t>
            </w:r>
          </w:p>
        </w:tc>
      </w:tr>
      <w:tr>
        <w:trPr>
          <w:cantSplit w:val="1"/>
          <w:trHeight w:val="464" w:hRule="atLeast"/>
          <w:tblHeader w:val="0"/>
        </w:trPr>
        <w:tc>
          <w:tcPr>
            <w:vMerge w:val="continue"/>
            <w:shd w:fill="ffffff" w:val="cle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02E">
            <w:pPr>
              <w:jc w:val="center"/>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Cargo</w:t>
            </w:r>
            <w:r w:rsidDel="00000000" w:rsidR="00000000" w:rsidRPr="00000000">
              <w:rPr>
                <w:rtl w:val="0"/>
              </w:rPr>
            </w:r>
          </w:p>
        </w:tc>
        <w:tc>
          <w:tcPr>
            <w:gridSpan w:val="2"/>
            <w:shd w:fill="ffffff" w:val="clear"/>
            <w:vAlign w:val="center"/>
          </w:tcPr>
          <w:p w:rsidR="00000000" w:rsidDel="00000000" w:rsidP="00000000" w:rsidRDefault="00000000" w:rsidRPr="00000000" w14:paraId="0000002F">
            <w:pPr>
              <w:jc w:val="center"/>
              <w:rPr>
                <w:rFonts w:ascii="Arial" w:cs="Arial" w:eastAsia="Arial" w:hAnsi="Arial"/>
                <w:sz w:val="22"/>
                <w:szCs w:val="22"/>
                <w:vertAlign w:val="baseline"/>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c>
        <w:tc>
          <w:tcPr>
            <w:vMerge w:val="continue"/>
            <w:shd w:fill="ffffff" w:val="cle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vertAlign w:val="baseline"/>
              </w:rPr>
            </w:pPr>
            <w:r w:rsidDel="00000000" w:rsidR="00000000" w:rsidRPr="00000000">
              <w:rPr>
                <w:rtl w:val="0"/>
              </w:rPr>
            </w:r>
          </w:p>
        </w:tc>
      </w:tr>
      <w:tr>
        <w:trPr>
          <w:cantSplit w:val="0"/>
          <w:trHeight w:val="774" w:hRule="atLeast"/>
          <w:tblHeader w:val="0"/>
        </w:trPr>
        <w:tc>
          <w:tcPr>
            <w:shd w:fill="d9d9d9" w:val="clear"/>
            <w:vAlign w:val="center"/>
          </w:tcPr>
          <w:p w:rsidR="00000000" w:rsidDel="00000000" w:rsidP="00000000" w:rsidRDefault="00000000" w:rsidRPr="00000000" w14:paraId="00000033">
            <w:pPr>
              <w:jc w:val="center"/>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Versión </w:t>
            </w:r>
            <w:r w:rsidDel="00000000" w:rsidR="00000000" w:rsidRPr="00000000">
              <w:rPr>
                <w:rtl w:val="0"/>
              </w:rPr>
            </w:r>
          </w:p>
        </w:tc>
        <w:tc>
          <w:tcPr>
            <w:shd w:fill="d9d9d9" w:val="clear"/>
            <w:vAlign w:val="center"/>
          </w:tcPr>
          <w:p w:rsidR="00000000" w:rsidDel="00000000" w:rsidP="00000000" w:rsidRDefault="00000000" w:rsidRPr="00000000" w14:paraId="00000034">
            <w:pPr>
              <w:jc w:val="center"/>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Descripción</w:t>
            </w:r>
            <w:r w:rsidDel="00000000" w:rsidR="00000000" w:rsidRPr="00000000">
              <w:rPr>
                <w:rtl w:val="0"/>
              </w:rPr>
            </w:r>
          </w:p>
        </w:tc>
        <w:tc>
          <w:tcPr>
            <w:shd w:fill="d9d9d9" w:val="clear"/>
            <w:vAlign w:val="center"/>
          </w:tcPr>
          <w:p w:rsidR="00000000" w:rsidDel="00000000" w:rsidP="00000000" w:rsidRDefault="00000000" w:rsidRPr="00000000" w14:paraId="00000035">
            <w:pPr>
              <w:jc w:val="center"/>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Autor</w:t>
            </w:r>
            <w:r w:rsidDel="00000000" w:rsidR="00000000" w:rsidRPr="00000000">
              <w:rPr>
                <w:rtl w:val="0"/>
              </w:rPr>
            </w:r>
          </w:p>
        </w:tc>
        <w:tc>
          <w:tcPr>
            <w:shd w:fill="d9d9d9" w:val="clear"/>
            <w:vAlign w:val="center"/>
          </w:tcPr>
          <w:p w:rsidR="00000000" w:rsidDel="00000000" w:rsidP="00000000" w:rsidRDefault="00000000" w:rsidRPr="00000000" w14:paraId="00000036">
            <w:pPr>
              <w:jc w:val="center"/>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Aprobado Por</w:t>
            </w:r>
            <w:r w:rsidDel="00000000" w:rsidR="00000000" w:rsidRPr="00000000">
              <w:rPr>
                <w:rtl w:val="0"/>
              </w:rPr>
            </w:r>
          </w:p>
        </w:tc>
        <w:tc>
          <w:tcPr>
            <w:gridSpan w:val="2"/>
            <w:shd w:fill="d9d9d9" w:val="clear"/>
            <w:vAlign w:val="center"/>
          </w:tcPr>
          <w:p w:rsidR="00000000" w:rsidDel="00000000" w:rsidP="00000000" w:rsidRDefault="00000000" w:rsidRPr="00000000" w14:paraId="00000037">
            <w:pPr>
              <w:jc w:val="center"/>
              <w:rPr>
                <w:rFonts w:ascii="Arial" w:cs="Arial" w:eastAsia="Arial" w:hAnsi="Arial"/>
                <w:b w:val="0"/>
                <w:bCs w:val="0"/>
                <w:sz w:val="22"/>
                <w:szCs w:val="22"/>
                <w:vertAlign w:val="baseline"/>
              </w:rPr>
            </w:pPr>
            <w:r w:rsidDel="00000000" w:rsidR="00000000" w:rsidRPr="00000000">
              <w:rPr>
                <w:rFonts w:ascii="Arial" w:cs="Arial" w:eastAsia="Arial" w:hAnsi="Arial"/>
                <w:b w:val="1"/>
                <w:bCs w:val="1"/>
                <w:sz w:val="22"/>
                <w:szCs w:val="22"/>
                <w:vertAlign w:val="baseline"/>
                <w:rtl w:val="0"/>
              </w:rPr>
              <w:t xml:space="preserve">Fecha Aprobación</w:t>
            </w:r>
            <w:r w:rsidDel="00000000" w:rsidR="00000000" w:rsidRPr="00000000">
              <w:rPr>
                <w:rtl w:val="0"/>
              </w:rPr>
            </w:r>
          </w:p>
        </w:tc>
      </w:tr>
      <w:tr>
        <w:trPr>
          <w:cantSplit w:val="0"/>
          <w:trHeight w:val="1145" w:hRule="atLeast"/>
          <w:tblHeader w:val="0"/>
        </w:trPr>
        <w:tc>
          <w:tcPr>
            <w:shd w:fill="ffffff" w:val="clear"/>
            <w:vAlign w:val="top"/>
          </w:tcPr>
          <w:p w:rsidR="00000000" w:rsidDel="00000000" w:rsidP="00000000" w:rsidRDefault="00000000" w:rsidRPr="00000000" w14:paraId="00000039">
            <w:pPr>
              <w:jc w:val="center"/>
              <w:rPr>
                <w:rFonts w:ascii="Arial" w:cs="Arial" w:eastAsia="Arial" w:hAnsi="Arial"/>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3A">
            <w:pPr>
              <w:jc w:val="center"/>
              <w:rP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3B">
            <w:pPr>
              <w:jc w:val="center"/>
              <w:rPr>
                <w:rFonts w:ascii="Arial" w:cs="Arial" w:eastAsia="Arial" w:hAnsi="Arial"/>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3C">
            <w:pPr>
              <w:jc w:val="center"/>
              <w:rPr>
                <w:rFonts w:ascii="Arial" w:cs="Arial" w:eastAsia="Arial" w:hAnsi="Arial"/>
                <w:sz w:val="22"/>
                <w:szCs w:val="22"/>
                <w:vertAlign w:val="baseline"/>
              </w:rPr>
            </w:pPr>
            <w:r w:rsidDel="00000000" w:rsidR="00000000" w:rsidRPr="00000000">
              <w:rPr>
                <w:rtl w:val="0"/>
              </w:rPr>
            </w:r>
          </w:p>
        </w:tc>
        <w:tc>
          <w:tcPr>
            <w:gridSpan w:val="2"/>
            <w:shd w:fill="ffffff" w:val="clear"/>
            <w:vAlign w:val="top"/>
          </w:tcPr>
          <w:p w:rsidR="00000000" w:rsidDel="00000000" w:rsidP="00000000" w:rsidRDefault="00000000" w:rsidRPr="00000000" w14:paraId="0000003D">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Seleccione una Fecha</w:t>
            </w:r>
          </w:p>
        </w:tc>
      </w:tr>
      <w:tr>
        <w:trPr>
          <w:cantSplit w:val="0"/>
          <w:trHeight w:val="1161" w:hRule="atLeast"/>
          <w:tblHeader w:val="0"/>
        </w:trPr>
        <w:tc>
          <w:tcPr>
            <w:shd w:fill="ffffff" w:val="clear"/>
            <w:vAlign w:val="top"/>
          </w:tcPr>
          <w:p w:rsidR="00000000" w:rsidDel="00000000" w:rsidP="00000000" w:rsidRDefault="00000000" w:rsidRPr="00000000" w14:paraId="0000003F">
            <w:pPr>
              <w:jc w:val="center"/>
              <w:rPr>
                <w:rFonts w:ascii="Arial" w:cs="Arial" w:eastAsia="Arial" w:hAnsi="Arial"/>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40">
            <w:pPr>
              <w:jc w:val="center"/>
              <w:rPr>
                <w:rFonts w:ascii="Arial" w:cs="Arial" w:eastAsia="Arial" w:hAnsi="Arial"/>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41">
            <w:pPr>
              <w:jc w:val="center"/>
              <w:rPr>
                <w:rFonts w:ascii="Arial" w:cs="Arial" w:eastAsia="Arial" w:hAnsi="Arial"/>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042">
            <w:pPr>
              <w:jc w:val="center"/>
              <w:rPr>
                <w:rFonts w:ascii="Arial" w:cs="Arial" w:eastAsia="Arial" w:hAnsi="Arial"/>
                <w:sz w:val="22"/>
                <w:szCs w:val="22"/>
                <w:vertAlign w:val="baseline"/>
              </w:rPr>
            </w:pPr>
            <w:r w:rsidDel="00000000" w:rsidR="00000000" w:rsidRPr="00000000">
              <w:rPr>
                <w:rtl w:val="0"/>
              </w:rPr>
            </w:r>
          </w:p>
        </w:tc>
        <w:tc>
          <w:tcPr>
            <w:gridSpan w:val="2"/>
            <w:shd w:fill="ffffff" w:val="clear"/>
            <w:vAlign w:val="top"/>
          </w:tcPr>
          <w:p w:rsidR="00000000" w:rsidDel="00000000" w:rsidP="00000000" w:rsidRDefault="00000000" w:rsidRPr="00000000" w14:paraId="00000043">
            <w:pPr>
              <w:jc w:val="center"/>
              <w:rPr>
                <w:rFonts w:ascii="Arial" w:cs="Arial" w:eastAsia="Arial" w:hAnsi="Arial"/>
                <w:sz w:val="22"/>
                <w:szCs w:val="22"/>
                <w:vertAlign w:val="baseline"/>
              </w:rPr>
            </w:pPr>
            <w:r w:rsidDel="00000000" w:rsidR="00000000" w:rsidRPr="00000000">
              <w:rPr>
                <w:rtl w:val="0"/>
              </w:rPr>
            </w:r>
          </w:p>
        </w:tc>
      </w:tr>
    </w:tbl>
    <w:p w:rsidR="00000000" w:rsidDel="00000000" w:rsidP="00000000" w:rsidRDefault="00000000" w:rsidRPr="00000000" w14:paraId="00000045">
      <w:pP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46">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7">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8">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9">
      <w:pP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A">
      <w:pPr>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B">
      <w:pPr>
        <w:jc w:val="both"/>
        <w:rPr>
          <w:rFonts w:ascii="Arial" w:cs="Arial" w:eastAsia="Arial" w:hAnsi="Arial"/>
          <w:sz w:val="36"/>
          <w:szCs w:val="36"/>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C">
      <w:pPr>
        <w:jc w:val="both"/>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TABLA DE CONTENIDO</w:t>
      </w:r>
      <w:r w:rsidDel="00000000" w:rsidR="00000000" w:rsidRPr="00000000">
        <w:rPr>
          <w:rtl w:val="0"/>
        </w:rPr>
      </w:r>
    </w:p>
    <w:p w:rsidR="00000000" w:rsidDel="00000000" w:rsidP="00000000" w:rsidRDefault="00000000" w:rsidRPr="00000000" w14:paraId="0000004D">
      <w:pPr>
        <w:jc w:val="both"/>
        <w:rPr>
          <w:rFonts w:ascii="Arial" w:cs="Arial" w:eastAsia="Arial" w:hAnsi="Arial"/>
          <w:sz w:val="36"/>
          <w:szCs w:val="36"/>
          <w:vertAlign w:val="baseline"/>
        </w:rPr>
      </w:pPr>
      <w:r w:rsidDel="00000000" w:rsidR="00000000" w:rsidRPr="00000000">
        <w:rPr>
          <w:rtl w:val="0"/>
        </w:rPr>
      </w:r>
    </w:p>
    <w:sdt>
      <w:sdtPr>
        <w:id w:val="1248322452"/>
        <w:docPartObj>
          <w:docPartGallery w:val="Table of Contents"/>
          <w:docPartUnique w:val="1"/>
        </w:docPartObj>
      </w:sdtPr>
      <w:sdtContent>
        <w:p w:rsidR="00000000" w:rsidDel="00000000" w:rsidP="00000000" w:rsidRDefault="00000000" w:rsidRPr="00000000" w14:paraId="0000004E">
          <w:pPr>
            <w:tabs>
              <w:tab w:val="left" w:leader="none" w:pos="480"/>
              <w:tab w:val="right" w:leader="none" w:pos="9350"/>
            </w:tabs>
            <w:spacing w:after="20" w:before="100" w:lineRule="auto"/>
            <w:ind w:left="0" w:firstLine="0"/>
            <w:rPr/>
          </w:pPr>
          <w:r w:rsidDel="00000000" w:rsidR="00000000" w:rsidRPr="00000000">
            <w:fldChar w:fldCharType="begin"/>
            <w:instrText xml:space="preserve"> TOC \h \u \z \t "Heading 1,1,Heading 2,2,"</w:instrText>
            <w:fldChar w:fldCharType="separate"/>
          </w:r>
          <w:r w:rsidDel="00000000" w:rsidR="00000000" w:rsidRPr="00000000">
            <w:rPr>
              <w:rFonts w:ascii="Arial" w:cs="Arial" w:eastAsia="Arial" w:hAnsi="Arial"/>
              <w:b w:val="1"/>
              <w:bCs w:val="1"/>
              <w:sz w:val="20"/>
              <w:szCs w:val="20"/>
              <w:rtl w:val="0"/>
            </w:rPr>
            <w:t xml:space="preserve">1.</w:t>
            <w:tab/>
            <w:t xml:space="preserve">INTRODUCCIÓN</w:t>
            <w:tab/>
            <w:t xml:space="preserve">4</w:t>
          </w:r>
          <w:r w:rsidDel="00000000" w:rsidR="00000000" w:rsidRPr="00000000">
            <w:rPr>
              <w:rtl w:val="0"/>
            </w:rPr>
          </w:r>
        </w:p>
        <w:p w:rsidR="00000000" w:rsidDel="00000000" w:rsidP="00000000" w:rsidRDefault="00000000" w:rsidRPr="00000000" w14:paraId="0000004F">
          <w:pPr>
            <w:tabs>
              <w:tab w:val="left" w:leader="none" w:pos="960"/>
              <w:tab w:val="right" w:leader="none" w:pos="9350"/>
            </w:tabs>
            <w:spacing w:after="20" w:before="20" w:lineRule="auto"/>
            <w:ind w:left="240" w:firstLine="0"/>
            <w:rPr/>
          </w:pPr>
          <w:r w:rsidDel="00000000" w:rsidR="00000000" w:rsidRPr="00000000">
            <w:rPr>
              <w:rFonts w:ascii="Arial" w:cs="Arial" w:eastAsia="Arial" w:hAnsi="Arial"/>
              <w:sz w:val="18"/>
              <w:szCs w:val="18"/>
              <w:rtl w:val="0"/>
            </w:rPr>
            <w:t xml:space="preserve">1.1</w:t>
            <w:tab/>
            <w:t xml:space="preserve">Propósito</w:t>
            <w:tab/>
            <w:t xml:space="preserve">4</w:t>
          </w:r>
          <w:r w:rsidDel="00000000" w:rsidR="00000000" w:rsidRPr="00000000">
            <w:rPr>
              <w:rtl w:val="0"/>
            </w:rPr>
          </w:r>
        </w:p>
        <w:p w:rsidR="00000000" w:rsidDel="00000000" w:rsidP="00000000" w:rsidRDefault="00000000" w:rsidRPr="00000000" w14:paraId="00000050">
          <w:pPr>
            <w:tabs>
              <w:tab w:val="left" w:leader="none" w:pos="960"/>
              <w:tab w:val="right" w:leader="none" w:pos="9350"/>
            </w:tabs>
            <w:spacing w:after="20" w:before="20" w:lineRule="auto"/>
            <w:ind w:left="240" w:firstLine="0"/>
            <w:rPr/>
          </w:pPr>
          <w:r w:rsidDel="00000000" w:rsidR="00000000" w:rsidRPr="00000000">
            <w:rPr>
              <w:rFonts w:ascii="Arial" w:cs="Arial" w:eastAsia="Arial" w:hAnsi="Arial"/>
              <w:sz w:val="18"/>
              <w:szCs w:val="18"/>
              <w:rtl w:val="0"/>
            </w:rPr>
            <w:t xml:space="preserve">1.2</w:t>
            <w:tab/>
            <w:t xml:space="preserve">Alcance</w:t>
            <w:tab/>
            <w:t xml:space="preserve">4</w:t>
          </w:r>
          <w:r w:rsidDel="00000000" w:rsidR="00000000" w:rsidRPr="00000000">
            <w:rPr>
              <w:rtl w:val="0"/>
            </w:rPr>
          </w:r>
        </w:p>
        <w:p w:rsidR="00000000" w:rsidDel="00000000" w:rsidP="00000000" w:rsidRDefault="00000000" w:rsidRPr="00000000" w14:paraId="00000051">
          <w:pPr>
            <w:tabs>
              <w:tab w:val="left" w:leader="none" w:pos="960"/>
              <w:tab w:val="right" w:leader="none" w:pos="9350"/>
            </w:tabs>
            <w:spacing w:after="20" w:before="20" w:lineRule="auto"/>
            <w:ind w:left="240" w:firstLine="0"/>
            <w:rPr/>
          </w:pPr>
          <w:r w:rsidDel="00000000" w:rsidR="00000000" w:rsidRPr="00000000">
            <w:rPr>
              <w:rFonts w:ascii="Arial" w:cs="Arial" w:eastAsia="Arial" w:hAnsi="Arial"/>
              <w:sz w:val="18"/>
              <w:szCs w:val="18"/>
              <w:rtl w:val="0"/>
            </w:rPr>
            <w:t xml:space="preserve">1.3</w:t>
            <w:tab/>
            <w:t xml:space="preserve">Definiciones, siglas y abreviaturas</w:t>
            <w:tab/>
            <w:t xml:space="preserve">5</w:t>
          </w:r>
          <w:r w:rsidDel="00000000" w:rsidR="00000000" w:rsidRPr="00000000">
            <w:rPr>
              <w:rtl w:val="0"/>
            </w:rPr>
          </w:r>
        </w:p>
        <w:p w:rsidR="00000000" w:rsidDel="00000000" w:rsidP="00000000" w:rsidRDefault="00000000" w:rsidRPr="00000000" w14:paraId="00000052">
          <w:pPr>
            <w:tabs>
              <w:tab w:val="left" w:leader="none" w:pos="960"/>
              <w:tab w:val="right" w:leader="none" w:pos="9350"/>
            </w:tabs>
            <w:spacing w:after="20" w:before="20" w:lineRule="auto"/>
            <w:ind w:left="240" w:firstLine="0"/>
            <w:rPr/>
          </w:pPr>
          <w:r w:rsidDel="00000000" w:rsidR="00000000" w:rsidRPr="00000000">
            <w:rPr>
              <w:rFonts w:ascii="Arial" w:cs="Arial" w:eastAsia="Arial" w:hAnsi="Arial"/>
              <w:sz w:val="18"/>
              <w:szCs w:val="18"/>
              <w:rtl w:val="0"/>
            </w:rPr>
            <w:t xml:space="preserve">1.4</w:t>
            <w:tab/>
            <w:t xml:space="preserve">Referencias</w:t>
            <w:tab/>
            <w:t xml:space="preserve">6</w:t>
          </w:r>
          <w:r w:rsidDel="00000000" w:rsidR="00000000" w:rsidRPr="00000000">
            <w:rPr>
              <w:rtl w:val="0"/>
            </w:rPr>
          </w:r>
        </w:p>
        <w:p w:rsidR="00000000" w:rsidDel="00000000" w:rsidP="00000000" w:rsidRDefault="00000000" w:rsidRPr="00000000" w14:paraId="00000053">
          <w:pPr>
            <w:tabs>
              <w:tab w:val="left" w:leader="none" w:pos="960"/>
              <w:tab w:val="right" w:leader="none" w:pos="9350"/>
            </w:tabs>
            <w:spacing w:after="20" w:before="20" w:lineRule="auto"/>
            <w:ind w:left="240" w:firstLine="0"/>
            <w:rPr/>
          </w:pPr>
          <w:r w:rsidDel="00000000" w:rsidR="00000000" w:rsidRPr="00000000">
            <w:rPr>
              <w:rFonts w:ascii="Arial" w:cs="Arial" w:eastAsia="Arial" w:hAnsi="Arial"/>
              <w:sz w:val="18"/>
              <w:szCs w:val="18"/>
              <w:rtl w:val="0"/>
            </w:rPr>
            <w:t xml:space="preserve">1.5</w:t>
            <w:tab/>
            <w:t xml:space="preserve">Vista Global</w:t>
            <w:tab/>
            <w:t xml:space="preserve">6</w:t>
          </w:r>
          <w:r w:rsidDel="00000000" w:rsidR="00000000" w:rsidRPr="00000000">
            <w:rPr>
              <w:rtl w:val="0"/>
            </w:rPr>
          </w:r>
        </w:p>
        <w:p w:rsidR="00000000" w:rsidDel="00000000" w:rsidP="00000000" w:rsidRDefault="00000000" w:rsidRPr="00000000" w14:paraId="00000054">
          <w:pPr>
            <w:tabs>
              <w:tab w:val="left" w:leader="none" w:pos="480"/>
              <w:tab w:val="right" w:leader="none" w:pos="9350"/>
            </w:tabs>
            <w:spacing w:after="20" w:before="100" w:lineRule="auto"/>
            <w:ind w:left="0" w:firstLine="0"/>
            <w:rPr/>
          </w:pPr>
          <w:r w:rsidDel="00000000" w:rsidR="00000000" w:rsidRPr="00000000">
            <w:rPr>
              <w:rFonts w:ascii="Arial" w:cs="Arial" w:eastAsia="Arial" w:hAnsi="Arial"/>
              <w:b w:val="1"/>
              <w:bCs w:val="1"/>
              <w:sz w:val="20"/>
              <w:szCs w:val="20"/>
              <w:rtl w:val="0"/>
            </w:rPr>
            <w:t xml:space="preserve">2.</w:t>
            <w:tab/>
            <w:t xml:space="preserve">MACRO ARQUITECTURA</w:t>
            <w:tab/>
            <w:t xml:space="preserve">7</w:t>
          </w:r>
          <w:r w:rsidDel="00000000" w:rsidR="00000000" w:rsidRPr="00000000">
            <w:rPr>
              <w:rtl w:val="0"/>
            </w:rPr>
          </w:r>
        </w:p>
        <w:p w:rsidR="00000000" w:rsidDel="00000000" w:rsidP="00000000" w:rsidRDefault="00000000" w:rsidRPr="00000000" w14:paraId="00000055">
          <w:pPr>
            <w:tabs>
              <w:tab w:val="left" w:leader="none" w:pos="960"/>
              <w:tab w:val="right" w:leader="none" w:pos="9350"/>
            </w:tabs>
            <w:spacing w:after="20" w:before="20" w:lineRule="auto"/>
            <w:ind w:left="240" w:firstLine="0"/>
            <w:rPr/>
          </w:pPr>
          <w:r w:rsidDel="00000000" w:rsidR="00000000" w:rsidRPr="00000000">
            <w:rPr>
              <w:rFonts w:ascii="Arial" w:cs="Arial" w:eastAsia="Arial" w:hAnsi="Arial"/>
              <w:sz w:val="18"/>
              <w:szCs w:val="18"/>
              <w:rtl w:val="0"/>
            </w:rPr>
            <w:t xml:space="preserve">2.1</w:t>
            <w:tab/>
            <w:t xml:space="preserve">Metas y Restricciones Arquitectónicas</w:t>
            <w:tab/>
            <w:t xml:space="preserve">13</w:t>
          </w:r>
          <w:r w:rsidDel="00000000" w:rsidR="00000000" w:rsidRPr="00000000">
            <w:rPr>
              <w:rtl w:val="0"/>
            </w:rPr>
          </w:r>
        </w:p>
        <w:p w:rsidR="00000000" w:rsidDel="00000000" w:rsidP="00000000" w:rsidRDefault="00000000" w:rsidRPr="00000000" w14:paraId="00000056">
          <w:pPr>
            <w:tabs>
              <w:tab w:val="left" w:leader="none" w:pos="480"/>
              <w:tab w:val="right" w:leader="none" w:pos="9350"/>
            </w:tabs>
            <w:spacing w:after="20" w:before="100" w:lineRule="auto"/>
            <w:ind w:left="0" w:firstLine="0"/>
            <w:rPr/>
          </w:pPr>
          <w:r w:rsidDel="00000000" w:rsidR="00000000" w:rsidRPr="00000000">
            <w:rPr>
              <w:rFonts w:ascii="Arial" w:cs="Arial" w:eastAsia="Arial" w:hAnsi="Arial"/>
              <w:b w:val="1"/>
              <w:bCs w:val="1"/>
              <w:sz w:val="20"/>
              <w:szCs w:val="20"/>
              <w:rtl w:val="0"/>
            </w:rPr>
            <w:t xml:space="preserve">3.</w:t>
            <w:tab/>
            <w:t xml:space="preserve">VISTA FÍSICA</w:t>
            <w:tab/>
            <w:t xml:space="preserve">33</w:t>
          </w:r>
          <w:r w:rsidDel="00000000" w:rsidR="00000000" w:rsidRPr="00000000">
            <w:rPr>
              <w:rtl w:val="0"/>
            </w:rPr>
          </w:r>
        </w:p>
        <w:p w:rsidR="00000000" w:rsidDel="00000000" w:rsidP="00000000" w:rsidRDefault="00000000" w:rsidRPr="00000000" w14:paraId="00000057">
          <w:pPr>
            <w:tabs>
              <w:tab w:val="left" w:leader="none" w:pos="480"/>
              <w:tab w:val="right" w:leader="none" w:pos="9350"/>
            </w:tabs>
            <w:spacing w:after="20" w:before="100" w:lineRule="auto"/>
            <w:ind w:left="0" w:firstLine="0"/>
            <w:rPr/>
          </w:pPr>
          <w:r w:rsidDel="00000000" w:rsidR="00000000" w:rsidRPr="00000000">
            <w:rPr>
              <w:rFonts w:ascii="Arial" w:cs="Arial" w:eastAsia="Arial" w:hAnsi="Arial"/>
              <w:b w:val="1"/>
              <w:bCs w:val="1"/>
              <w:sz w:val="20"/>
              <w:szCs w:val="20"/>
              <w:rtl w:val="0"/>
            </w:rPr>
            <w:t xml:space="preserve">4.</w:t>
            <w:tab/>
            <w:t xml:space="preserve">VISTA FUNCIONAL O LÓGICA</w:t>
            <w:tab/>
            <w:t xml:space="preserve">34</w:t>
          </w:r>
          <w:r w:rsidDel="00000000" w:rsidR="00000000" w:rsidRPr="00000000">
            <w:rPr>
              <w:rtl w:val="0"/>
            </w:rPr>
          </w:r>
        </w:p>
        <w:p w:rsidR="00000000" w:rsidDel="00000000" w:rsidP="00000000" w:rsidRDefault="00000000" w:rsidRPr="00000000" w14:paraId="00000058">
          <w:pPr>
            <w:tabs>
              <w:tab w:val="left" w:leader="none" w:pos="480"/>
              <w:tab w:val="right" w:leader="none" w:pos="9350"/>
            </w:tabs>
            <w:spacing w:after="20" w:before="100" w:lineRule="auto"/>
            <w:ind w:left="0" w:firstLine="0"/>
            <w:rPr/>
          </w:pPr>
          <w:r w:rsidDel="00000000" w:rsidR="00000000" w:rsidRPr="00000000">
            <w:rPr>
              <w:rFonts w:ascii="Arial" w:cs="Arial" w:eastAsia="Arial" w:hAnsi="Arial"/>
              <w:b w:val="1"/>
              <w:bCs w:val="1"/>
              <w:sz w:val="20"/>
              <w:szCs w:val="20"/>
              <w:rtl w:val="0"/>
            </w:rPr>
            <w:t xml:space="preserve">5.</w:t>
            <w:tab/>
            <w:t xml:space="preserve">VISTA DE DESPLIEGUE</w:t>
            <w:tab/>
            <w:t xml:space="preserve">34</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0" w:right="0" w:firstLine="0"/>
        <w:jc w:val="both"/>
        <w:rPr>
          <w:rFonts w:ascii="Arial" w:cs="Arial" w:eastAsia="Arial" w:hAnsi="Arial"/>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spacing w:after="240" w:lineRule="auto"/>
        <w:jc w:val="both"/>
        <w:rPr>
          <w:rFonts w:ascii="Arial" w:cs="Arial" w:eastAsia="Arial" w:hAnsi="Arial"/>
          <w:sz w:val="22"/>
          <w:szCs w:val="22"/>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pageBreakBefore w:val="1"/>
        <w:numPr>
          <w:ilvl w:val="0"/>
          <w:numId w:val="34"/>
        </w:numPr>
        <w:ind w:left="480" w:hanging="480"/>
        <w:rPr/>
      </w:pPr>
      <w:r w:rsidDel="00000000" w:rsidR="00000000" w:rsidRPr="00000000">
        <w:rPr>
          <w:rtl w:val="0"/>
        </w:rPr>
        <w:t xml:space="preserve">INTRODUCCIÓN</w:t>
      </w:r>
    </w:p>
    <w:p w:rsidR="00000000" w:rsidDel="00000000" w:rsidP="00000000" w:rsidRDefault="00000000" w:rsidRPr="00000000" w14:paraId="0000005C">
      <w:pPr>
        <w:spacing w:after="120" w:before="0" w:line="264" w:lineRule="auto"/>
        <w:jc w:val="both"/>
        <w:rPr/>
      </w:pPr>
      <w:r w:rsidDel="00000000" w:rsidR="00000000" w:rsidRPr="00000000">
        <w:rPr>
          <w:rFonts w:ascii="Arial" w:cs="Arial" w:eastAsia="Arial" w:hAnsi="Arial"/>
          <w:sz w:val="18"/>
          <w:szCs w:val="18"/>
          <w:rtl w:val="0"/>
        </w:rPr>
        <w:t xml:space="preserve">Este Documento de Arquitectura del Software (DAS) describe la arquitectura del microservicio de Mantenimiento de la plataforma FleetOps. Incluye el propósito, el alcance, las definiciones, las referencias y la vista global del documento, y continúa con la macro arquitectura y las metas y restricciones que condicionan el diseño.</w:t>
      </w:r>
      <w:r w:rsidDel="00000000" w:rsidR="00000000" w:rsidRPr="00000000">
        <w:rPr>
          <w:rtl w:val="0"/>
        </w:rPr>
      </w:r>
    </w:p>
    <w:p w:rsidR="00000000" w:rsidDel="00000000" w:rsidP="00000000" w:rsidRDefault="00000000" w:rsidRPr="00000000" w14:paraId="0000005D">
      <w:pPr>
        <w:pStyle w:val="Heading2"/>
        <w:numPr>
          <w:ilvl w:val="1"/>
          <w:numId w:val="34"/>
        </w:numPr>
        <w:ind w:left="600" w:hanging="600"/>
        <w:rPr/>
      </w:pPr>
      <w:r w:rsidDel="00000000" w:rsidR="00000000" w:rsidRPr="00000000">
        <w:rPr>
          <w:rtl w:val="0"/>
        </w:rPr>
        <w:t xml:space="preserve">Propósito</w:t>
      </w:r>
    </w:p>
    <w:p w:rsidR="00000000" w:rsidDel="00000000" w:rsidP="00000000" w:rsidRDefault="00000000" w:rsidRPr="00000000" w14:paraId="0000005E">
      <w:pPr>
        <w:spacing w:after="120" w:before="0" w:line="264" w:lineRule="auto"/>
        <w:jc w:val="both"/>
        <w:rPr/>
      </w:pPr>
      <w:r w:rsidDel="00000000" w:rsidR="00000000" w:rsidRPr="00000000">
        <w:rPr>
          <w:rFonts w:ascii="Arial" w:cs="Arial" w:eastAsia="Arial" w:hAnsi="Arial"/>
          <w:sz w:val="18"/>
          <w:szCs w:val="18"/>
          <w:rtl w:val="0"/>
        </w:rPr>
        <w:t xml:space="preserve">Este DAS documenta las decisiones arquitectónicas del microservicio de Mantenimiento de FleetOps, desarrollado por el equipo de Mantenimiento (Grupo 03) en el curso Desarrollo de Software III de la Universidad del Valle. Es la referencia común sobre cómo está estructurado el servicio, por qué se tomaron esas decisiones y qué atributos de calidad se persiguen junto con los patrones que los cumplen, de modo que cada integrante de la célula implemente y revise Pull Requests de forma coherente con la arquitectura.</w:t>
      </w:r>
      <w:r w:rsidDel="00000000" w:rsidR="00000000" w:rsidRPr="00000000">
        <w:rPr>
          <w:rtl w:val="0"/>
        </w:rPr>
      </w:r>
    </w:p>
    <w:p w:rsidR="00000000" w:rsidDel="00000000" w:rsidP="00000000" w:rsidRDefault="00000000" w:rsidRPr="00000000" w14:paraId="0000005F">
      <w:pPr>
        <w:spacing w:after="120" w:before="0" w:line="264" w:lineRule="auto"/>
        <w:jc w:val="both"/>
        <w:rPr/>
      </w:pPr>
      <w:r w:rsidDel="00000000" w:rsidR="00000000" w:rsidRPr="00000000">
        <w:rPr>
          <w:rFonts w:ascii="Arial" w:cs="Arial" w:eastAsia="Arial" w:hAnsi="Arial"/>
          <w:sz w:val="18"/>
          <w:szCs w:val="18"/>
          <w:rtl w:val="0"/>
        </w:rPr>
        <w:t xml:space="preserve">El servicio responde a un problema concreto de FleetCorp S.A.: los mantenimientos preventivos no se programan de manera sistemática (dependen de recordatorios manuales de fechas y kilometraje) y los correctivos se coordinan por correo, sin trazabilidad entre el incidente que los originó y la intervención realizada. El microservicio centraliza las órdenes de mantenimiento preventivo y correctivo, programa automáticamente las preventivas mediante un scheduler interno y reacciona por eventos a los incidentes reportados.</w:t>
      </w:r>
      <w:r w:rsidDel="00000000" w:rsidR="00000000" w:rsidRPr="00000000">
        <w:rPr>
          <w:rtl w:val="0"/>
        </w:rPr>
      </w:r>
    </w:p>
    <w:p w:rsidR="00000000" w:rsidDel="00000000" w:rsidP="00000000" w:rsidRDefault="00000000" w:rsidRPr="00000000" w14:paraId="00000060">
      <w:pPr>
        <w:keepNext w:val="1"/>
        <w:spacing w:after="60" w:before="60" w:line="264" w:lineRule="auto"/>
        <w:jc w:val="left"/>
        <w:rPr/>
      </w:pPr>
      <w:r w:rsidDel="00000000" w:rsidR="00000000" w:rsidRPr="00000000">
        <w:rPr>
          <w:rFonts w:ascii="Arial" w:cs="Arial" w:eastAsia="Arial" w:hAnsi="Arial"/>
          <w:b w:val="1"/>
          <w:bCs w:val="1"/>
          <w:color w:val="4f6228"/>
          <w:sz w:val="17"/>
          <w:szCs w:val="17"/>
          <w:rtl w:val="0"/>
        </w:rPr>
        <w:t xml:space="preserve">Tabla 1. Audiencia y uso esperado del documento</w:t>
      </w:r>
      <w:r w:rsidDel="00000000" w:rsidR="00000000" w:rsidRPr="00000000">
        <w:rPr>
          <w:rtl w:val="0"/>
        </w:rPr>
      </w:r>
    </w:p>
    <w:tbl>
      <w:tblPr>
        <w:tblStyle w:val="Table3"/>
        <w:tblW w:w="9360.0" w:type="dxa"/>
        <w:jc w:val="left"/>
        <w:tblLayout w:type="fixed"/>
        <w:tblLook w:val="0400"/>
      </w:tblPr>
      <w:tblGrid>
        <w:gridCol w:w="3200"/>
        <w:gridCol w:w="6160"/>
        <w:tblGridChange w:id="0">
          <w:tblGrid>
            <w:gridCol w:w="3200"/>
            <w:gridCol w:w="6160"/>
          </w:tblGrid>
        </w:tblGridChange>
      </w:tblGrid>
      <w:tr>
        <w:trPr>
          <w:cantSplit w:val="1"/>
          <w:tblHeader w:val="1"/>
        </w:trPr>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061">
            <w:pPr>
              <w:spacing w:after="40" w:before="0" w:lineRule="auto"/>
              <w:jc w:val="left"/>
              <w:rPr/>
            </w:pPr>
            <w:r w:rsidDel="00000000" w:rsidR="00000000" w:rsidRPr="00000000">
              <w:rPr>
                <w:rFonts w:ascii="Arial" w:cs="Arial" w:eastAsia="Arial" w:hAnsi="Arial"/>
                <w:b w:val="1"/>
                <w:bCs w:val="1"/>
                <w:sz w:val="18"/>
                <w:szCs w:val="18"/>
                <w:rtl w:val="0"/>
              </w:rPr>
              <w:t xml:space="preserve">Audiencia</w:t>
            </w:r>
            <w:r w:rsidDel="00000000" w:rsidR="00000000" w:rsidRPr="00000000">
              <w:rPr>
                <w:rtl w:val="0"/>
              </w:rPr>
            </w:r>
          </w:p>
        </w:tc>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062">
            <w:pPr>
              <w:spacing w:after="40" w:before="0" w:lineRule="auto"/>
              <w:jc w:val="left"/>
              <w:rPr/>
            </w:pPr>
            <w:r w:rsidDel="00000000" w:rsidR="00000000" w:rsidRPr="00000000">
              <w:rPr>
                <w:rFonts w:ascii="Arial" w:cs="Arial" w:eastAsia="Arial" w:hAnsi="Arial"/>
                <w:b w:val="1"/>
                <w:bCs w:val="1"/>
                <w:sz w:val="18"/>
                <w:szCs w:val="18"/>
                <w:rtl w:val="0"/>
              </w:rPr>
              <w:t xml:space="preserve">Uso esperado</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63">
            <w:pPr>
              <w:spacing w:after="40" w:before="0" w:lineRule="auto"/>
              <w:jc w:val="left"/>
              <w:rPr/>
            </w:pPr>
            <w:r w:rsidDel="00000000" w:rsidR="00000000" w:rsidRPr="00000000">
              <w:rPr>
                <w:rFonts w:ascii="Arial" w:cs="Arial" w:eastAsia="Arial" w:hAnsi="Arial"/>
                <w:b w:val="1"/>
                <w:bCs w:val="1"/>
                <w:sz w:val="18"/>
                <w:szCs w:val="18"/>
                <w:rtl w:val="0"/>
              </w:rPr>
              <w:t xml:space="preserve">Integrantes del equipo de Mantenimiento</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64">
            <w:pPr>
              <w:spacing w:after="40" w:before="0" w:lineRule="auto"/>
              <w:jc w:val="left"/>
              <w:rPr/>
            </w:pPr>
            <w:r w:rsidDel="00000000" w:rsidR="00000000" w:rsidRPr="00000000">
              <w:rPr>
                <w:rFonts w:ascii="Arial" w:cs="Arial" w:eastAsia="Arial" w:hAnsi="Arial"/>
                <w:sz w:val="18"/>
                <w:szCs w:val="18"/>
                <w:rtl w:val="0"/>
              </w:rPr>
              <w:t xml:space="preserve">Guía de implementación y criterio de revisión en Pull Requests.</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65">
            <w:pPr>
              <w:spacing w:after="40" w:before="0" w:lineRule="auto"/>
              <w:jc w:val="left"/>
              <w:rPr/>
            </w:pPr>
            <w:r w:rsidDel="00000000" w:rsidR="00000000" w:rsidRPr="00000000">
              <w:rPr>
                <w:rFonts w:ascii="Arial" w:cs="Arial" w:eastAsia="Arial" w:hAnsi="Arial"/>
                <w:b w:val="1"/>
                <w:bCs w:val="1"/>
                <w:sz w:val="18"/>
                <w:szCs w:val="18"/>
                <w:rtl w:val="0"/>
              </w:rPr>
              <w:t xml:space="preserve">Equipos de Vehículos e Incidentes</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66">
            <w:pPr>
              <w:spacing w:after="40" w:before="0" w:lineRule="auto"/>
              <w:jc w:val="left"/>
              <w:rPr/>
            </w:pPr>
            <w:r w:rsidDel="00000000" w:rsidR="00000000" w:rsidRPr="00000000">
              <w:rPr>
                <w:rFonts w:ascii="Arial" w:cs="Arial" w:eastAsia="Arial" w:hAnsi="Arial"/>
                <w:sz w:val="18"/>
                <w:szCs w:val="18"/>
                <w:rtl w:val="0"/>
              </w:rPr>
              <w:t xml:space="preserve">Comprender los contratos y puntos de integración, ya que Mantenimiento consume sus servicios y eventos.</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67">
            <w:pPr>
              <w:spacing w:after="40" w:before="0" w:lineRule="auto"/>
              <w:jc w:val="left"/>
              <w:rPr/>
            </w:pPr>
            <w:r w:rsidDel="00000000" w:rsidR="00000000" w:rsidRPr="00000000">
              <w:rPr>
                <w:rFonts w:ascii="Arial" w:cs="Arial" w:eastAsia="Arial" w:hAnsi="Arial"/>
                <w:b w:val="1"/>
                <w:bCs w:val="1"/>
                <w:sz w:val="18"/>
                <w:szCs w:val="18"/>
                <w:rtl w:val="0"/>
              </w:rPr>
              <w:t xml:space="preserve">Equipos de Notificaciones y Reportes Operativos</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68">
            <w:pPr>
              <w:spacing w:after="40" w:before="0" w:lineRule="auto"/>
              <w:jc w:val="left"/>
              <w:rPr/>
            </w:pPr>
            <w:r w:rsidDel="00000000" w:rsidR="00000000" w:rsidRPr="00000000">
              <w:rPr>
                <w:rFonts w:ascii="Arial" w:cs="Arial" w:eastAsia="Arial" w:hAnsi="Arial"/>
                <w:sz w:val="18"/>
                <w:szCs w:val="18"/>
                <w:rtl w:val="0"/>
              </w:rPr>
              <w:t xml:space="preserve">Comprender los contratos y eventos que Mantenimiento expone para su consumo.</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69">
            <w:pPr>
              <w:spacing w:after="40" w:before="0" w:lineRule="auto"/>
              <w:jc w:val="left"/>
              <w:rPr/>
            </w:pPr>
            <w:r w:rsidDel="00000000" w:rsidR="00000000" w:rsidRPr="00000000">
              <w:rPr>
                <w:rFonts w:ascii="Arial" w:cs="Arial" w:eastAsia="Arial" w:hAnsi="Arial"/>
                <w:b w:val="1"/>
                <w:bCs w:val="1"/>
                <w:sz w:val="18"/>
                <w:szCs w:val="18"/>
                <w:rtl w:val="0"/>
              </w:rPr>
              <w:t xml:space="preserve">Profesor y evaluadores</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6A">
            <w:pPr>
              <w:spacing w:after="40" w:before="0" w:lineRule="auto"/>
              <w:jc w:val="left"/>
              <w:rPr/>
            </w:pPr>
            <w:r w:rsidDel="00000000" w:rsidR="00000000" w:rsidRPr="00000000">
              <w:rPr>
                <w:rFonts w:ascii="Arial" w:cs="Arial" w:eastAsia="Arial" w:hAnsi="Arial"/>
                <w:sz w:val="18"/>
                <w:szCs w:val="18"/>
                <w:rtl w:val="0"/>
              </w:rPr>
              <w:t xml:space="preserve">Verificar las decisiones de diseño y su relación con las prácticas DevOps exigidas.</w:t>
            </w:r>
            <w:r w:rsidDel="00000000" w:rsidR="00000000" w:rsidRPr="00000000">
              <w:rPr>
                <w:rtl w:val="0"/>
              </w:rPr>
            </w:r>
          </w:p>
        </w:tc>
      </w:tr>
    </w:tbl>
    <w:p w:rsidR="00000000" w:rsidDel="00000000" w:rsidP="00000000" w:rsidRDefault="00000000" w:rsidRPr="00000000" w14:paraId="0000006B">
      <w:pPr>
        <w:spacing w:after="160" w:before="0" w:lineRule="auto"/>
        <w:rPr/>
      </w:pPr>
      <w:r w:rsidDel="00000000" w:rsidR="00000000" w:rsidRPr="00000000">
        <w:rPr>
          <w:rtl w:val="0"/>
        </w:rPr>
      </w:r>
    </w:p>
    <w:p w:rsidR="00000000" w:rsidDel="00000000" w:rsidP="00000000" w:rsidRDefault="00000000" w:rsidRPr="00000000" w14:paraId="0000006C">
      <w:pPr>
        <w:pStyle w:val="Heading2"/>
        <w:numPr>
          <w:ilvl w:val="1"/>
          <w:numId w:val="34"/>
        </w:numPr>
        <w:ind w:left="600" w:hanging="600"/>
        <w:rPr/>
      </w:pPr>
      <w:r w:rsidDel="00000000" w:rsidR="00000000" w:rsidRPr="00000000">
        <w:rPr>
          <w:rtl w:val="0"/>
        </w:rPr>
        <w:t xml:space="preserve">Alcance</w:t>
      </w:r>
    </w:p>
    <w:p w:rsidR="00000000" w:rsidDel="00000000" w:rsidP="00000000" w:rsidRDefault="00000000" w:rsidRPr="00000000" w14:paraId="0000006D">
      <w:pPr>
        <w:spacing w:after="120" w:before="0" w:line="264" w:lineRule="auto"/>
        <w:jc w:val="both"/>
        <w:rPr/>
      </w:pPr>
      <w:r w:rsidDel="00000000" w:rsidR="00000000" w:rsidRPr="00000000">
        <w:rPr>
          <w:rFonts w:ascii="Arial" w:cs="Arial" w:eastAsia="Arial" w:hAnsi="Arial"/>
          <w:sz w:val="18"/>
          <w:szCs w:val="18"/>
          <w:rtl w:val="0"/>
        </w:rPr>
        <w:t xml:space="preserve">Este documento cubre exclusivamente el módulo de Mantenimiento dentro de la plataforma FleetOps. Las decisiones aquí registradas abarcan las siguientes dimensiones:</w:t>
      </w:r>
      <w:r w:rsidDel="00000000" w:rsidR="00000000" w:rsidRPr="00000000">
        <w:rPr>
          <w:rtl w:val="0"/>
        </w:rPr>
      </w:r>
    </w:p>
    <w:p w:rsidR="00000000" w:rsidDel="00000000" w:rsidP="00000000" w:rsidRDefault="00000000" w:rsidRPr="00000000" w14:paraId="0000006E">
      <w:pPr>
        <w:keepNext w:val="1"/>
        <w:spacing w:after="60" w:before="60" w:line="264" w:lineRule="auto"/>
        <w:jc w:val="left"/>
        <w:rPr/>
      </w:pPr>
      <w:r w:rsidDel="00000000" w:rsidR="00000000" w:rsidRPr="00000000">
        <w:rPr>
          <w:rFonts w:ascii="Arial" w:cs="Arial" w:eastAsia="Arial" w:hAnsi="Arial"/>
          <w:b w:val="1"/>
          <w:bCs w:val="1"/>
          <w:color w:val="4f6228"/>
          <w:sz w:val="17"/>
          <w:szCs w:val="17"/>
          <w:rtl w:val="0"/>
        </w:rPr>
        <w:t xml:space="preserve">Tabla 2. Dimensiones cubiertas por el documento</w:t>
      </w:r>
      <w:r w:rsidDel="00000000" w:rsidR="00000000" w:rsidRPr="00000000">
        <w:rPr>
          <w:rtl w:val="0"/>
        </w:rPr>
      </w:r>
    </w:p>
    <w:tbl>
      <w:tblPr>
        <w:tblStyle w:val="Table4"/>
        <w:tblW w:w="9360.0" w:type="dxa"/>
        <w:jc w:val="left"/>
        <w:tblLayout w:type="fixed"/>
        <w:tblLook w:val="0400"/>
      </w:tblPr>
      <w:tblGrid>
        <w:gridCol w:w="2800"/>
        <w:gridCol w:w="6560"/>
        <w:tblGridChange w:id="0">
          <w:tblGrid>
            <w:gridCol w:w="2800"/>
            <w:gridCol w:w="6560"/>
          </w:tblGrid>
        </w:tblGridChange>
      </w:tblGrid>
      <w:tr>
        <w:trPr>
          <w:cantSplit w:val="1"/>
          <w:tblHeader w:val="1"/>
        </w:trPr>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06F">
            <w:pPr>
              <w:spacing w:after="40" w:before="0" w:lineRule="auto"/>
              <w:jc w:val="left"/>
              <w:rPr/>
            </w:pPr>
            <w:r w:rsidDel="00000000" w:rsidR="00000000" w:rsidRPr="00000000">
              <w:rPr>
                <w:rFonts w:ascii="Arial" w:cs="Arial" w:eastAsia="Arial" w:hAnsi="Arial"/>
                <w:b w:val="1"/>
                <w:bCs w:val="1"/>
                <w:sz w:val="18"/>
                <w:szCs w:val="18"/>
                <w:rtl w:val="0"/>
              </w:rPr>
              <w:t xml:space="preserve">Dimensión</w:t>
            </w:r>
            <w:r w:rsidDel="00000000" w:rsidR="00000000" w:rsidRPr="00000000">
              <w:rPr>
                <w:rtl w:val="0"/>
              </w:rPr>
            </w:r>
          </w:p>
        </w:tc>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070">
            <w:pPr>
              <w:spacing w:after="40" w:before="0" w:lineRule="auto"/>
              <w:jc w:val="left"/>
              <w:rPr/>
            </w:pPr>
            <w:r w:rsidDel="00000000" w:rsidR="00000000" w:rsidRPr="00000000">
              <w:rPr>
                <w:rFonts w:ascii="Arial" w:cs="Arial" w:eastAsia="Arial" w:hAnsi="Arial"/>
                <w:b w:val="1"/>
                <w:bCs w:val="1"/>
                <w:sz w:val="18"/>
                <w:szCs w:val="18"/>
                <w:rtl w:val="0"/>
              </w:rPr>
              <w:t xml:space="preserve">Contenido</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71">
            <w:pPr>
              <w:spacing w:after="40" w:before="0" w:lineRule="auto"/>
              <w:jc w:val="left"/>
              <w:rPr/>
            </w:pPr>
            <w:r w:rsidDel="00000000" w:rsidR="00000000" w:rsidRPr="00000000">
              <w:rPr>
                <w:rFonts w:ascii="Arial" w:cs="Arial" w:eastAsia="Arial" w:hAnsi="Arial"/>
                <w:b w:val="1"/>
                <w:bCs w:val="1"/>
                <w:sz w:val="18"/>
                <w:szCs w:val="18"/>
                <w:rtl w:val="0"/>
              </w:rPr>
              <w:t xml:space="preserve">Atributos de calidad</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72">
            <w:pPr>
              <w:spacing w:after="40" w:before="0" w:lineRule="auto"/>
              <w:jc w:val="left"/>
              <w:rPr/>
            </w:pPr>
            <w:r w:rsidDel="00000000" w:rsidR="00000000" w:rsidRPr="00000000">
              <w:rPr>
                <w:rFonts w:ascii="Arial" w:cs="Arial" w:eastAsia="Arial" w:hAnsi="Arial"/>
                <w:sz w:val="18"/>
                <w:szCs w:val="18"/>
                <w:rtl w:val="0"/>
              </w:rPr>
              <w:t xml:space="preserve">Definidos según la norma ISO 25010 adoptada para el curso, diferenciando los observables directamente en el código de los no observables, que se garantizan mediante estrategias de infraestructura, pruebas y despliegue.</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73">
            <w:pPr>
              <w:spacing w:after="40" w:before="0" w:lineRule="auto"/>
              <w:jc w:val="left"/>
              <w:rPr/>
            </w:pPr>
            <w:r w:rsidDel="00000000" w:rsidR="00000000" w:rsidRPr="00000000">
              <w:rPr>
                <w:rFonts w:ascii="Arial" w:cs="Arial" w:eastAsia="Arial" w:hAnsi="Arial"/>
                <w:b w:val="1"/>
                <w:bCs w:val="1"/>
                <w:sz w:val="18"/>
                <w:szCs w:val="18"/>
                <w:rtl w:val="0"/>
              </w:rPr>
              <w:t xml:space="preserve">Patrones de diseño</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74">
            <w:pPr>
              <w:spacing w:after="40" w:before="0" w:lineRule="auto"/>
              <w:jc w:val="left"/>
              <w:rPr/>
            </w:pPr>
            <w:r w:rsidDel="00000000" w:rsidR="00000000" w:rsidRPr="00000000">
              <w:rPr>
                <w:rFonts w:ascii="Arial" w:cs="Arial" w:eastAsia="Arial" w:hAnsi="Arial"/>
                <w:sz w:val="18"/>
                <w:szCs w:val="18"/>
                <w:rtl w:val="0"/>
              </w:rPr>
              <w:t xml:space="preserve">Seleccionados para garantizar cada atributo de calidad, justificando su aplicación en el contexto específico del módulo.</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75">
            <w:pPr>
              <w:spacing w:after="40" w:before="0" w:lineRule="auto"/>
              <w:jc w:val="left"/>
              <w:rPr/>
            </w:pPr>
            <w:r w:rsidDel="00000000" w:rsidR="00000000" w:rsidRPr="00000000">
              <w:rPr>
                <w:rFonts w:ascii="Arial" w:cs="Arial" w:eastAsia="Arial" w:hAnsi="Arial"/>
                <w:b w:val="1"/>
                <w:bCs w:val="1"/>
                <w:sz w:val="18"/>
                <w:szCs w:val="18"/>
                <w:rtl w:val="0"/>
              </w:rPr>
              <w:t xml:space="preserve">Relación entre atributos y patrones</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76">
            <w:pPr>
              <w:spacing w:after="40" w:before="0" w:lineRule="auto"/>
              <w:jc w:val="left"/>
              <w:rPr/>
            </w:pPr>
            <w:r w:rsidDel="00000000" w:rsidR="00000000" w:rsidRPr="00000000">
              <w:rPr>
                <w:rFonts w:ascii="Arial" w:cs="Arial" w:eastAsia="Arial" w:hAnsi="Arial"/>
                <w:sz w:val="18"/>
                <w:szCs w:val="18"/>
                <w:rtl w:val="0"/>
              </w:rPr>
              <w:t xml:space="preserve">Evidencia cómo cada decisión arquitectónica responde a uno o más requisitos de calidad del sistema.</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77">
            <w:pPr>
              <w:spacing w:after="40" w:before="0" w:lineRule="auto"/>
              <w:jc w:val="left"/>
              <w:rPr/>
            </w:pPr>
            <w:r w:rsidDel="00000000" w:rsidR="00000000" w:rsidRPr="00000000">
              <w:rPr>
                <w:rFonts w:ascii="Arial" w:cs="Arial" w:eastAsia="Arial" w:hAnsi="Arial"/>
                <w:b w:val="1"/>
                <w:bCs w:val="1"/>
                <w:sz w:val="18"/>
                <w:szCs w:val="18"/>
                <w:rtl w:val="0"/>
              </w:rPr>
              <w:t xml:space="preserve">Vistas de la arquitectura</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78">
            <w:pPr>
              <w:spacing w:after="40" w:before="0" w:lineRule="auto"/>
              <w:jc w:val="left"/>
              <w:rPr/>
            </w:pPr>
            <w:r w:rsidDel="00000000" w:rsidR="00000000" w:rsidRPr="00000000">
              <w:rPr>
                <w:rFonts w:ascii="Arial" w:cs="Arial" w:eastAsia="Arial" w:hAnsi="Arial"/>
                <w:sz w:val="18"/>
                <w:szCs w:val="18"/>
                <w:rtl w:val="0"/>
              </w:rPr>
              <w:t xml:space="preserve">Representación de la solución mediante vistas UML bajo el modelo de Kruchten: vista física, vista funcional o lógica y vista de despliegue.</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79">
            <w:pPr>
              <w:spacing w:after="40" w:before="0" w:lineRule="auto"/>
              <w:jc w:val="left"/>
              <w:rPr/>
            </w:pPr>
            <w:r w:rsidDel="00000000" w:rsidR="00000000" w:rsidRPr="00000000">
              <w:rPr>
                <w:rFonts w:ascii="Arial" w:cs="Arial" w:eastAsia="Arial" w:hAnsi="Arial"/>
                <w:b w:val="1"/>
                <w:bCs w:val="1"/>
                <w:sz w:val="18"/>
                <w:szCs w:val="18"/>
                <w:rtl w:val="0"/>
              </w:rPr>
              <w:t xml:space="preserve">Fuera de alcance</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7A">
            <w:pPr>
              <w:spacing w:after="40" w:before="0" w:lineRule="auto"/>
              <w:jc w:val="left"/>
              <w:rPr/>
            </w:pPr>
            <w:r w:rsidDel="00000000" w:rsidR="00000000" w:rsidRPr="00000000">
              <w:rPr>
                <w:rFonts w:ascii="Arial" w:cs="Arial" w:eastAsia="Arial" w:hAnsi="Arial"/>
                <w:sz w:val="18"/>
                <w:szCs w:val="18"/>
                <w:rtl w:val="0"/>
              </w:rPr>
              <w:t xml:space="preserve">Interfaces gráficas, autenticación avanzada, integraciones externas complejas e integración con hardware de geolocalización, según el caso de estudio.</w:t>
            </w:r>
            <w:r w:rsidDel="00000000" w:rsidR="00000000" w:rsidRPr="00000000">
              <w:rPr>
                <w:rtl w:val="0"/>
              </w:rPr>
            </w:r>
          </w:p>
        </w:tc>
      </w:tr>
    </w:tbl>
    <w:p w:rsidR="00000000" w:rsidDel="00000000" w:rsidP="00000000" w:rsidRDefault="00000000" w:rsidRPr="00000000" w14:paraId="0000007B">
      <w:pPr>
        <w:spacing w:after="160" w:before="0" w:lineRule="auto"/>
        <w:rPr/>
      </w:pPr>
      <w:r w:rsidDel="00000000" w:rsidR="00000000" w:rsidRPr="00000000">
        <w:rPr>
          <w:rtl w:val="0"/>
        </w:rPr>
      </w:r>
    </w:p>
    <w:p w:rsidR="00000000" w:rsidDel="00000000" w:rsidP="00000000" w:rsidRDefault="00000000" w:rsidRPr="00000000" w14:paraId="0000007C">
      <w:pPr>
        <w:pStyle w:val="Heading2"/>
        <w:numPr>
          <w:ilvl w:val="1"/>
          <w:numId w:val="34"/>
        </w:numPr>
        <w:ind w:left="600" w:hanging="600"/>
        <w:rPr/>
      </w:pPr>
      <w:r w:rsidDel="00000000" w:rsidR="00000000" w:rsidRPr="00000000">
        <w:rPr>
          <w:rtl w:val="0"/>
        </w:rPr>
        <w:t xml:space="preserve">Definiciones, siglas y abreviaturas</w:t>
      </w:r>
    </w:p>
    <w:p w:rsidR="00000000" w:rsidDel="00000000" w:rsidP="00000000" w:rsidRDefault="00000000" w:rsidRPr="00000000" w14:paraId="0000007D">
      <w:pPr>
        <w:spacing w:after="120" w:before="0" w:line="264" w:lineRule="auto"/>
        <w:jc w:val="both"/>
        <w:rPr/>
      </w:pPr>
      <w:r w:rsidDel="00000000" w:rsidR="00000000" w:rsidRPr="00000000">
        <w:rPr>
          <w:rFonts w:ascii="Arial" w:cs="Arial" w:eastAsia="Arial" w:hAnsi="Arial"/>
          <w:sz w:val="18"/>
          <w:szCs w:val="18"/>
          <w:rtl w:val="0"/>
        </w:rPr>
        <w:t xml:space="preserve">A continuación se presentan los términos, siglas y abreviaciones utilizados a lo largo del documento.</w:t>
      </w:r>
      <w:r w:rsidDel="00000000" w:rsidR="00000000" w:rsidRPr="00000000">
        <w:rPr>
          <w:rtl w:val="0"/>
        </w:rPr>
      </w:r>
    </w:p>
    <w:p w:rsidR="00000000" w:rsidDel="00000000" w:rsidP="00000000" w:rsidRDefault="00000000" w:rsidRPr="00000000" w14:paraId="0000007E">
      <w:pPr>
        <w:keepNext w:val="1"/>
        <w:spacing w:after="60" w:before="60" w:line="264" w:lineRule="auto"/>
        <w:jc w:val="left"/>
        <w:rPr/>
      </w:pPr>
      <w:r w:rsidDel="00000000" w:rsidR="00000000" w:rsidRPr="00000000">
        <w:rPr>
          <w:rFonts w:ascii="Arial" w:cs="Arial" w:eastAsia="Arial" w:hAnsi="Arial"/>
          <w:b w:val="1"/>
          <w:bCs w:val="1"/>
          <w:color w:val="4f6228"/>
          <w:sz w:val="17"/>
          <w:szCs w:val="17"/>
          <w:rtl w:val="0"/>
        </w:rPr>
        <w:t xml:space="preserve">Tabla 3. Glosario</w:t>
      </w:r>
      <w:r w:rsidDel="00000000" w:rsidR="00000000" w:rsidRPr="00000000">
        <w:rPr>
          <w:rtl w:val="0"/>
        </w:rPr>
      </w:r>
    </w:p>
    <w:tbl>
      <w:tblPr>
        <w:tblStyle w:val="Table5"/>
        <w:tblW w:w="9360.0" w:type="dxa"/>
        <w:jc w:val="left"/>
        <w:tblLayout w:type="fixed"/>
        <w:tblLook w:val="0400"/>
      </w:tblPr>
      <w:tblGrid>
        <w:gridCol w:w="2300"/>
        <w:gridCol w:w="7060"/>
        <w:tblGridChange w:id="0">
          <w:tblGrid>
            <w:gridCol w:w="2300"/>
            <w:gridCol w:w="7060"/>
          </w:tblGrid>
        </w:tblGridChange>
      </w:tblGrid>
      <w:tr>
        <w:trPr>
          <w:cantSplit w:val="1"/>
          <w:tblHeader w:val="1"/>
        </w:trPr>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07F">
            <w:pPr>
              <w:spacing w:after="40" w:before="0" w:lineRule="auto"/>
              <w:jc w:val="left"/>
              <w:rPr/>
            </w:pPr>
            <w:r w:rsidDel="00000000" w:rsidR="00000000" w:rsidRPr="00000000">
              <w:rPr>
                <w:rFonts w:ascii="Arial" w:cs="Arial" w:eastAsia="Arial" w:hAnsi="Arial"/>
                <w:b w:val="1"/>
                <w:bCs w:val="1"/>
                <w:sz w:val="18"/>
                <w:szCs w:val="18"/>
                <w:rtl w:val="0"/>
              </w:rPr>
              <w:t xml:space="preserve">Término</w:t>
            </w:r>
            <w:r w:rsidDel="00000000" w:rsidR="00000000" w:rsidRPr="00000000">
              <w:rPr>
                <w:rtl w:val="0"/>
              </w:rPr>
            </w:r>
          </w:p>
        </w:tc>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080">
            <w:pPr>
              <w:spacing w:after="40" w:before="0" w:lineRule="auto"/>
              <w:jc w:val="left"/>
              <w:rPr/>
            </w:pPr>
            <w:r w:rsidDel="00000000" w:rsidR="00000000" w:rsidRPr="00000000">
              <w:rPr>
                <w:rFonts w:ascii="Arial" w:cs="Arial" w:eastAsia="Arial" w:hAnsi="Arial"/>
                <w:b w:val="1"/>
                <w:bCs w:val="1"/>
                <w:sz w:val="18"/>
                <w:szCs w:val="18"/>
                <w:rtl w:val="0"/>
              </w:rPr>
              <w:t xml:space="preserve">Definición</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81">
            <w:pPr>
              <w:spacing w:after="40" w:before="0" w:lineRule="auto"/>
              <w:jc w:val="left"/>
              <w:rPr/>
            </w:pPr>
            <w:r w:rsidDel="00000000" w:rsidR="00000000" w:rsidRPr="00000000">
              <w:rPr>
                <w:rFonts w:ascii="Arial" w:cs="Arial" w:eastAsia="Arial" w:hAnsi="Arial"/>
                <w:b w:val="1"/>
                <w:bCs w:val="1"/>
                <w:sz w:val="18"/>
                <w:szCs w:val="18"/>
                <w:rtl w:val="0"/>
              </w:rPr>
              <w:t xml:space="preserve">DAS</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82">
            <w:pPr>
              <w:spacing w:after="40" w:before="0" w:lineRule="auto"/>
              <w:jc w:val="left"/>
              <w:rPr/>
            </w:pPr>
            <w:r w:rsidDel="00000000" w:rsidR="00000000" w:rsidRPr="00000000">
              <w:rPr>
                <w:rFonts w:ascii="Arial" w:cs="Arial" w:eastAsia="Arial" w:hAnsi="Arial"/>
                <w:sz w:val="18"/>
                <w:szCs w:val="18"/>
                <w:rtl w:val="0"/>
              </w:rPr>
              <w:t xml:space="preserve">Documento de Arquitectura de Software.</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83">
            <w:pPr>
              <w:spacing w:after="40" w:before="0" w:lineRule="auto"/>
              <w:jc w:val="left"/>
              <w:rPr/>
            </w:pPr>
            <w:r w:rsidDel="00000000" w:rsidR="00000000" w:rsidRPr="00000000">
              <w:rPr>
                <w:rFonts w:ascii="Arial" w:cs="Arial" w:eastAsia="Arial" w:hAnsi="Arial"/>
                <w:b w:val="1"/>
                <w:bCs w:val="1"/>
                <w:sz w:val="18"/>
                <w:szCs w:val="18"/>
                <w:rtl w:val="0"/>
              </w:rPr>
              <w:t xml:space="preserve">API</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84">
            <w:pPr>
              <w:spacing w:after="40" w:before="0" w:lineRule="auto"/>
              <w:jc w:val="left"/>
              <w:rPr/>
            </w:pPr>
            <w:r w:rsidDel="00000000" w:rsidR="00000000" w:rsidRPr="00000000">
              <w:rPr>
                <w:rFonts w:ascii="Arial" w:cs="Arial" w:eastAsia="Arial" w:hAnsi="Arial"/>
                <w:sz w:val="18"/>
                <w:szCs w:val="18"/>
                <w:rtl w:val="0"/>
              </w:rPr>
              <w:t xml:space="preserve">Application Programming Interface, interfaz que permite la comunicación entre sistemas.</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85">
            <w:pPr>
              <w:spacing w:after="40" w:before="0" w:lineRule="auto"/>
              <w:jc w:val="left"/>
              <w:rPr/>
            </w:pPr>
            <w:r w:rsidDel="00000000" w:rsidR="00000000" w:rsidRPr="00000000">
              <w:rPr>
                <w:rFonts w:ascii="Arial" w:cs="Arial" w:eastAsia="Arial" w:hAnsi="Arial"/>
                <w:b w:val="1"/>
                <w:bCs w:val="1"/>
                <w:sz w:val="18"/>
                <w:szCs w:val="18"/>
                <w:rtl w:val="0"/>
              </w:rPr>
              <w:t xml:space="preserve">API Gateway</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86">
            <w:pPr>
              <w:spacing w:after="40" w:before="0" w:lineRule="auto"/>
              <w:jc w:val="left"/>
              <w:rPr/>
            </w:pPr>
            <w:r w:rsidDel="00000000" w:rsidR="00000000" w:rsidRPr="00000000">
              <w:rPr>
                <w:rFonts w:ascii="Arial" w:cs="Arial" w:eastAsia="Arial" w:hAnsi="Arial"/>
                <w:sz w:val="18"/>
                <w:szCs w:val="18"/>
                <w:rtl w:val="0"/>
              </w:rPr>
              <w:t xml:space="preserve">Componente que actúa como único punto de entrada a los microservicios y concentra las preocupaciones transversales de entrada.</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87">
            <w:pPr>
              <w:spacing w:after="40" w:before="0" w:lineRule="auto"/>
              <w:jc w:val="left"/>
              <w:rPr/>
            </w:pPr>
            <w:r w:rsidDel="00000000" w:rsidR="00000000" w:rsidRPr="00000000">
              <w:rPr>
                <w:rFonts w:ascii="Arial" w:cs="Arial" w:eastAsia="Arial" w:hAnsi="Arial"/>
                <w:b w:val="1"/>
                <w:bCs w:val="1"/>
                <w:sz w:val="18"/>
                <w:szCs w:val="18"/>
                <w:rtl w:val="0"/>
              </w:rPr>
              <w:t xml:space="preserve">REST</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88">
            <w:pPr>
              <w:spacing w:after="40" w:before="0" w:lineRule="auto"/>
              <w:jc w:val="left"/>
              <w:rPr/>
            </w:pPr>
            <w:r w:rsidDel="00000000" w:rsidR="00000000" w:rsidRPr="00000000">
              <w:rPr>
                <w:rFonts w:ascii="Arial" w:cs="Arial" w:eastAsia="Arial" w:hAnsi="Arial"/>
                <w:sz w:val="18"/>
                <w:szCs w:val="18"/>
                <w:rtl w:val="0"/>
              </w:rPr>
              <w:t xml:space="preserve">Representational State Transfer, estilo arquitectónico para servicios web.</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89">
            <w:pPr>
              <w:spacing w:after="40" w:before="0" w:lineRule="auto"/>
              <w:jc w:val="left"/>
              <w:rPr/>
            </w:pPr>
            <w:r w:rsidDel="00000000" w:rsidR="00000000" w:rsidRPr="00000000">
              <w:rPr>
                <w:rFonts w:ascii="Arial" w:cs="Arial" w:eastAsia="Arial" w:hAnsi="Arial"/>
                <w:b w:val="1"/>
                <w:bCs w:val="1"/>
                <w:sz w:val="18"/>
                <w:szCs w:val="18"/>
                <w:rtl w:val="0"/>
              </w:rPr>
              <w:t xml:space="preserve">HU</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8A">
            <w:pPr>
              <w:spacing w:after="40" w:before="0" w:lineRule="auto"/>
              <w:jc w:val="left"/>
              <w:rPr/>
            </w:pPr>
            <w:r w:rsidDel="00000000" w:rsidR="00000000" w:rsidRPr="00000000">
              <w:rPr>
                <w:rFonts w:ascii="Arial" w:cs="Arial" w:eastAsia="Arial" w:hAnsi="Arial"/>
                <w:sz w:val="18"/>
                <w:szCs w:val="18"/>
                <w:rtl w:val="0"/>
              </w:rPr>
              <w:t xml:space="preserve">Historia de Usuario.</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8B">
            <w:pPr>
              <w:spacing w:after="40" w:before="0" w:lineRule="auto"/>
              <w:jc w:val="left"/>
              <w:rPr/>
            </w:pPr>
            <w:r w:rsidDel="00000000" w:rsidR="00000000" w:rsidRPr="00000000">
              <w:rPr>
                <w:rFonts w:ascii="Arial" w:cs="Arial" w:eastAsia="Arial" w:hAnsi="Arial"/>
                <w:b w:val="1"/>
                <w:bCs w:val="1"/>
                <w:sz w:val="18"/>
                <w:szCs w:val="18"/>
                <w:rtl w:val="0"/>
              </w:rPr>
              <w:t xml:space="preserve">ISO 25010</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8C">
            <w:pPr>
              <w:spacing w:after="40" w:before="0" w:lineRule="auto"/>
              <w:jc w:val="left"/>
              <w:rPr/>
            </w:pPr>
            <w:r w:rsidDel="00000000" w:rsidR="00000000" w:rsidRPr="00000000">
              <w:rPr>
                <w:rFonts w:ascii="Arial" w:cs="Arial" w:eastAsia="Arial" w:hAnsi="Arial"/>
                <w:sz w:val="18"/>
                <w:szCs w:val="18"/>
                <w:rtl w:val="0"/>
              </w:rPr>
              <w:t xml:space="preserve">Norma internacional que define el modelo de calidad del producto software.</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8D">
            <w:pPr>
              <w:spacing w:after="40" w:before="0" w:lineRule="auto"/>
              <w:jc w:val="left"/>
              <w:rPr/>
            </w:pPr>
            <w:r w:rsidDel="00000000" w:rsidR="00000000" w:rsidRPr="00000000">
              <w:rPr>
                <w:rFonts w:ascii="Arial" w:cs="Arial" w:eastAsia="Arial" w:hAnsi="Arial"/>
                <w:b w:val="1"/>
                <w:bCs w:val="1"/>
                <w:sz w:val="18"/>
                <w:szCs w:val="18"/>
                <w:rtl w:val="0"/>
              </w:rPr>
              <w:t xml:space="preserve">CI/CD</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8E">
            <w:pPr>
              <w:spacing w:after="40" w:before="0" w:lineRule="auto"/>
              <w:jc w:val="left"/>
              <w:rPr/>
            </w:pPr>
            <w:r w:rsidDel="00000000" w:rsidR="00000000" w:rsidRPr="00000000">
              <w:rPr>
                <w:rFonts w:ascii="Arial" w:cs="Arial" w:eastAsia="Arial" w:hAnsi="Arial"/>
                <w:sz w:val="18"/>
                <w:szCs w:val="18"/>
                <w:rtl w:val="0"/>
              </w:rPr>
              <w:t xml:space="preserve">Integración Continua y Despliegue Continuo.</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8F">
            <w:pPr>
              <w:spacing w:after="40" w:before="0" w:lineRule="auto"/>
              <w:jc w:val="left"/>
              <w:rPr/>
            </w:pPr>
            <w:r w:rsidDel="00000000" w:rsidR="00000000" w:rsidRPr="00000000">
              <w:rPr>
                <w:rFonts w:ascii="Arial" w:cs="Arial" w:eastAsia="Arial" w:hAnsi="Arial"/>
                <w:b w:val="1"/>
                <w:bCs w:val="1"/>
                <w:sz w:val="18"/>
                <w:szCs w:val="18"/>
                <w:rtl w:val="0"/>
              </w:rPr>
              <w:t xml:space="preserve">Arquitectura hexagonal</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90">
            <w:pPr>
              <w:spacing w:after="40" w:before="0" w:lineRule="auto"/>
              <w:jc w:val="left"/>
              <w:rPr/>
            </w:pPr>
            <w:r w:rsidDel="00000000" w:rsidR="00000000" w:rsidRPr="00000000">
              <w:rPr>
                <w:rFonts w:ascii="Arial" w:cs="Arial" w:eastAsia="Arial" w:hAnsi="Arial"/>
                <w:sz w:val="18"/>
                <w:szCs w:val="18"/>
                <w:rtl w:val="0"/>
              </w:rPr>
              <w:t xml:space="preserve">Estilo arquitectónico (puertos y adaptadores) en el que el núcleo de negocio no depende de frameworks ni de la infraestructura.</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91">
            <w:pPr>
              <w:spacing w:after="40" w:before="0" w:lineRule="auto"/>
              <w:jc w:val="left"/>
              <w:rPr/>
            </w:pPr>
            <w:r w:rsidDel="00000000" w:rsidR="00000000" w:rsidRPr="00000000">
              <w:rPr>
                <w:rFonts w:ascii="Arial" w:cs="Arial" w:eastAsia="Arial" w:hAnsi="Arial"/>
                <w:b w:val="1"/>
                <w:bCs w:val="1"/>
                <w:sz w:val="18"/>
                <w:szCs w:val="18"/>
                <w:rtl w:val="0"/>
              </w:rPr>
              <w:t xml:space="preserve">Puerto</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92">
            <w:pPr>
              <w:spacing w:after="40" w:before="0" w:lineRule="auto"/>
              <w:jc w:val="left"/>
              <w:rPr/>
            </w:pPr>
            <w:r w:rsidDel="00000000" w:rsidR="00000000" w:rsidRPr="00000000">
              <w:rPr>
                <w:rFonts w:ascii="Arial" w:cs="Arial" w:eastAsia="Arial" w:hAnsi="Arial"/>
                <w:sz w:val="18"/>
                <w:szCs w:val="18"/>
                <w:rtl w:val="0"/>
              </w:rPr>
              <w:t xml:space="preserve">Interfaz definida por el núcleo. Los puertos de entrada exponen los casos de uso y los de salida declaran lo que el núcleo necesita del exterior.</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93">
            <w:pPr>
              <w:spacing w:after="40" w:before="0" w:lineRule="auto"/>
              <w:jc w:val="left"/>
              <w:rPr/>
            </w:pPr>
            <w:r w:rsidDel="00000000" w:rsidR="00000000" w:rsidRPr="00000000">
              <w:rPr>
                <w:rFonts w:ascii="Arial" w:cs="Arial" w:eastAsia="Arial" w:hAnsi="Arial"/>
                <w:b w:val="1"/>
                <w:bCs w:val="1"/>
                <w:sz w:val="18"/>
                <w:szCs w:val="18"/>
                <w:rtl w:val="0"/>
              </w:rPr>
              <w:t xml:space="preserve">Adaptador</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94">
            <w:pPr>
              <w:spacing w:after="40" w:before="0" w:lineRule="auto"/>
              <w:jc w:val="left"/>
              <w:rPr/>
            </w:pPr>
            <w:r w:rsidDel="00000000" w:rsidR="00000000" w:rsidRPr="00000000">
              <w:rPr>
                <w:rFonts w:ascii="Arial" w:cs="Arial" w:eastAsia="Arial" w:hAnsi="Arial"/>
                <w:sz w:val="18"/>
                <w:szCs w:val="18"/>
                <w:rtl w:val="0"/>
              </w:rPr>
              <w:t xml:space="preserve">Implementación de un puerto que conecta el núcleo con una tecnología concreta (REST, JPA, RabbitMQ, HTTP).</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95">
            <w:pPr>
              <w:spacing w:after="40" w:before="0" w:lineRule="auto"/>
              <w:jc w:val="left"/>
              <w:rPr/>
            </w:pPr>
            <w:r w:rsidDel="00000000" w:rsidR="00000000" w:rsidRPr="00000000">
              <w:rPr>
                <w:rFonts w:ascii="Arial" w:cs="Arial" w:eastAsia="Arial" w:hAnsi="Arial"/>
                <w:b w:val="1"/>
                <w:bCs w:val="1"/>
                <w:sz w:val="18"/>
                <w:szCs w:val="18"/>
                <w:rtl w:val="0"/>
              </w:rPr>
              <w:t xml:space="preserve">DTO</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96">
            <w:pPr>
              <w:spacing w:after="40" w:before="0" w:lineRule="auto"/>
              <w:jc w:val="left"/>
              <w:rPr/>
            </w:pPr>
            <w:r w:rsidDel="00000000" w:rsidR="00000000" w:rsidRPr="00000000">
              <w:rPr>
                <w:rFonts w:ascii="Arial" w:cs="Arial" w:eastAsia="Arial" w:hAnsi="Arial"/>
                <w:sz w:val="18"/>
                <w:szCs w:val="18"/>
                <w:rtl w:val="0"/>
              </w:rPr>
              <w:t xml:space="preserve">Data Transfer Object, objeto que transporta datos entre la API y la capa de aplicación sin exponer el modelo interno.</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97">
            <w:pPr>
              <w:spacing w:after="40" w:before="0" w:lineRule="auto"/>
              <w:jc w:val="left"/>
              <w:rPr/>
            </w:pPr>
            <w:r w:rsidDel="00000000" w:rsidR="00000000" w:rsidRPr="00000000">
              <w:rPr>
                <w:rFonts w:ascii="Arial" w:cs="Arial" w:eastAsia="Arial" w:hAnsi="Arial"/>
                <w:b w:val="1"/>
                <w:bCs w:val="1"/>
                <w:sz w:val="18"/>
                <w:szCs w:val="18"/>
                <w:rtl w:val="0"/>
              </w:rPr>
              <w:t xml:space="preserve">JWT</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98">
            <w:pPr>
              <w:spacing w:after="40" w:before="0" w:lineRule="auto"/>
              <w:jc w:val="left"/>
              <w:rPr/>
            </w:pPr>
            <w:r w:rsidDel="00000000" w:rsidR="00000000" w:rsidRPr="00000000">
              <w:rPr>
                <w:rFonts w:ascii="Arial" w:cs="Arial" w:eastAsia="Arial" w:hAnsi="Arial"/>
                <w:sz w:val="18"/>
                <w:szCs w:val="18"/>
                <w:rtl w:val="0"/>
              </w:rPr>
              <w:t xml:space="preserve">JSON Web Token, estándar para transmitir identidad de forma segura entre servicios.</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99">
            <w:pPr>
              <w:spacing w:after="40" w:before="0" w:lineRule="auto"/>
              <w:jc w:val="left"/>
              <w:rPr/>
            </w:pPr>
            <w:r w:rsidDel="00000000" w:rsidR="00000000" w:rsidRPr="00000000">
              <w:rPr>
                <w:rFonts w:ascii="Arial" w:cs="Arial" w:eastAsia="Arial" w:hAnsi="Arial"/>
                <w:b w:val="1"/>
                <w:bCs w:val="1"/>
                <w:sz w:val="18"/>
                <w:szCs w:val="18"/>
                <w:rtl w:val="0"/>
              </w:rPr>
              <w:t xml:space="preserve">RBAC</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9A">
            <w:pPr>
              <w:spacing w:after="40" w:before="0" w:lineRule="auto"/>
              <w:jc w:val="left"/>
              <w:rPr/>
            </w:pPr>
            <w:r w:rsidDel="00000000" w:rsidR="00000000" w:rsidRPr="00000000">
              <w:rPr>
                <w:rFonts w:ascii="Arial" w:cs="Arial" w:eastAsia="Arial" w:hAnsi="Arial"/>
                <w:sz w:val="18"/>
                <w:szCs w:val="18"/>
                <w:rtl w:val="0"/>
              </w:rPr>
              <w:t xml:space="preserve">Role-Based Access Control, control de acceso basado en roles.</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9B">
            <w:pPr>
              <w:spacing w:after="40" w:before="0" w:lineRule="auto"/>
              <w:jc w:val="left"/>
              <w:rPr/>
            </w:pPr>
            <w:r w:rsidDel="00000000" w:rsidR="00000000" w:rsidRPr="00000000">
              <w:rPr>
                <w:rFonts w:ascii="Arial" w:cs="Arial" w:eastAsia="Arial" w:hAnsi="Arial"/>
                <w:b w:val="1"/>
                <w:bCs w:val="1"/>
                <w:sz w:val="18"/>
                <w:szCs w:val="18"/>
                <w:rtl w:val="0"/>
              </w:rPr>
              <w:t xml:space="preserve">ORM</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9C">
            <w:pPr>
              <w:spacing w:after="40" w:before="0" w:lineRule="auto"/>
              <w:jc w:val="left"/>
              <w:rPr/>
            </w:pPr>
            <w:r w:rsidDel="00000000" w:rsidR="00000000" w:rsidRPr="00000000">
              <w:rPr>
                <w:rFonts w:ascii="Arial" w:cs="Arial" w:eastAsia="Arial" w:hAnsi="Arial"/>
                <w:sz w:val="18"/>
                <w:szCs w:val="18"/>
                <w:rtl w:val="0"/>
              </w:rPr>
              <w:t xml:space="preserve">Object-Relational Mapping, técnica para interactuar con la base de datos desde el código.</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9D">
            <w:pPr>
              <w:spacing w:after="40" w:before="0" w:lineRule="auto"/>
              <w:jc w:val="left"/>
              <w:rPr/>
            </w:pPr>
            <w:r w:rsidDel="00000000" w:rsidR="00000000" w:rsidRPr="00000000">
              <w:rPr>
                <w:rFonts w:ascii="Arial" w:cs="Arial" w:eastAsia="Arial" w:hAnsi="Arial"/>
                <w:b w:val="1"/>
                <w:bCs w:val="1"/>
                <w:sz w:val="18"/>
                <w:szCs w:val="18"/>
                <w:rtl w:val="0"/>
              </w:rPr>
              <w:t xml:space="preserve">Transactional Outbox</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9E">
            <w:pPr>
              <w:spacing w:after="40" w:before="0" w:lineRule="auto"/>
              <w:jc w:val="left"/>
              <w:rPr/>
            </w:pPr>
            <w:r w:rsidDel="00000000" w:rsidR="00000000" w:rsidRPr="00000000">
              <w:rPr>
                <w:rFonts w:ascii="Arial" w:cs="Arial" w:eastAsia="Arial" w:hAnsi="Arial"/>
                <w:sz w:val="18"/>
                <w:szCs w:val="18"/>
                <w:rtl w:val="0"/>
              </w:rPr>
              <w:t xml:space="preserve">Patrón que guarda el mensaje a enviar en la misma transacción que el cambio de datos y lo despacha después.</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9F">
            <w:pPr>
              <w:spacing w:after="40" w:before="0" w:lineRule="auto"/>
              <w:jc w:val="left"/>
              <w:rPr/>
            </w:pPr>
            <w:r w:rsidDel="00000000" w:rsidR="00000000" w:rsidRPr="00000000">
              <w:rPr>
                <w:rFonts w:ascii="Arial" w:cs="Arial" w:eastAsia="Arial" w:hAnsi="Arial"/>
                <w:b w:val="1"/>
                <w:bCs w:val="1"/>
                <w:sz w:val="18"/>
                <w:szCs w:val="18"/>
                <w:rtl w:val="0"/>
              </w:rPr>
              <w:t xml:space="preserve">Relay</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A0">
            <w:pPr>
              <w:spacing w:after="40" w:before="0" w:lineRule="auto"/>
              <w:jc w:val="left"/>
              <w:rPr/>
            </w:pPr>
            <w:r w:rsidDel="00000000" w:rsidR="00000000" w:rsidRPr="00000000">
              <w:rPr>
                <w:rFonts w:ascii="Arial" w:cs="Arial" w:eastAsia="Arial" w:hAnsi="Arial"/>
                <w:sz w:val="18"/>
                <w:szCs w:val="18"/>
                <w:rtl w:val="0"/>
              </w:rPr>
              <w:t xml:space="preserve">Proceso programado que lee los mensajes pendientes del outbox, los despacha y los marca como enviados.</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A1">
            <w:pPr>
              <w:spacing w:after="40" w:before="0" w:lineRule="auto"/>
              <w:jc w:val="left"/>
              <w:rPr/>
            </w:pPr>
            <w:r w:rsidDel="00000000" w:rsidR="00000000" w:rsidRPr="00000000">
              <w:rPr>
                <w:rFonts w:ascii="Arial" w:cs="Arial" w:eastAsia="Arial" w:hAnsi="Arial"/>
                <w:b w:val="1"/>
                <w:bCs w:val="1"/>
                <w:sz w:val="18"/>
                <w:szCs w:val="18"/>
                <w:rtl w:val="0"/>
              </w:rPr>
              <w:t xml:space="preserve">RabbitMQ</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A2">
            <w:pPr>
              <w:spacing w:after="40" w:before="0" w:lineRule="auto"/>
              <w:jc w:val="left"/>
              <w:rPr/>
            </w:pPr>
            <w:r w:rsidDel="00000000" w:rsidR="00000000" w:rsidRPr="00000000">
              <w:rPr>
                <w:rFonts w:ascii="Arial" w:cs="Arial" w:eastAsia="Arial" w:hAnsi="Arial"/>
                <w:sz w:val="18"/>
                <w:szCs w:val="18"/>
                <w:rtl w:val="0"/>
              </w:rPr>
              <w:t xml:space="preserve">Broker de mensajería usado para los eventos y la comunicación entre microservicios.</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A3">
            <w:pPr>
              <w:spacing w:after="40" w:before="0" w:lineRule="auto"/>
              <w:jc w:val="left"/>
              <w:rPr/>
            </w:pPr>
            <w:r w:rsidDel="00000000" w:rsidR="00000000" w:rsidRPr="00000000">
              <w:rPr>
                <w:rFonts w:ascii="Arial" w:cs="Arial" w:eastAsia="Arial" w:hAnsi="Arial"/>
                <w:b w:val="1"/>
                <w:bCs w:val="1"/>
                <w:sz w:val="18"/>
                <w:szCs w:val="18"/>
                <w:rtl w:val="0"/>
              </w:rPr>
              <w:t xml:space="preserve">DLQ</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A4">
            <w:pPr>
              <w:spacing w:after="40" w:before="0" w:lineRule="auto"/>
              <w:jc w:val="left"/>
              <w:rPr/>
            </w:pPr>
            <w:r w:rsidDel="00000000" w:rsidR="00000000" w:rsidRPr="00000000">
              <w:rPr>
                <w:rFonts w:ascii="Arial" w:cs="Arial" w:eastAsia="Arial" w:hAnsi="Arial"/>
                <w:sz w:val="18"/>
                <w:szCs w:val="18"/>
                <w:rtl w:val="0"/>
              </w:rPr>
              <w:t xml:space="preserve">Dead Letter Queue, cola a la que se envían los mensajes que agotaron sus reintentos de procesamiento.</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A5">
            <w:pPr>
              <w:spacing w:after="40" w:before="0" w:lineRule="auto"/>
              <w:jc w:val="left"/>
              <w:rPr/>
            </w:pPr>
            <w:r w:rsidDel="00000000" w:rsidR="00000000" w:rsidRPr="00000000">
              <w:rPr>
                <w:rFonts w:ascii="Arial" w:cs="Arial" w:eastAsia="Arial" w:hAnsi="Arial"/>
                <w:b w:val="1"/>
                <w:bCs w:val="1"/>
                <w:sz w:val="18"/>
                <w:szCs w:val="18"/>
                <w:rtl w:val="0"/>
              </w:rPr>
              <w:t xml:space="preserve">Circuit Breaker</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A6">
            <w:pPr>
              <w:spacing w:after="40" w:before="0" w:lineRule="auto"/>
              <w:jc w:val="left"/>
              <w:rPr/>
            </w:pPr>
            <w:r w:rsidDel="00000000" w:rsidR="00000000" w:rsidRPr="00000000">
              <w:rPr>
                <w:rFonts w:ascii="Arial" w:cs="Arial" w:eastAsia="Arial" w:hAnsi="Arial"/>
                <w:sz w:val="18"/>
                <w:szCs w:val="18"/>
                <w:rtl w:val="0"/>
              </w:rPr>
              <w:t xml:space="preserve">Patrón que corta las llamadas a una dependencia que supera un umbral de fallos y devuelve una respuesta controlada.</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A7">
            <w:pPr>
              <w:spacing w:after="40" w:before="0" w:lineRule="auto"/>
              <w:jc w:val="left"/>
              <w:rPr/>
            </w:pPr>
            <w:r w:rsidDel="00000000" w:rsidR="00000000" w:rsidRPr="00000000">
              <w:rPr>
                <w:rFonts w:ascii="Arial" w:cs="Arial" w:eastAsia="Arial" w:hAnsi="Arial"/>
                <w:b w:val="1"/>
                <w:bCs w:val="1"/>
                <w:sz w:val="18"/>
                <w:szCs w:val="18"/>
                <w:rtl w:val="0"/>
              </w:rPr>
              <w:t xml:space="preserve">Resilience4j</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A8">
            <w:pPr>
              <w:spacing w:after="40" w:before="0" w:lineRule="auto"/>
              <w:jc w:val="left"/>
              <w:rPr/>
            </w:pPr>
            <w:r w:rsidDel="00000000" w:rsidR="00000000" w:rsidRPr="00000000">
              <w:rPr>
                <w:rFonts w:ascii="Arial" w:cs="Arial" w:eastAsia="Arial" w:hAnsi="Arial"/>
                <w:sz w:val="18"/>
                <w:szCs w:val="18"/>
                <w:rtl w:val="0"/>
              </w:rPr>
              <w:t xml:space="preserve">Librería de resiliencia para Java (timeouts, reintentos y Circuit Breaker).</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A9">
            <w:pPr>
              <w:spacing w:after="40" w:before="0" w:lineRule="auto"/>
              <w:jc w:val="left"/>
              <w:rPr/>
            </w:pPr>
            <w:r w:rsidDel="00000000" w:rsidR="00000000" w:rsidRPr="00000000">
              <w:rPr>
                <w:rFonts w:ascii="Arial" w:cs="Arial" w:eastAsia="Arial" w:hAnsi="Arial"/>
                <w:b w:val="1"/>
                <w:bCs w:val="1"/>
                <w:sz w:val="18"/>
                <w:szCs w:val="18"/>
                <w:rtl w:val="0"/>
              </w:rPr>
              <w:t xml:space="preserve">Flyway</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AA">
            <w:pPr>
              <w:spacing w:after="40" w:before="0" w:lineRule="auto"/>
              <w:jc w:val="left"/>
              <w:rPr/>
            </w:pPr>
            <w:r w:rsidDel="00000000" w:rsidR="00000000" w:rsidRPr="00000000">
              <w:rPr>
                <w:rFonts w:ascii="Arial" w:cs="Arial" w:eastAsia="Arial" w:hAnsi="Arial"/>
                <w:sz w:val="18"/>
                <w:szCs w:val="18"/>
                <w:rtl w:val="0"/>
              </w:rPr>
              <w:t xml:space="preserve">Herramienta de migraciones que versiona los cambios del esquema de base de datos como scripts SQL.</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AB">
            <w:pPr>
              <w:spacing w:after="40" w:before="0" w:lineRule="auto"/>
              <w:jc w:val="left"/>
              <w:rPr/>
            </w:pPr>
            <w:r w:rsidDel="00000000" w:rsidR="00000000" w:rsidRPr="00000000">
              <w:rPr>
                <w:rFonts w:ascii="Arial" w:cs="Arial" w:eastAsia="Arial" w:hAnsi="Arial"/>
                <w:b w:val="1"/>
                <w:bCs w:val="1"/>
                <w:sz w:val="18"/>
                <w:szCs w:val="18"/>
                <w:rtl w:val="0"/>
              </w:rPr>
              <w:t xml:space="preserve">Supabase</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AC">
            <w:pPr>
              <w:spacing w:after="40" w:before="0" w:lineRule="auto"/>
              <w:jc w:val="left"/>
              <w:rPr/>
            </w:pPr>
            <w:r w:rsidDel="00000000" w:rsidR="00000000" w:rsidRPr="00000000">
              <w:rPr>
                <w:rFonts w:ascii="Arial" w:cs="Arial" w:eastAsia="Arial" w:hAnsi="Arial"/>
                <w:sz w:val="18"/>
                <w:szCs w:val="18"/>
                <w:rtl w:val="0"/>
              </w:rPr>
              <w:t xml:space="preserve">Plataforma que aloja la base de datos PostgreSQL del microservicio.</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AD">
            <w:pPr>
              <w:spacing w:after="40" w:before="0" w:lineRule="auto"/>
              <w:jc w:val="left"/>
              <w:rPr/>
            </w:pPr>
            <w:r w:rsidDel="00000000" w:rsidR="00000000" w:rsidRPr="00000000">
              <w:rPr>
                <w:rFonts w:ascii="Arial" w:cs="Arial" w:eastAsia="Arial" w:hAnsi="Arial"/>
                <w:b w:val="1"/>
                <w:bCs w:val="1"/>
                <w:sz w:val="18"/>
                <w:szCs w:val="18"/>
                <w:rtl w:val="0"/>
              </w:rPr>
              <w:t xml:space="preserve">EC2</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AE">
            <w:pPr>
              <w:spacing w:after="40" w:before="0" w:lineRule="auto"/>
              <w:jc w:val="left"/>
              <w:rPr/>
            </w:pPr>
            <w:r w:rsidDel="00000000" w:rsidR="00000000" w:rsidRPr="00000000">
              <w:rPr>
                <w:rFonts w:ascii="Arial" w:cs="Arial" w:eastAsia="Arial" w:hAnsi="Arial"/>
                <w:sz w:val="18"/>
                <w:szCs w:val="18"/>
                <w:rtl w:val="0"/>
              </w:rPr>
              <w:t xml:space="preserve">Elastic Compute Cloud, servicio de servidores virtuales de AWS.</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AF">
            <w:pPr>
              <w:spacing w:after="40" w:before="0" w:lineRule="auto"/>
              <w:jc w:val="left"/>
              <w:rPr/>
            </w:pPr>
            <w:r w:rsidDel="00000000" w:rsidR="00000000" w:rsidRPr="00000000">
              <w:rPr>
                <w:rFonts w:ascii="Arial" w:cs="Arial" w:eastAsia="Arial" w:hAnsi="Arial"/>
                <w:b w:val="1"/>
                <w:bCs w:val="1"/>
                <w:sz w:val="18"/>
                <w:szCs w:val="18"/>
                <w:rtl w:val="0"/>
              </w:rPr>
              <w:t xml:space="preserve">SonarCloud</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B0">
            <w:pPr>
              <w:spacing w:after="40" w:before="0" w:lineRule="auto"/>
              <w:jc w:val="left"/>
              <w:rPr/>
            </w:pPr>
            <w:r w:rsidDel="00000000" w:rsidR="00000000" w:rsidRPr="00000000">
              <w:rPr>
                <w:rFonts w:ascii="Arial" w:cs="Arial" w:eastAsia="Arial" w:hAnsi="Arial"/>
                <w:sz w:val="18"/>
                <w:szCs w:val="18"/>
                <w:rtl w:val="0"/>
              </w:rPr>
              <w:t xml:space="preserve">Servicio de análisis estático de código con Quality Gate.</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B1">
            <w:pPr>
              <w:spacing w:after="40" w:before="0" w:lineRule="auto"/>
              <w:jc w:val="left"/>
              <w:rPr/>
            </w:pPr>
            <w:r w:rsidDel="00000000" w:rsidR="00000000" w:rsidRPr="00000000">
              <w:rPr>
                <w:rFonts w:ascii="Arial" w:cs="Arial" w:eastAsia="Arial" w:hAnsi="Arial"/>
                <w:b w:val="1"/>
                <w:bCs w:val="1"/>
                <w:sz w:val="18"/>
                <w:szCs w:val="18"/>
                <w:rtl w:val="0"/>
              </w:rPr>
              <w:t xml:space="preserve">Prometheus / Grafana</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B2">
            <w:pPr>
              <w:spacing w:after="40" w:before="0" w:lineRule="auto"/>
              <w:jc w:val="left"/>
              <w:rPr/>
            </w:pPr>
            <w:r w:rsidDel="00000000" w:rsidR="00000000" w:rsidRPr="00000000">
              <w:rPr>
                <w:rFonts w:ascii="Arial" w:cs="Arial" w:eastAsia="Arial" w:hAnsi="Arial"/>
                <w:sz w:val="18"/>
                <w:szCs w:val="18"/>
                <w:rtl w:val="0"/>
              </w:rPr>
              <w:t xml:space="preserve">Herramientas de recolección de métricas y de visualización para el monitoreo en producción.</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B3">
            <w:pPr>
              <w:spacing w:after="40" w:before="0" w:lineRule="auto"/>
              <w:jc w:val="left"/>
              <w:rPr/>
            </w:pPr>
            <w:r w:rsidDel="00000000" w:rsidR="00000000" w:rsidRPr="00000000">
              <w:rPr>
                <w:rFonts w:ascii="Arial" w:cs="Arial" w:eastAsia="Arial" w:hAnsi="Arial"/>
                <w:b w:val="1"/>
                <w:bCs w:val="1"/>
                <w:sz w:val="18"/>
                <w:szCs w:val="18"/>
                <w:rtl w:val="0"/>
              </w:rPr>
              <w:t xml:space="preserve">Micrometer</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B4">
            <w:pPr>
              <w:spacing w:after="40" w:before="0" w:lineRule="auto"/>
              <w:jc w:val="left"/>
              <w:rPr/>
            </w:pPr>
            <w:r w:rsidDel="00000000" w:rsidR="00000000" w:rsidRPr="00000000">
              <w:rPr>
                <w:rFonts w:ascii="Arial" w:cs="Arial" w:eastAsia="Arial" w:hAnsi="Arial"/>
                <w:sz w:val="18"/>
                <w:szCs w:val="18"/>
                <w:rtl w:val="0"/>
              </w:rPr>
              <w:t xml:space="preserve">Librería de métricas de Spring Boot que alimenta a Prometheus.</w:t>
            </w:r>
            <w:r w:rsidDel="00000000" w:rsidR="00000000" w:rsidRPr="00000000">
              <w:rPr>
                <w:rtl w:val="0"/>
              </w:rPr>
            </w:r>
          </w:p>
        </w:tc>
      </w:tr>
    </w:tbl>
    <w:p w:rsidR="00000000" w:rsidDel="00000000" w:rsidP="00000000" w:rsidRDefault="00000000" w:rsidRPr="00000000" w14:paraId="000000B5">
      <w:pPr>
        <w:spacing w:after="160" w:before="0" w:lineRule="auto"/>
        <w:rPr/>
      </w:pPr>
      <w:r w:rsidDel="00000000" w:rsidR="00000000" w:rsidRPr="00000000">
        <w:rPr>
          <w:rtl w:val="0"/>
        </w:rPr>
      </w:r>
    </w:p>
    <w:p w:rsidR="00000000" w:rsidDel="00000000" w:rsidP="00000000" w:rsidRDefault="00000000" w:rsidRPr="00000000" w14:paraId="000000B6">
      <w:pPr>
        <w:pStyle w:val="Heading2"/>
        <w:numPr>
          <w:ilvl w:val="1"/>
          <w:numId w:val="34"/>
        </w:numPr>
        <w:ind w:left="600" w:hanging="600"/>
        <w:rPr/>
      </w:pPr>
      <w:r w:rsidDel="00000000" w:rsidR="00000000" w:rsidRPr="00000000">
        <w:rPr>
          <w:rtl w:val="0"/>
        </w:rPr>
        <w:t xml:space="preserve">Referencias</w:t>
      </w:r>
    </w:p>
    <w:p w:rsidR="00000000" w:rsidDel="00000000" w:rsidP="00000000" w:rsidRDefault="00000000" w:rsidRPr="00000000" w14:paraId="000000B7">
      <w:pPr>
        <w:keepNext w:val="1"/>
        <w:spacing w:after="60" w:before="60" w:line="264" w:lineRule="auto"/>
        <w:jc w:val="left"/>
        <w:rPr/>
      </w:pPr>
      <w:r w:rsidDel="00000000" w:rsidR="00000000" w:rsidRPr="00000000">
        <w:rPr>
          <w:rFonts w:ascii="Arial" w:cs="Arial" w:eastAsia="Arial" w:hAnsi="Arial"/>
          <w:b w:val="1"/>
          <w:bCs w:val="1"/>
          <w:color w:val="4f6228"/>
          <w:sz w:val="17"/>
          <w:szCs w:val="17"/>
          <w:rtl w:val="0"/>
        </w:rPr>
        <w:t xml:space="preserve">Tabla 4. Documentos de referencia</w:t>
      </w:r>
      <w:r w:rsidDel="00000000" w:rsidR="00000000" w:rsidRPr="00000000">
        <w:rPr>
          <w:rtl w:val="0"/>
        </w:rPr>
      </w:r>
    </w:p>
    <w:tbl>
      <w:tblPr>
        <w:tblStyle w:val="Table6"/>
        <w:tblW w:w="9360.0" w:type="dxa"/>
        <w:jc w:val="left"/>
        <w:tblLayout w:type="fixed"/>
        <w:tblLook w:val="0400"/>
      </w:tblPr>
      <w:tblGrid>
        <w:gridCol w:w="6000"/>
        <w:gridCol w:w="1100"/>
        <w:gridCol w:w="2260"/>
        <w:tblGridChange w:id="0">
          <w:tblGrid>
            <w:gridCol w:w="6000"/>
            <w:gridCol w:w="1100"/>
            <w:gridCol w:w="2260"/>
          </w:tblGrid>
        </w:tblGridChange>
      </w:tblGrid>
      <w:tr>
        <w:trPr>
          <w:cantSplit w:val="1"/>
          <w:tblHeader w:val="1"/>
        </w:trPr>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0B8">
            <w:pPr>
              <w:spacing w:after="40" w:before="0" w:lineRule="auto"/>
              <w:jc w:val="left"/>
              <w:rPr/>
            </w:pPr>
            <w:r w:rsidDel="00000000" w:rsidR="00000000" w:rsidRPr="00000000">
              <w:rPr>
                <w:rFonts w:ascii="Arial" w:cs="Arial" w:eastAsia="Arial" w:hAnsi="Arial"/>
                <w:b w:val="1"/>
                <w:bCs w:val="1"/>
                <w:sz w:val="18"/>
                <w:szCs w:val="18"/>
                <w:rtl w:val="0"/>
              </w:rPr>
              <w:t xml:space="preserve">Documento</w:t>
            </w:r>
            <w:r w:rsidDel="00000000" w:rsidR="00000000" w:rsidRPr="00000000">
              <w:rPr>
                <w:rtl w:val="0"/>
              </w:rPr>
            </w:r>
          </w:p>
        </w:tc>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0B9">
            <w:pPr>
              <w:spacing w:after="40" w:before="0" w:lineRule="auto"/>
              <w:jc w:val="left"/>
              <w:rPr/>
            </w:pPr>
            <w:r w:rsidDel="00000000" w:rsidR="00000000" w:rsidRPr="00000000">
              <w:rPr>
                <w:rFonts w:ascii="Arial" w:cs="Arial" w:eastAsia="Arial" w:hAnsi="Arial"/>
                <w:b w:val="1"/>
                <w:bCs w:val="1"/>
                <w:sz w:val="18"/>
                <w:szCs w:val="18"/>
                <w:rtl w:val="0"/>
              </w:rPr>
              <w:t xml:space="preserve">Versión</w:t>
            </w:r>
            <w:r w:rsidDel="00000000" w:rsidR="00000000" w:rsidRPr="00000000">
              <w:rPr>
                <w:rtl w:val="0"/>
              </w:rPr>
            </w:r>
          </w:p>
        </w:tc>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0BA">
            <w:pPr>
              <w:spacing w:after="40" w:before="0" w:lineRule="auto"/>
              <w:jc w:val="left"/>
              <w:rPr/>
            </w:pPr>
            <w:r w:rsidDel="00000000" w:rsidR="00000000" w:rsidRPr="00000000">
              <w:rPr>
                <w:rFonts w:ascii="Arial" w:cs="Arial" w:eastAsia="Arial" w:hAnsi="Arial"/>
                <w:b w:val="1"/>
                <w:bCs w:val="1"/>
                <w:sz w:val="18"/>
                <w:szCs w:val="18"/>
                <w:rtl w:val="0"/>
              </w:rPr>
              <w:t xml:space="preserve">Fecha de la versión</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BB">
            <w:pPr>
              <w:spacing w:after="40" w:before="0" w:lineRule="auto"/>
              <w:jc w:val="left"/>
              <w:rPr/>
            </w:pPr>
            <w:r w:rsidDel="00000000" w:rsidR="00000000" w:rsidRPr="00000000">
              <w:rPr>
                <w:rFonts w:ascii="Arial" w:cs="Arial" w:eastAsia="Arial" w:hAnsi="Arial"/>
                <w:sz w:val="18"/>
                <w:szCs w:val="18"/>
                <w:rtl w:val="0"/>
              </w:rPr>
              <w:t xml:space="preserve">Product Backlog – Microservicio de Mantenimiento (Grupo 03)</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BC">
            <w:pPr>
              <w:spacing w:after="40" w:before="0" w:lineRule="auto"/>
              <w:jc w:val="left"/>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BD">
            <w:pPr>
              <w:spacing w:after="40" w:before="0" w:lineRule="auto"/>
              <w:jc w:val="left"/>
              <w:rPr/>
            </w:pPr>
            <w:r w:rsidDel="00000000" w:rsidR="00000000" w:rsidRPr="00000000">
              <w:rPr>
                <w:rFonts w:ascii="Arial" w:cs="Arial" w:eastAsia="Arial" w:hAnsi="Arial"/>
                <w:sz w:val="18"/>
                <w:szCs w:val="18"/>
                <w:rtl w:val="0"/>
              </w:rPr>
              <w:t xml:space="preserve">14/10/2026</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BE">
            <w:pPr>
              <w:spacing w:after="40" w:before="0" w:lineRule="auto"/>
              <w:jc w:val="left"/>
              <w:rPr/>
            </w:pPr>
            <w:r w:rsidDel="00000000" w:rsidR="00000000" w:rsidRPr="00000000">
              <w:rPr>
                <w:rFonts w:ascii="Arial" w:cs="Arial" w:eastAsia="Arial" w:hAnsi="Arial"/>
                <w:sz w:val="18"/>
                <w:szCs w:val="18"/>
                <w:rtl w:val="0"/>
              </w:rPr>
              <w:t xml:space="preserve">Caso de Estudio: Plataforma Empresarial de Gestión de Flotas – FleetOps (Desarrollo de Software III, Univalle)</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BF">
            <w:pPr>
              <w:spacing w:after="40" w:before="0" w:lineRule="auto"/>
              <w:jc w:val="left"/>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C0">
            <w:pPr>
              <w:spacing w:after="40" w:before="0" w:lineRule="auto"/>
              <w:jc w:val="left"/>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C1">
            <w:pPr>
              <w:spacing w:after="40" w:before="0" w:lineRule="auto"/>
              <w:jc w:val="left"/>
              <w:rPr/>
            </w:pPr>
            <w:r w:rsidDel="00000000" w:rsidR="00000000" w:rsidRPr="00000000">
              <w:rPr>
                <w:rFonts w:ascii="Arial" w:cs="Arial" w:eastAsia="Arial" w:hAnsi="Arial"/>
                <w:sz w:val="18"/>
                <w:szCs w:val="18"/>
                <w:rtl w:val="0"/>
              </w:rPr>
              <w:t xml:space="preserve">FleetOps – Contexto del Negocio</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C2">
            <w:pPr>
              <w:spacing w:after="40" w:before="0" w:lineRule="auto"/>
              <w:jc w:val="left"/>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C3">
            <w:pPr>
              <w:spacing w:after="40" w:before="0" w:lineRule="auto"/>
              <w:jc w:val="left"/>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C4">
            <w:pPr>
              <w:spacing w:after="40" w:before="0" w:lineRule="auto"/>
              <w:jc w:val="left"/>
              <w:rPr/>
            </w:pPr>
            <w:r w:rsidDel="00000000" w:rsidR="00000000" w:rsidRPr="00000000">
              <w:rPr>
                <w:rFonts w:ascii="Arial" w:cs="Arial" w:eastAsia="Arial" w:hAnsi="Arial"/>
                <w:sz w:val="18"/>
                <w:szCs w:val="18"/>
                <w:rtl w:val="0"/>
              </w:rPr>
              <w:t xml:space="preserve">FleetOps – Procesos y Operación Actual</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C5">
            <w:pPr>
              <w:spacing w:after="40" w:before="0" w:lineRule="auto"/>
              <w:jc w:val="left"/>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C6">
            <w:pPr>
              <w:spacing w:after="40" w:before="0" w:lineRule="auto"/>
              <w:jc w:val="left"/>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C7">
            <w:pPr>
              <w:spacing w:after="40" w:before="0" w:lineRule="auto"/>
              <w:jc w:val="left"/>
              <w:rPr/>
            </w:pPr>
            <w:r w:rsidDel="00000000" w:rsidR="00000000" w:rsidRPr="00000000">
              <w:rPr>
                <w:rFonts w:ascii="Arial" w:cs="Arial" w:eastAsia="Arial" w:hAnsi="Arial"/>
                <w:sz w:val="18"/>
                <w:szCs w:val="18"/>
                <w:rtl w:val="0"/>
              </w:rPr>
              <w:t xml:space="preserve">FleetOps – Problemas y Necesidades</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C8">
            <w:pPr>
              <w:spacing w:after="40" w:before="0" w:lineRule="auto"/>
              <w:jc w:val="left"/>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C9">
            <w:pPr>
              <w:spacing w:after="40" w:before="0" w:lineRule="auto"/>
              <w:jc w:val="left"/>
              <w:rPr/>
            </w:pPr>
            <w:r w:rsidDel="00000000" w:rsidR="00000000" w:rsidRPr="00000000">
              <w:rPr>
                <w:rFonts w:ascii="Arial" w:cs="Arial" w:eastAsia="Arial" w:hAnsi="Arial"/>
                <w:sz w:val="18"/>
                <w:szCs w:val="18"/>
                <w:rtl w:val="0"/>
              </w:rPr>
              <w:t xml:space="preserve">-</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CA">
            <w:pPr>
              <w:spacing w:after="40" w:before="0" w:lineRule="auto"/>
              <w:jc w:val="left"/>
              <w:rPr/>
            </w:pPr>
            <w:r w:rsidDel="00000000" w:rsidR="00000000" w:rsidRPr="00000000">
              <w:rPr>
                <w:rFonts w:ascii="Arial" w:cs="Arial" w:eastAsia="Arial" w:hAnsi="Arial"/>
                <w:sz w:val="18"/>
                <w:szCs w:val="18"/>
                <w:rtl w:val="0"/>
              </w:rPr>
              <w:t xml:space="preserve">ISO/IEC 25010 – Modelo de calidad del producto software</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CB">
            <w:pPr>
              <w:spacing w:after="40" w:before="0" w:lineRule="auto"/>
              <w:jc w:val="left"/>
              <w:rPr/>
            </w:pP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CC">
            <w:pPr>
              <w:spacing w:after="40" w:before="0" w:lineRule="auto"/>
              <w:jc w:val="left"/>
              <w:rPr/>
            </w:pP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0CD">
      <w:pPr>
        <w:spacing w:after="160" w:before="0" w:lineRule="auto"/>
        <w:rPr/>
      </w:pPr>
      <w:r w:rsidDel="00000000" w:rsidR="00000000" w:rsidRPr="00000000">
        <w:rPr>
          <w:rtl w:val="0"/>
        </w:rPr>
      </w:r>
    </w:p>
    <w:p w:rsidR="00000000" w:rsidDel="00000000" w:rsidP="00000000" w:rsidRDefault="00000000" w:rsidRPr="00000000" w14:paraId="000000CE">
      <w:pPr>
        <w:pStyle w:val="Heading2"/>
        <w:numPr>
          <w:ilvl w:val="1"/>
          <w:numId w:val="34"/>
        </w:numPr>
        <w:ind w:left="600" w:hanging="600"/>
        <w:rPr/>
      </w:pPr>
      <w:r w:rsidDel="00000000" w:rsidR="00000000" w:rsidRPr="00000000">
        <w:rPr>
          <w:rtl w:val="0"/>
        </w:rPr>
        <w:t xml:space="preserve">Vista Global</w:t>
      </w:r>
    </w:p>
    <w:p w:rsidR="00000000" w:rsidDel="00000000" w:rsidP="00000000" w:rsidRDefault="00000000" w:rsidRPr="00000000" w14:paraId="000000CF">
      <w:pPr>
        <w:spacing w:after="120" w:before="0" w:line="264" w:lineRule="auto"/>
        <w:jc w:val="both"/>
        <w:rPr/>
      </w:pPr>
      <w:r w:rsidDel="00000000" w:rsidR="00000000" w:rsidRPr="00000000">
        <w:rPr>
          <w:rFonts w:ascii="Arial" w:cs="Arial" w:eastAsia="Arial" w:hAnsi="Arial"/>
          <w:sz w:val="18"/>
          <w:szCs w:val="18"/>
          <w:rtl w:val="0"/>
        </w:rPr>
        <w:t xml:space="preserve">La siguiente tabla resume el contenido de cada sección del documento y su relación con el resto.</w:t>
      </w:r>
      <w:r w:rsidDel="00000000" w:rsidR="00000000" w:rsidRPr="00000000">
        <w:rPr>
          <w:rtl w:val="0"/>
        </w:rPr>
      </w:r>
    </w:p>
    <w:p w:rsidR="00000000" w:rsidDel="00000000" w:rsidP="00000000" w:rsidRDefault="00000000" w:rsidRPr="00000000" w14:paraId="000000D0">
      <w:pPr>
        <w:keepNext w:val="1"/>
        <w:spacing w:after="60" w:before="60" w:line="264" w:lineRule="auto"/>
        <w:jc w:val="left"/>
        <w:rPr/>
      </w:pPr>
      <w:r w:rsidDel="00000000" w:rsidR="00000000" w:rsidRPr="00000000">
        <w:rPr>
          <w:rFonts w:ascii="Arial" w:cs="Arial" w:eastAsia="Arial" w:hAnsi="Arial"/>
          <w:b w:val="1"/>
          <w:bCs w:val="1"/>
          <w:color w:val="4f6228"/>
          <w:sz w:val="17"/>
          <w:szCs w:val="17"/>
          <w:rtl w:val="0"/>
        </w:rPr>
        <w:t xml:space="preserve">Tabla 5. Contenido del documento por sección</w:t>
      </w:r>
      <w:r w:rsidDel="00000000" w:rsidR="00000000" w:rsidRPr="00000000">
        <w:rPr>
          <w:rtl w:val="0"/>
        </w:rPr>
      </w:r>
    </w:p>
    <w:tbl>
      <w:tblPr>
        <w:tblStyle w:val="Table7"/>
        <w:tblW w:w="9360.0" w:type="dxa"/>
        <w:jc w:val="left"/>
        <w:tblLayout w:type="fixed"/>
        <w:tblLook w:val="0400"/>
      </w:tblPr>
      <w:tblGrid>
        <w:gridCol w:w="3000"/>
        <w:gridCol w:w="6360"/>
        <w:tblGridChange w:id="0">
          <w:tblGrid>
            <w:gridCol w:w="3000"/>
            <w:gridCol w:w="6360"/>
          </w:tblGrid>
        </w:tblGridChange>
      </w:tblGrid>
      <w:tr>
        <w:trPr>
          <w:cantSplit w:val="1"/>
          <w:tblHeader w:val="1"/>
        </w:trPr>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0D1">
            <w:pPr>
              <w:spacing w:after="40" w:before="0" w:lineRule="auto"/>
              <w:jc w:val="left"/>
              <w:rPr/>
            </w:pPr>
            <w:r w:rsidDel="00000000" w:rsidR="00000000" w:rsidRPr="00000000">
              <w:rPr>
                <w:rFonts w:ascii="Arial" w:cs="Arial" w:eastAsia="Arial" w:hAnsi="Arial"/>
                <w:b w:val="1"/>
                <w:bCs w:val="1"/>
                <w:sz w:val="18"/>
                <w:szCs w:val="18"/>
                <w:rtl w:val="0"/>
              </w:rPr>
              <w:t xml:space="preserve">Sección</w:t>
            </w:r>
            <w:r w:rsidDel="00000000" w:rsidR="00000000" w:rsidRPr="00000000">
              <w:rPr>
                <w:rtl w:val="0"/>
              </w:rPr>
            </w:r>
          </w:p>
        </w:tc>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0D2">
            <w:pPr>
              <w:spacing w:after="40" w:before="0" w:lineRule="auto"/>
              <w:jc w:val="left"/>
              <w:rPr/>
            </w:pPr>
            <w:r w:rsidDel="00000000" w:rsidR="00000000" w:rsidRPr="00000000">
              <w:rPr>
                <w:rFonts w:ascii="Arial" w:cs="Arial" w:eastAsia="Arial" w:hAnsi="Arial"/>
                <w:b w:val="1"/>
                <w:bCs w:val="1"/>
                <w:sz w:val="18"/>
                <w:szCs w:val="18"/>
                <w:rtl w:val="0"/>
              </w:rPr>
              <w:t xml:space="preserve">Contenido</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D3">
            <w:pPr>
              <w:spacing w:after="40" w:before="0" w:lineRule="auto"/>
              <w:jc w:val="left"/>
              <w:rPr/>
            </w:pPr>
            <w:r w:rsidDel="00000000" w:rsidR="00000000" w:rsidRPr="00000000">
              <w:rPr>
                <w:rFonts w:ascii="Arial" w:cs="Arial" w:eastAsia="Arial" w:hAnsi="Arial"/>
                <w:b w:val="1"/>
                <w:bCs w:val="1"/>
                <w:sz w:val="18"/>
                <w:szCs w:val="18"/>
                <w:rtl w:val="0"/>
              </w:rPr>
              <w:t xml:space="preserve">1. Introducción</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D4">
            <w:pPr>
              <w:spacing w:after="40" w:before="0" w:lineRule="auto"/>
              <w:jc w:val="left"/>
              <w:rPr/>
            </w:pPr>
            <w:r w:rsidDel="00000000" w:rsidR="00000000" w:rsidRPr="00000000">
              <w:rPr>
                <w:rFonts w:ascii="Arial" w:cs="Arial" w:eastAsia="Arial" w:hAnsi="Arial"/>
                <w:sz w:val="18"/>
                <w:szCs w:val="18"/>
                <w:rtl w:val="0"/>
              </w:rPr>
              <w:t xml:space="preserve">Propósito, alcance, definiciones, referencias y vista global del documento.</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D5">
            <w:pPr>
              <w:spacing w:after="40" w:before="0" w:lineRule="auto"/>
              <w:jc w:val="left"/>
              <w:rPr/>
            </w:pPr>
            <w:r w:rsidDel="00000000" w:rsidR="00000000" w:rsidRPr="00000000">
              <w:rPr>
                <w:rFonts w:ascii="Arial" w:cs="Arial" w:eastAsia="Arial" w:hAnsi="Arial"/>
                <w:b w:val="1"/>
                <w:bCs w:val="1"/>
                <w:sz w:val="18"/>
                <w:szCs w:val="18"/>
                <w:rtl w:val="0"/>
              </w:rPr>
              <w:t xml:space="preserve">2. Macro Arquitectura</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D6">
            <w:pPr>
              <w:spacing w:after="40" w:before="0" w:lineRule="auto"/>
              <w:jc w:val="left"/>
              <w:rPr/>
            </w:pPr>
            <w:r w:rsidDel="00000000" w:rsidR="00000000" w:rsidRPr="00000000">
              <w:rPr>
                <w:rFonts w:ascii="Arial" w:cs="Arial" w:eastAsia="Arial" w:hAnsi="Arial"/>
                <w:sz w:val="18"/>
                <w:szCs w:val="18"/>
                <w:rtl w:val="0"/>
              </w:rPr>
              <w:t xml:space="preserve">Estructura tecnológica del módulo: capas bajo la arquitectura hexagonal, puertos y adaptadores, persistencia, integración y comunicación, procesos programados, seguridad y decisiones arquitectónicas.</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D7">
            <w:pPr>
              <w:spacing w:after="40" w:before="0" w:lineRule="auto"/>
              <w:jc w:val="left"/>
              <w:rPr/>
            </w:pPr>
            <w:r w:rsidDel="00000000" w:rsidR="00000000" w:rsidRPr="00000000">
              <w:rPr>
                <w:rFonts w:ascii="Arial" w:cs="Arial" w:eastAsia="Arial" w:hAnsi="Arial"/>
                <w:b w:val="1"/>
                <w:bCs w:val="1"/>
                <w:sz w:val="18"/>
                <w:szCs w:val="18"/>
                <w:rtl w:val="0"/>
              </w:rPr>
              <w:t xml:space="preserve">2.1 Metas y Restricciones Arquitectónicas</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D8">
            <w:pPr>
              <w:spacing w:after="40" w:before="0" w:lineRule="auto"/>
              <w:jc w:val="left"/>
              <w:rPr/>
            </w:pPr>
            <w:r w:rsidDel="00000000" w:rsidR="00000000" w:rsidRPr="00000000">
              <w:rPr>
                <w:rFonts w:ascii="Arial" w:cs="Arial" w:eastAsia="Arial" w:hAnsi="Arial"/>
                <w:sz w:val="18"/>
                <w:szCs w:val="18"/>
                <w:rtl w:val="0"/>
              </w:rPr>
              <w:t xml:space="preserve">Metas y restricciones que condicionan el diseño, seguidas de los atributos de calidad ISO 25010 y los patrones de diseño que los garantizan, diferenciando los observables en código de los no observables.</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D9">
            <w:pPr>
              <w:spacing w:after="40" w:before="0" w:lineRule="auto"/>
              <w:jc w:val="left"/>
              <w:rPr/>
            </w:pPr>
            <w:r w:rsidDel="00000000" w:rsidR="00000000" w:rsidRPr="00000000">
              <w:rPr>
                <w:rFonts w:ascii="Arial" w:cs="Arial" w:eastAsia="Arial" w:hAnsi="Arial"/>
                <w:b w:val="1"/>
                <w:bCs w:val="1"/>
                <w:sz w:val="18"/>
                <w:szCs w:val="18"/>
                <w:rtl w:val="0"/>
              </w:rPr>
              <w:t xml:space="preserve">3. Vista Física</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DA">
            <w:pPr>
              <w:spacing w:after="40" w:before="0" w:lineRule="auto"/>
              <w:jc w:val="left"/>
              <w:rPr/>
            </w:pPr>
            <w:r w:rsidDel="00000000" w:rsidR="00000000" w:rsidRPr="00000000">
              <w:rPr>
                <w:rFonts w:ascii="Arial" w:cs="Arial" w:eastAsia="Arial" w:hAnsi="Arial"/>
                <w:sz w:val="18"/>
                <w:szCs w:val="18"/>
                <w:rtl w:val="0"/>
              </w:rPr>
              <w:t xml:space="preserve">Distribución física de los elementos del sistema.</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DB">
            <w:pPr>
              <w:spacing w:after="40" w:before="0" w:lineRule="auto"/>
              <w:jc w:val="left"/>
              <w:rPr/>
            </w:pPr>
            <w:r w:rsidDel="00000000" w:rsidR="00000000" w:rsidRPr="00000000">
              <w:rPr>
                <w:rFonts w:ascii="Arial" w:cs="Arial" w:eastAsia="Arial" w:hAnsi="Arial"/>
                <w:b w:val="1"/>
                <w:bCs w:val="1"/>
                <w:sz w:val="18"/>
                <w:szCs w:val="18"/>
                <w:rtl w:val="0"/>
              </w:rPr>
              <w:t xml:space="preserve">4. Vista Funcional o Lógica</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DC">
            <w:pPr>
              <w:spacing w:after="40" w:before="0" w:lineRule="auto"/>
              <w:jc w:val="left"/>
              <w:rPr/>
            </w:pPr>
            <w:r w:rsidDel="00000000" w:rsidR="00000000" w:rsidRPr="00000000">
              <w:rPr>
                <w:rFonts w:ascii="Arial" w:cs="Arial" w:eastAsia="Arial" w:hAnsi="Arial"/>
                <w:sz w:val="18"/>
                <w:szCs w:val="18"/>
                <w:rtl w:val="0"/>
              </w:rPr>
              <w:t xml:space="preserve">Descomposición del sistema en componentes y sus interacciones.</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DD">
            <w:pPr>
              <w:spacing w:after="40" w:before="0" w:lineRule="auto"/>
              <w:jc w:val="left"/>
              <w:rPr/>
            </w:pPr>
            <w:r w:rsidDel="00000000" w:rsidR="00000000" w:rsidRPr="00000000">
              <w:rPr>
                <w:rFonts w:ascii="Arial" w:cs="Arial" w:eastAsia="Arial" w:hAnsi="Arial"/>
                <w:b w:val="1"/>
                <w:bCs w:val="1"/>
                <w:sz w:val="18"/>
                <w:szCs w:val="18"/>
                <w:rtl w:val="0"/>
              </w:rPr>
              <w:t xml:space="preserve">5. Vista de Despliegue</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DE">
            <w:pPr>
              <w:spacing w:after="40" w:before="0" w:lineRule="auto"/>
              <w:jc w:val="left"/>
              <w:rPr/>
            </w:pPr>
            <w:r w:rsidDel="00000000" w:rsidR="00000000" w:rsidRPr="00000000">
              <w:rPr>
                <w:rFonts w:ascii="Arial" w:cs="Arial" w:eastAsia="Arial" w:hAnsi="Arial"/>
                <w:sz w:val="18"/>
                <w:szCs w:val="18"/>
                <w:rtl w:val="0"/>
              </w:rPr>
              <w:t xml:space="preserve">Configuración de la infraestructura en AWS EC2 sobre la que el módulo se despliega mediante contenedores Docker.</w:t>
            </w:r>
            <w:r w:rsidDel="00000000" w:rsidR="00000000" w:rsidRPr="00000000">
              <w:rPr>
                <w:rtl w:val="0"/>
              </w:rPr>
            </w:r>
          </w:p>
        </w:tc>
      </w:tr>
    </w:tbl>
    <w:p w:rsidR="00000000" w:rsidDel="00000000" w:rsidP="00000000" w:rsidRDefault="00000000" w:rsidRPr="00000000" w14:paraId="000000DF">
      <w:pPr>
        <w:spacing w:after="160" w:before="0" w:lineRule="auto"/>
        <w:rPr/>
      </w:pPr>
      <w:r w:rsidDel="00000000" w:rsidR="00000000" w:rsidRPr="00000000">
        <w:rPr>
          <w:rtl w:val="0"/>
        </w:rPr>
      </w:r>
    </w:p>
    <w:p w:rsidR="00000000" w:rsidDel="00000000" w:rsidP="00000000" w:rsidRDefault="00000000" w:rsidRPr="00000000" w14:paraId="000000E0">
      <w:pPr>
        <w:pStyle w:val="Heading1"/>
        <w:numPr>
          <w:ilvl w:val="0"/>
          <w:numId w:val="34"/>
        </w:numPr>
        <w:ind w:left="480" w:hanging="480"/>
        <w:rPr/>
      </w:pPr>
      <w:r w:rsidDel="00000000" w:rsidR="00000000" w:rsidRPr="00000000">
        <w:rPr>
          <w:rtl w:val="0"/>
        </w:rPr>
        <w:t xml:space="preserve">MACRO ARQUITECTURA</w:t>
      </w:r>
    </w:p>
    <w:p w:rsidR="00000000" w:rsidDel="00000000" w:rsidP="00000000" w:rsidRDefault="00000000" w:rsidRPr="00000000" w14:paraId="000000E1">
      <w:pPr>
        <w:pStyle w:val="Heading3"/>
        <w:rPr/>
      </w:pPr>
      <w:r w:rsidDel="00000000" w:rsidR="00000000" w:rsidRPr="00000000">
        <w:rPr>
          <w:rtl w:val="0"/>
        </w:rPr>
        <w:t xml:space="preserve">Visión general</w:t>
      </w:r>
    </w:p>
    <w:p w:rsidR="00000000" w:rsidDel="00000000" w:rsidP="00000000" w:rsidRDefault="00000000" w:rsidRPr="00000000" w14:paraId="000000E2">
      <w:pPr>
        <w:spacing w:after="120" w:before="0" w:line="264" w:lineRule="auto"/>
        <w:jc w:val="both"/>
        <w:rPr/>
      </w:pPr>
      <w:r w:rsidDel="00000000" w:rsidR="00000000" w:rsidRPr="00000000">
        <w:rPr>
          <w:rFonts w:ascii="Arial" w:cs="Arial" w:eastAsia="Arial" w:hAnsi="Arial"/>
          <w:sz w:val="18"/>
          <w:szCs w:val="18"/>
          <w:rtl w:val="0"/>
        </w:rPr>
        <w:t xml:space="preserve">El microservicio de Mantenimiento sigue una </w:t>
      </w:r>
      <w:r w:rsidDel="00000000" w:rsidR="00000000" w:rsidRPr="00000000">
        <w:rPr>
          <w:rFonts w:ascii="Arial" w:cs="Arial" w:eastAsia="Arial" w:hAnsi="Arial"/>
          <w:b w:val="1"/>
          <w:bCs w:val="1"/>
          <w:sz w:val="18"/>
          <w:szCs w:val="18"/>
          <w:rtl w:val="0"/>
        </w:rPr>
        <w:t xml:space="preserve">arquitectura hexagonal (puertos y adaptadores)</w:t>
      </w:r>
      <w:r w:rsidDel="00000000" w:rsidR="00000000" w:rsidRPr="00000000">
        <w:rPr>
          <w:rFonts w:ascii="Arial" w:cs="Arial" w:eastAsia="Arial" w:hAnsi="Arial"/>
          <w:sz w:val="18"/>
          <w:szCs w:val="18"/>
          <w:rtl w:val="0"/>
        </w:rPr>
        <w:t xml:space="preserve"> implementada con </w:t>
      </w:r>
      <w:r w:rsidDel="00000000" w:rsidR="00000000" w:rsidRPr="00000000">
        <w:rPr>
          <w:rFonts w:ascii="Arial" w:cs="Arial" w:eastAsia="Arial" w:hAnsi="Arial"/>
          <w:b w:val="1"/>
          <w:bCs w:val="1"/>
          <w:sz w:val="18"/>
          <w:szCs w:val="18"/>
          <w:rtl w:val="0"/>
        </w:rPr>
        <w:t xml:space="preserve">Spring Boot</w:t>
      </w:r>
      <w:r w:rsidDel="00000000" w:rsidR="00000000" w:rsidRPr="00000000">
        <w:rPr>
          <w:rFonts w:ascii="Arial" w:cs="Arial" w:eastAsia="Arial" w:hAnsi="Arial"/>
          <w:sz w:val="18"/>
          <w:szCs w:val="18"/>
          <w:rtl w:val="0"/>
        </w:rPr>
        <w:t xml:space="preserve"> (Java 21) y desplegada en un contenedor Docker sobre AWS EC2. El núcleo, formado por el dominio y la capa de aplicación, contiene la lógica de negocio y define puertos, que son interfaces. Los adaptadores (REST, scheduler, mensajería, persistencia y clientes HTTP) viven en la periferia e implementan o invocan esos puertos.</w:t>
      </w:r>
      <w:r w:rsidDel="00000000" w:rsidR="00000000" w:rsidRPr="00000000">
        <w:rPr>
          <w:rtl w:val="0"/>
        </w:rPr>
      </w:r>
    </w:p>
    <w:p w:rsidR="00000000" w:rsidDel="00000000" w:rsidP="00000000" w:rsidRDefault="00000000" w:rsidRPr="00000000" w14:paraId="000000E3">
      <w:pPr>
        <w:spacing w:after="120" w:before="0" w:line="264" w:lineRule="auto"/>
        <w:jc w:val="both"/>
        <w:rPr/>
      </w:pPr>
      <w:r w:rsidDel="00000000" w:rsidR="00000000" w:rsidRPr="00000000">
        <w:rPr>
          <w:rFonts w:ascii="Arial" w:cs="Arial" w:eastAsia="Arial" w:hAnsi="Arial"/>
          <w:sz w:val="18"/>
          <w:szCs w:val="18"/>
          <w:rtl w:val="0"/>
        </w:rPr>
        <w:t xml:space="preserve">La regla de dependencia es única: </w:t>
      </w:r>
      <w:r w:rsidDel="00000000" w:rsidR="00000000" w:rsidRPr="00000000">
        <w:rPr>
          <w:rFonts w:ascii="Arial" w:cs="Arial" w:eastAsia="Arial" w:hAnsi="Arial"/>
          <w:b w:val="1"/>
          <w:bCs w:val="1"/>
          <w:sz w:val="18"/>
          <w:szCs w:val="18"/>
          <w:rtl w:val="0"/>
        </w:rPr>
        <w:t xml:space="preserve">las dependencias apuntan siempre hacia el núcleo</w:t>
      </w:r>
      <w:sdt>
        <w:sdtPr>
          <w:id w:val="845558320"/>
          <w:tag w:val="goog_rdk_0"/>
        </w:sdtPr>
        <w:sdtContent>
          <w:r w:rsidDel="00000000" w:rsidR="00000000" w:rsidRPr="00000000">
            <w:rPr>
              <w:rFonts w:ascii="Arial Unicode MS" w:cs="Arial Unicode MS" w:eastAsia="Arial Unicode MS" w:hAnsi="Arial Unicode MS"/>
              <w:sz w:val="18"/>
              <w:szCs w:val="18"/>
              <w:rtl w:val="0"/>
            </w:rPr>
            <w:t xml:space="preserve"> (adaptadores → aplicación → dominio). El dominio es Java puro y no conoce Spring, JPA ni RabbitMQ. La capa de aplicación solo usa las anotaciones de Spring necesarias para componer los casos de uso y delimitar transacciones (</w:t>
          </w:r>
        </w:sdtContent>
      </w:sdt>
      <w:r w:rsidDel="00000000" w:rsidR="00000000" w:rsidRPr="00000000">
        <w:rPr>
          <w:rFonts w:ascii="Courier New" w:cs="Courier New" w:eastAsia="Courier New" w:hAnsi="Courier New"/>
          <w:sz w:val="17"/>
          <w:szCs w:val="17"/>
          <w:rtl w:val="0"/>
        </w:rPr>
        <w:t xml:space="preserve">@Service</w:t>
      </w:r>
      <w:r w:rsidDel="00000000" w:rsidR="00000000" w:rsidRPr="00000000">
        <w:rPr>
          <w:rFonts w:ascii="Arial" w:cs="Arial" w:eastAsia="Arial" w:hAnsi="Arial"/>
          <w:sz w:val="18"/>
          <w:szCs w:val="18"/>
          <w:rtl w:val="0"/>
        </w:rPr>
        <w:t xml:space="preserve"> y </w:t>
      </w:r>
      <w:r w:rsidDel="00000000" w:rsidR="00000000" w:rsidRPr="00000000">
        <w:rPr>
          <w:rFonts w:ascii="Courier New" w:cs="Courier New" w:eastAsia="Courier New" w:hAnsi="Courier New"/>
          <w:sz w:val="17"/>
          <w:szCs w:val="17"/>
          <w:rtl w:val="0"/>
        </w:rPr>
        <w:t xml:space="preserve">@Transactional</w:t>
      </w:r>
      <w:r w:rsidDel="00000000" w:rsidR="00000000" w:rsidRPr="00000000">
        <w:rPr>
          <w:rFonts w:ascii="Arial" w:cs="Arial" w:eastAsia="Arial" w:hAnsi="Arial"/>
          <w:sz w:val="18"/>
          <w:szCs w:val="18"/>
          <w:rtl w:val="0"/>
        </w:rPr>
        <w:t xml:space="preserve">); cualquier otra dependencia de framework o de infraestructura queda en los adaptadores.</w:t>
      </w:r>
      <w:r w:rsidDel="00000000" w:rsidR="00000000" w:rsidRPr="00000000">
        <w:rPr>
          <w:rtl w:val="0"/>
        </w:rPr>
      </w:r>
    </w:p>
    <w:p w:rsidR="00000000" w:rsidDel="00000000" w:rsidP="00000000" w:rsidRDefault="00000000" w:rsidRPr="00000000" w14:paraId="000000E4">
      <w:pPr>
        <w:spacing w:after="120" w:before="0" w:line="264" w:lineRule="auto"/>
        <w:jc w:val="both"/>
        <w:rPr/>
      </w:pPr>
      <w:r w:rsidDel="00000000" w:rsidR="00000000" w:rsidRPr="00000000">
        <w:rPr>
          <w:rFonts w:ascii="Arial" w:cs="Arial" w:eastAsia="Arial" w:hAnsi="Arial"/>
          <w:i w:val="1"/>
          <w:iCs w:val="1"/>
          <w:color w:val="595959"/>
          <w:sz w:val="18"/>
          <w:szCs w:val="18"/>
          <w:rtl w:val="0"/>
        </w:rPr>
        <w:t xml:space="preserve">El diagrama de macro arquitectura se incorporará a este documento cuando el equipo lo elabore.</w:t>
      </w:r>
      <w:r w:rsidDel="00000000" w:rsidR="00000000" w:rsidRPr="00000000">
        <w:rPr>
          <w:rtl w:val="0"/>
        </w:rPr>
      </w:r>
    </w:p>
    <w:p w:rsidR="00000000" w:rsidDel="00000000" w:rsidP="00000000" w:rsidRDefault="00000000" w:rsidRPr="00000000" w14:paraId="000000E5">
      <w:pPr>
        <w:pStyle w:val="Heading3"/>
        <w:rPr/>
      </w:pPr>
      <w:r w:rsidDel="00000000" w:rsidR="00000000" w:rsidRPr="00000000">
        <w:rPr>
          <w:rtl w:val="0"/>
        </w:rPr>
        <w:t xml:space="preserve">Capas y su rol en la arquitectura hexagonal</w:t>
      </w:r>
    </w:p>
    <w:p w:rsidR="00000000" w:rsidDel="00000000" w:rsidP="00000000" w:rsidRDefault="00000000" w:rsidRPr="00000000" w14:paraId="000000E6">
      <w:pPr>
        <w:spacing w:after="120" w:before="0" w:line="264" w:lineRule="auto"/>
        <w:jc w:val="both"/>
        <w:rPr/>
      </w:pPr>
      <w:r w:rsidDel="00000000" w:rsidR="00000000" w:rsidRPr="00000000">
        <w:rPr>
          <w:rFonts w:ascii="Arial" w:cs="Arial" w:eastAsia="Arial" w:hAnsi="Arial"/>
          <w:sz w:val="18"/>
          <w:szCs w:val="18"/>
          <w:rtl w:val="0"/>
        </w:rPr>
        <w:t xml:space="preserve">Las capas se nombran según su rol en la arquitectura hexagonal. La última columna indica la capa equivalente de la plantilla de DAS del curso.</w:t>
      </w:r>
      <w:r w:rsidDel="00000000" w:rsidR="00000000" w:rsidRPr="00000000">
        <w:rPr>
          <w:rtl w:val="0"/>
        </w:rPr>
      </w:r>
    </w:p>
    <w:p w:rsidR="00000000" w:rsidDel="00000000" w:rsidP="00000000" w:rsidRDefault="00000000" w:rsidRPr="00000000" w14:paraId="000000E7">
      <w:pPr>
        <w:keepNext w:val="1"/>
        <w:spacing w:after="60" w:before="60" w:line="264" w:lineRule="auto"/>
        <w:jc w:val="left"/>
        <w:rPr/>
      </w:pPr>
      <w:r w:rsidDel="00000000" w:rsidR="00000000" w:rsidRPr="00000000">
        <w:rPr>
          <w:rFonts w:ascii="Arial" w:cs="Arial" w:eastAsia="Arial" w:hAnsi="Arial"/>
          <w:b w:val="1"/>
          <w:bCs w:val="1"/>
          <w:color w:val="4f6228"/>
          <w:sz w:val="17"/>
          <w:szCs w:val="17"/>
          <w:rtl w:val="0"/>
        </w:rPr>
        <w:t xml:space="preserve">Tabla 6. Capas del microservicio de Mantenimiento</w:t>
      </w:r>
      <w:r w:rsidDel="00000000" w:rsidR="00000000" w:rsidRPr="00000000">
        <w:rPr>
          <w:rtl w:val="0"/>
        </w:rPr>
      </w:r>
    </w:p>
    <w:tbl>
      <w:tblPr>
        <w:tblStyle w:val="Table8"/>
        <w:tblW w:w="9360.0" w:type="dxa"/>
        <w:jc w:val="left"/>
        <w:tblLayout w:type="fixed"/>
        <w:tblLook w:val="0400"/>
      </w:tblPr>
      <w:tblGrid>
        <w:gridCol w:w="1330"/>
        <w:gridCol w:w="1000"/>
        <w:gridCol w:w="3330"/>
        <w:gridCol w:w="1850"/>
        <w:gridCol w:w="1850"/>
        <w:tblGridChange w:id="0">
          <w:tblGrid>
            <w:gridCol w:w="1330"/>
            <w:gridCol w:w="1000"/>
            <w:gridCol w:w="3330"/>
            <w:gridCol w:w="1850"/>
            <w:gridCol w:w="1850"/>
          </w:tblGrid>
        </w:tblGridChange>
      </w:tblGrid>
      <w:tr>
        <w:trPr>
          <w:cantSplit w:val="1"/>
          <w:tblHeader w:val="1"/>
        </w:trPr>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0E8">
            <w:pPr>
              <w:spacing w:after="40" w:before="0" w:lineRule="auto"/>
              <w:jc w:val="left"/>
              <w:rPr/>
            </w:pPr>
            <w:r w:rsidDel="00000000" w:rsidR="00000000" w:rsidRPr="00000000">
              <w:rPr>
                <w:rFonts w:ascii="Arial" w:cs="Arial" w:eastAsia="Arial" w:hAnsi="Arial"/>
                <w:b w:val="1"/>
                <w:bCs w:val="1"/>
                <w:sz w:val="16"/>
                <w:szCs w:val="16"/>
                <w:rtl w:val="0"/>
              </w:rPr>
              <w:t xml:space="preserve">Capa</w:t>
            </w:r>
            <w:r w:rsidDel="00000000" w:rsidR="00000000" w:rsidRPr="00000000">
              <w:rPr>
                <w:rtl w:val="0"/>
              </w:rPr>
            </w:r>
          </w:p>
        </w:tc>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0E9">
            <w:pPr>
              <w:spacing w:after="40" w:before="0" w:lineRule="auto"/>
              <w:jc w:val="left"/>
              <w:rPr/>
            </w:pPr>
            <w:r w:rsidDel="00000000" w:rsidR="00000000" w:rsidRPr="00000000">
              <w:rPr>
                <w:rFonts w:ascii="Arial" w:cs="Arial" w:eastAsia="Arial" w:hAnsi="Arial"/>
                <w:b w:val="1"/>
                <w:bCs w:val="1"/>
                <w:sz w:val="16"/>
                <w:szCs w:val="16"/>
                <w:rtl w:val="0"/>
              </w:rPr>
              <w:t xml:space="preserve">Rol hexagonal</w:t>
            </w:r>
            <w:r w:rsidDel="00000000" w:rsidR="00000000" w:rsidRPr="00000000">
              <w:rPr>
                <w:rtl w:val="0"/>
              </w:rPr>
            </w:r>
          </w:p>
        </w:tc>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0EA">
            <w:pPr>
              <w:spacing w:after="40" w:before="0" w:lineRule="auto"/>
              <w:jc w:val="left"/>
              <w:rPr/>
            </w:pPr>
            <w:r w:rsidDel="00000000" w:rsidR="00000000" w:rsidRPr="00000000">
              <w:rPr>
                <w:rFonts w:ascii="Arial" w:cs="Arial" w:eastAsia="Arial" w:hAnsi="Arial"/>
                <w:b w:val="1"/>
                <w:bCs w:val="1"/>
                <w:sz w:val="16"/>
                <w:szCs w:val="16"/>
                <w:rtl w:val="0"/>
              </w:rPr>
              <w:t xml:space="preserve">Responsabilidad</w:t>
            </w:r>
            <w:r w:rsidDel="00000000" w:rsidR="00000000" w:rsidRPr="00000000">
              <w:rPr>
                <w:rtl w:val="0"/>
              </w:rPr>
            </w:r>
          </w:p>
        </w:tc>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0EB">
            <w:pPr>
              <w:spacing w:after="40" w:before="0" w:lineRule="auto"/>
              <w:jc w:val="left"/>
              <w:rPr/>
            </w:pPr>
            <w:r w:rsidDel="00000000" w:rsidR="00000000" w:rsidRPr="00000000">
              <w:rPr>
                <w:rFonts w:ascii="Arial" w:cs="Arial" w:eastAsia="Arial" w:hAnsi="Arial"/>
                <w:b w:val="1"/>
                <w:bCs w:val="1"/>
                <w:sz w:val="16"/>
                <w:szCs w:val="16"/>
                <w:rtl w:val="0"/>
              </w:rPr>
              <w:t xml:space="preserve">Tecnología</w:t>
            </w:r>
            <w:r w:rsidDel="00000000" w:rsidR="00000000" w:rsidRPr="00000000">
              <w:rPr>
                <w:rtl w:val="0"/>
              </w:rPr>
            </w:r>
          </w:p>
        </w:tc>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0EC">
            <w:pPr>
              <w:spacing w:after="40" w:before="0" w:lineRule="auto"/>
              <w:jc w:val="left"/>
              <w:rPr/>
            </w:pPr>
            <w:r w:rsidDel="00000000" w:rsidR="00000000" w:rsidRPr="00000000">
              <w:rPr>
                <w:rFonts w:ascii="Arial" w:cs="Arial" w:eastAsia="Arial" w:hAnsi="Arial"/>
                <w:b w:val="1"/>
                <w:bCs w:val="1"/>
                <w:sz w:val="16"/>
                <w:szCs w:val="16"/>
                <w:rtl w:val="0"/>
              </w:rPr>
              <w:t xml:space="preserve">Capa de la plantilla</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ED">
            <w:pPr>
              <w:spacing w:after="40" w:before="0" w:lineRule="auto"/>
              <w:jc w:val="left"/>
              <w:rPr/>
            </w:pPr>
            <w:r w:rsidDel="00000000" w:rsidR="00000000" w:rsidRPr="00000000">
              <w:rPr>
                <w:rFonts w:ascii="Arial" w:cs="Arial" w:eastAsia="Arial" w:hAnsi="Arial"/>
                <w:b w:val="1"/>
                <w:bCs w:val="1"/>
                <w:sz w:val="16"/>
                <w:szCs w:val="16"/>
                <w:rtl w:val="0"/>
              </w:rPr>
              <w:t xml:space="preserve">Presentación (Frontend)</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EE">
            <w:pPr>
              <w:spacing w:after="40" w:before="0" w:lineRule="auto"/>
              <w:jc w:val="left"/>
              <w:rPr/>
            </w:pPr>
            <w:r w:rsidDel="00000000" w:rsidR="00000000" w:rsidRPr="00000000">
              <w:rPr>
                <w:rFonts w:ascii="Arial" w:cs="Arial" w:eastAsia="Arial" w:hAnsi="Arial"/>
                <w:sz w:val="16"/>
                <w:szCs w:val="16"/>
                <w:rtl w:val="0"/>
              </w:rPr>
              <w:t xml:space="preserve">Fuera del hexágono</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EF">
            <w:pPr>
              <w:spacing w:after="40" w:before="0" w:lineRule="auto"/>
              <w:jc w:val="left"/>
              <w:rPr/>
            </w:pPr>
            <w:r w:rsidDel="00000000" w:rsidR="00000000" w:rsidRPr="00000000">
              <w:rPr>
                <w:rFonts w:ascii="Arial" w:cs="Arial" w:eastAsia="Arial" w:hAnsi="Arial"/>
                <w:sz w:val="16"/>
                <w:szCs w:val="16"/>
                <w:rtl w:val="0"/>
              </w:rPr>
              <w:t xml:space="preserve">No se desarrolla, porque el caso de estudio es exclusivamente backend. Si se construyera, consumiría la API REST a través del gateway.</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F0">
            <w:pPr>
              <w:spacing w:after="40" w:before="0" w:lineRule="auto"/>
              <w:jc w:val="left"/>
              <w:rPr/>
            </w:pPr>
            <w:r w:rsidDel="00000000" w:rsidR="00000000" w:rsidRPr="00000000">
              <w:rPr>
                <w:rFonts w:ascii="Arial" w:cs="Arial" w:eastAsia="Arial" w:hAnsi="Arial"/>
                <w:sz w:val="16"/>
                <w:szCs w:val="16"/>
                <w:rtl w:val="0"/>
              </w:rPr>
              <w:t xml:space="preserve">Next.js</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F1">
            <w:pPr>
              <w:spacing w:after="40" w:before="0" w:lineRule="auto"/>
              <w:jc w:val="left"/>
              <w:rPr/>
            </w:pPr>
            <w:r w:rsidDel="00000000" w:rsidR="00000000" w:rsidRPr="00000000">
              <w:rPr>
                <w:rFonts w:ascii="Arial" w:cs="Arial" w:eastAsia="Arial" w:hAnsi="Arial"/>
                <w:sz w:val="16"/>
                <w:szCs w:val="16"/>
                <w:rtl w:val="0"/>
              </w:rPr>
              <w:t xml:space="preserve">Capa de presentación</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F2">
            <w:pPr>
              <w:spacing w:after="40" w:before="0" w:lineRule="auto"/>
              <w:jc w:val="left"/>
              <w:rPr/>
            </w:pPr>
            <w:r w:rsidDel="00000000" w:rsidR="00000000" w:rsidRPr="00000000">
              <w:rPr>
                <w:rFonts w:ascii="Arial" w:cs="Arial" w:eastAsia="Arial" w:hAnsi="Arial"/>
                <w:b w:val="1"/>
                <w:bCs w:val="1"/>
                <w:sz w:val="16"/>
                <w:szCs w:val="16"/>
                <w:rtl w:val="0"/>
              </w:rPr>
              <w:t xml:space="preserve">API Gateway</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F3">
            <w:pPr>
              <w:spacing w:after="40" w:before="0" w:lineRule="auto"/>
              <w:jc w:val="left"/>
              <w:rPr/>
            </w:pPr>
            <w:r w:rsidDel="00000000" w:rsidR="00000000" w:rsidRPr="00000000">
              <w:rPr>
                <w:rFonts w:ascii="Arial" w:cs="Arial" w:eastAsia="Arial" w:hAnsi="Arial"/>
                <w:sz w:val="16"/>
                <w:szCs w:val="16"/>
                <w:rtl w:val="0"/>
              </w:rPr>
              <w:t xml:space="preserve">Borde externo</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F4">
            <w:pPr>
              <w:spacing w:after="40" w:before="0" w:lineRule="auto"/>
              <w:jc w:val="left"/>
              <w:rPr/>
            </w:pPr>
            <w:r w:rsidDel="00000000" w:rsidR="00000000" w:rsidRPr="00000000">
              <w:rPr>
                <w:rFonts w:ascii="Arial" w:cs="Arial" w:eastAsia="Arial" w:hAnsi="Arial"/>
                <w:sz w:val="16"/>
                <w:szCs w:val="16"/>
                <w:rtl w:val="0"/>
              </w:rPr>
              <w:t xml:space="preserve">Único punto de entrada: enruta las peticiones a cada microservicio, aplica rate limiting, registra las peticiones y propaga X-Correlation-Id. Ningún endpoint es accesible directamente desde el cliente.</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F5">
            <w:pPr>
              <w:spacing w:after="40" w:before="0" w:lineRule="auto"/>
              <w:jc w:val="left"/>
              <w:rPr/>
            </w:pPr>
            <w:r w:rsidDel="00000000" w:rsidR="00000000" w:rsidRPr="00000000">
              <w:rPr>
                <w:rFonts w:ascii="Arial" w:cs="Arial" w:eastAsia="Arial" w:hAnsi="Arial"/>
                <w:sz w:val="16"/>
                <w:szCs w:val="16"/>
                <w:rtl w:val="0"/>
              </w:rPr>
              <w:t xml:space="preserve">AWS API Gateway</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F6">
            <w:pPr>
              <w:spacing w:after="40" w:before="0" w:lineRule="auto"/>
              <w:jc w:val="left"/>
              <w:rPr/>
            </w:pPr>
            <w:r w:rsidDel="00000000" w:rsidR="00000000" w:rsidRPr="00000000">
              <w:rPr>
                <w:rFonts w:ascii="Arial" w:cs="Arial" w:eastAsia="Arial" w:hAnsi="Arial"/>
                <w:sz w:val="16"/>
                <w:szCs w:val="16"/>
                <w:rtl w:val="0"/>
              </w:rPr>
              <w:t xml:space="preserve">API Gateway</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F7">
            <w:pPr>
              <w:spacing w:after="40" w:before="0" w:lineRule="auto"/>
              <w:jc w:val="left"/>
              <w:rPr/>
            </w:pPr>
            <w:r w:rsidDel="00000000" w:rsidR="00000000" w:rsidRPr="00000000">
              <w:rPr>
                <w:rFonts w:ascii="Arial" w:cs="Arial" w:eastAsia="Arial" w:hAnsi="Arial"/>
                <w:b w:val="1"/>
                <w:bCs w:val="1"/>
                <w:sz w:val="16"/>
                <w:szCs w:val="16"/>
                <w:rtl w:val="0"/>
              </w:rPr>
              <w:t xml:space="preserve">Adaptadores de entrada</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F8">
            <w:pPr>
              <w:spacing w:after="40" w:before="0" w:lineRule="auto"/>
              <w:jc w:val="left"/>
              <w:rPr/>
            </w:pPr>
            <w:r w:rsidDel="00000000" w:rsidR="00000000" w:rsidRPr="00000000">
              <w:rPr>
                <w:rFonts w:ascii="Arial" w:cs="Arial" w:eastAsia="Arial" w:hAnsi="Arial"/>
                <w:sz w:val="16"/>
                <w:szCs w:val="16"/>
                <w:rtl w:val="0"/>
              </w:rPr>
              <w:t xml:space="preserve">Entrada</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F9">
            <w:pPr>
              <w:spacing w:after="40" w:before="0" w:lineRule="auto"/>
              <w:jc w:val="left"/>
              <w:rPr/>
            </w:pPr>
            <w:r w:rsidDel="00000000" w:rsidR="00000000" w:rsidRPr="00000000">
              <w:rPr>
                <w:rFonts w:ascii="Arial" w:cs="Arial" w:eastAsia="Arial" w:hAnsi="Arial"/>
                <w:sz w:val="16"/>
                <w:szCs w:val="16"/>
                <w:rtl w:val="0"/>
              </w:rPr>
              <w:t xml:space="preserve">Reciben un estímulo externo y lo traducen a una llamada a un puerto de entrada: controladores REST, scheduler preventivo, listener de incidentes y relay del outbox. Incluyen DTO, validación y mappers a comandos, sin conocer las entidades JPA.</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FA">
            <w:pPr>
              <w:spacing w:after="40" w:before="0" w:lineRule="auto"/>
              <w:jc w:val="left"/>
              <w:rPr/>
            </w:pPr>
            <w:r w:rsidDel="00000000" w:rsidR="00000000" w:rsidRPr="00000000">
              <w:rPr>
                <w:rFonts w:ascii="Arial" w:cs="Arial" w:eastAsia="Arial" w:hAnsi="Arial"/>
                <w:sz w:val="16"/>
                <w:szCs w:val="16"/>
                <w:rtl w:val="0"/>
              </w:rPr>
              <w:t xml:space="preserve">Spring Web, Bean Validation, @Scheduled, @RabbitListener</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FB">
            <w:pPr>
              <w:spacing w:after="40" w:before="0" w:lineRule="auto"/>
              <w:jc w:val="left"/>
              <w:rPr/>
            </w:pPr>
            <w:r w:rsidDel="00000000" w:rsidR="00000000" w:rsidRPr="00000000">
              <w:rPr>
                <w:rFonts w:ascii="Arial" w:cs="Arial" w:eastAsia="Arial" w:hAnsi="Arial"/>
                <w:sz w:val="16"/>
                <w:szCs w:val="16"/>
                <w:rtl w:val="0"/>
              </w:rPr>
              <w:t xml:space="preserve">View Layer, Application Layer (DTO), Task, Async (entrada)</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FC">
            <w:pPr>
              <w:spacing w:after="40" w:before="0" w:lineRule="auto"/>
              <w:jc w:val="left"/>
              <w:rPr/>
            </w:pPr>
            <w:r w:rsidDel="00000000" w:rsidR="00000000" w:rsidRPr="00000000">
              <w:rPr>
                <w:rFonts w:ascii="Arial" w:cs="Arial" w:eastAsia="Arial" w:hAnsi="Arial"/>
                <w:b w:val="1"/>
                <w:bCs w:val="1"/>
                <w:sz w:val="16"/>
                <w:szCs w:val="16"/>
                <w:rtl w:val="0"/>
              </w:rPr>
              <w:t xml:space="preserve">Aplicación</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FD">
            <w:pPr>
              <w:spacing w:after="40" w:before="0" w:lineRule="auto"/>
              <w:jc w:val="left"/>
              <w:rPr/>
            </w:pPr>
            <w:r w:rsidDel="00000000" w:rsidR="00000000" w:rsidRPr="00000000">
              <w:rPr>
                <w:rFonts w:ascii="Arial" w:cs="Arial" w:eastAsia="Arial" w:hAnsi="Arial"/>
                <w:sz w:val="16"/>
                <w:szCs w:val="16"/>
                <w:rtl w:val="0"/>
              </w:rPr>
              <w:t xml:space="preserve">Núcleo</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FE">
            <w:pPr>
              <w:spacing w:after="40" w:before="0" w:lineRule="auto"/>
              <w:jc w:val="left"/>
              <w:rPr/>
            </w:pPr>
            <w:r w:rsidDel="00000000" w:rsidR="00000000" w:rsidRPr="00000000">
              <w:rPr>
                <w:rFonts w:ascii="Arial" w:cs="Arial" w:eastAsia="Arial" w:hAnsi="Arial"/>
                <w:sz w:val="16"/>
                <w:szCs w:val="16"/>
                <w:rtl w:val="0"/>
              </w:rPr>
              <w:t xml:space="preserve">Casos de uso que implementan los puertos de entrada, orquestan el dominio y usan los puertos de salida. Delimitan las transacciones y ejecutan la compensación cuando corresponde.</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0FF">
            <w:pPr>
              <w:spacing w:after="40" w:before="0" w:lineRule="auto"/>
              <w:jc w:val="left"/>
              <w:rPr/>
            </w:pPr>
            <w:r w:rsidDel="00000000" w:rsidR="00000000" w:rsidRPr="00000000">
              <w:rPr>
                <w:rFonts w:ascii="Arial" w:cs="Arial" w:eastAsia="Arial" w:hAnsi="Arial"/>
                <w:sz w:val="16"/>
                <w:szCs w:val="16"/>
                <w:rtl w:val="0"/>
              </w:rPr>
              <w:t xml:space="preserve">Java, @Service, @Transactional</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00">
            <w:pPr>
              <w:spacing w:after="40" w:before="0" w:lineRule="auto"/>
              <w:jc w:val="left"/>
              <w:rPr/>
            </w:pPr>
            <w:r w:rsidDel="00000000" w:rsidR="00000000" w:rsidRPr="00000000">
              <w:rPr>
                <w:rFonts w:ascii="Arial" w:cs="Arial" w:eastAsia="Arial" w:hAnsi="Arial"/>
                <w:sz w:val="16"/>
                <w:szCs w:val="16"/>
                <w:rtl w:val="0"/>
              </w:rPr>
              <w:t xml:space="preserve">Logic Layer (casos de uso)</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01">
            <w:pPr>
              <w:spacing w:after="40" w:before="0" w:lineRule="auto"/>
              <w:jc w:val="left"/>
              <w:rPr/>
            </w:pPr>
            <w:r w:rsidDel="00000000" w:rsidR="00000000" w:rsidRPr="00000000">
              <w:rPr>
                <w:rFonts w:ascii="Arial" w:cs="Arial" w:eastAsia="Arial" w:hAnsi="Arial"/>
                <w:b w:val="1"/>
                <w:bCs w:val="1"/>
                <w:sz w:val="16"/>
                <w:szCs w:val="16"/>
                <w:rtl w:val="0"/>
              </w:rPr>
              <w:t xml:space="preserve">Dominio</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02">
            <w:pPr>
              <w:spacing w:after="40" w:before="0" w:lineRule="auto"/>
              <w:jc w:val="left"/>
              <w:rPr/>
            </w:pPr>
            <w:r w:rsidDel="00000000" w:rsidR="00000000" w:rsidRPr="00000000">
              <w:rPr>
                <w:rFonts w:ascii="Arial" w:cs="Arial" w:eastAsia="Arial" w:hAnsi="Arial"/>
                <w:sz w:val="16"/>
                <w:szCs w:val="16"/>
                <w:rtl w:val="0"/>
              </w:rPr>
              <w:t xml:space="preserve">Núcleo</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03">
            <w:pPr>
              <w:spacing w:after="40" w:before="0" w:lineRule="auto"/>
              <w:jc w:val="left"/>
              <w:rPr/>
            </w:pPr>
            <w:r w:rsidDel="00000000" w:rsidR="00000000" w:rsidRPr="00000000">
              <w:rPr>
                <w:rFonts w:ascii="Arial" w:cs="Arial" w:eastAsia="Arial" w:hAnsi="Arial"/>
                <w:sz w:val="16"/>
                <w:szCs w:val="16"/>
                <w:rtl w:val="0"/>
              </w:rPr>
              <w:t xml:space="preserve">Entidades y reglas de negocio: estados y transiciones de la orden, resolución de la regla aplicable (VEHICULO &gt; CATEGORIA &gt; GLOBAL) y cálculo de umbrales de kilometraje y días.</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04">
            <w:pPr>
              <w:spacing w:after="40" w:before="0" w:lineRule="auto"/>
              <w:jc w:val="left"/>
              <w:rPr/>
            </w:pPr>
            <w:r w:rsidDel="00000000" w:rsidR="00000000" w:rsidRPr="00000000">
              <w:rPr>
                <w:rFonts w:ascii="Arial" w:cs="Arial" w:eastAsia="Arial" w:hAnsi="Arial"/>
                <w:sz w:val="16"/>
                <w:szCs w:val="16"/>
                <w:rtl w:val="0"/>
              </w:rPr>
              <w:t xml:space="preserve">Java 21 puro</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05">
            <w:pPr>
              <w:spacing w:after="40" w:before="0" w:lineRule="auto"/>
              <w:jc w:val="left"/>
              <w:rPr/>
            </w:pPr>
            <w:r w:rsidDel="00000000" w:rsidR="00000000" w:rsidRPr="00000000">
              <w:rPr>
                <w:rFonts w:ascii="Arial" w:cs="Arial" w:eastAsia="Arial" w:hAnsi="Arial"/>
                <w:sz w:val="16"/>
                <w:szCs w:val="16"/>
                <w:rtl w:val="0"/>
              </w:rPr>
              <w:t xml:space="preserve">Logic Layer (dominio)</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06">
            <w:pPr>
              <w:spacing w:after="40" w:before="0" w:lineRule="auto"/>
              <w:jc w:val="left"/>
              <w:rPr/>
            </w:pPr>
            <w:r w:rsidDel="00000000" w:rsidR="00000000" w:rsidRPr="00000000">
              <w:rPr>
                <w:rFonts w:ascii="Arial" w:cs="Arial" w:eastAsia="Arial" w:hAnsi="Arial"/>
                <w:b w:val="1"/>
                <w:bCs w:val="1"/>
                <w:sz w:val="16"/>
                <w:szCs w:val="16"/>
                <w:rtl w:val="0"/>
              </w:rPr>
              <w:t xml:space="preserve">Adaptador de persistencia</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07">
            <w:pPr>
              <w:spacing w:after="40" w:before="0" w:lineRule="auto"/>
              <w:jc w:val="left"/>
              <w:rPr/>
            </w:pPr>
            <w:r w:rsidDel="00000000" w:rsidR="00000000" w:rsidRPr="00000000">
              <w:rPr>
                <w:rFonts w:ascii="Arial" w:cs="Arial" w:eastAsia="Arial" w:hAnsi="Arial"/>
                <w:sz w:val="16"/>
                <w:szCs w:val="16"/>
                <w:rtl w:val="0"/>
              </w:rPr>
              <w:t xml:space="preserve">Salida</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08">
            <w:pPr>
              <w:spacing w:after="40" w:before="0" w:lineRule="auto"/>
              <w:jc w:val="left"/>
              <w:rPr/>
            </w:pPr>
            <w:r w:rsidDel="00000000" w:rsidR="00000000" w:rsidRPr="00000000">
              <w:rPr>
                <w:rFonts w:ascii="Arial" w:cs="Arial" w:eastAsia="Arial" w:hAnsi="Arial"/>
                <w:sz w:val="16"/>
                <w:szCs w:val="16"/>
                <w:rtl w:val="0"/>
              </w:rPr>
              <w:t xml:space="preserve">Implementa los puertos de repositorio. Es el único con acceso a las entidades JPA y siempre devuelve objetos de dominio.</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09">
            <w:pPr>
              <w:spacing w:after="40" w:before="0" w:lineRule="auto"/>
              <w:jc w:val="left"/>
              <w:rPr/>
            </w:pPr>
            <w:r w:rsidDel="00000000" w:rsidR="00000000" w:rsidRPr="00000000">
              <w:rPr>
                <w:rFonts w:ascii="Arial" w:cs="Arial" w:eastAsia="Arial" w:hAnsi="Arial"/>
                <w:sz w:val="16"/>
                <w:szCs w:val="16"/>
                <w:rtl w:val="0"/>
              </w:rPr>
              <w:t xml:space="preserve">Spring Data JPA, Hibernate, HikariCP, PostgreSQL (Supabase), Flyway</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0A">
            <w:pPr>
              <w:spacing w:after="40" w:before="0" w:lineRule="auto"/>
              <w:jc w:val="left"/>
              <w:rPr/>
            </w:pPr>
            <w:r w:rsidDel="00000000" w:rsidR="00000000" w:rsidRPr="00000000">
              <w:rPr>
                <w:rFonts w:ascii="Arial" w:cs="Arial" w:eastAsia="Arial" w:hAnsi="Arial"/>
                <w:sz w:val="16"/>
                <w:szCs w:val="16"/>
                <w:rtl w:val="0"/>
              </w:rPr>
              <w:t xml:space="preserve">Data Access Layer</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0B">
            <w:pPr>
              <w:spacing w:after="40" w:before="0" w:lineRule="auto"/>
              <w:jc w:val="left"/>
              <w:rPr/>
            </w:pPr>
            <w:r w:rsidDel="00000000" w:rsidR="00000000" w:rsidRPr="00000000">
              <w:rPr>
                <w:rFonts w:ascii="Arial" w:cs="Arial" w:eastAsia="Arial" w:hAnsi="Arial"/>
                <w:b w:val="1"/>
                <w:bCs w:val="1"/>
                <w:sz w:val="16"/>
                <w:szCs w:val="16"/>
                <w:rtl w:val="0"/>
              </w:rPr>
              <w:t xml:space="preserve">Adaptador de integración con Vehículos</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0C">
            <w:pPr>
              <w:spacing w:after="40" w:before="0" w:lineRule="auto"/>
              <w:jc w:val="left"/>
              <w:rPr/>
            </w:pPr>
            <w:r w:rsidDel="00000000" w:rsidR="00000000" w:rsidRPr="00000000">
              <w:rPr>
                <w:rFonts w:ascii="Arial" w:cs="Arial" w:eastAsia="Arial" w:hAnsi="Arial"/>
                <w:sz w:val="16"/>
                <w:szCs w:val="16"/>
                <w:rtl w:val="0"/>
              </w:rPr>
              <w:t xml:space="preserve">Salida</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0D">
            <w:pPr>
              <w:spacing w:after="40" w:before="0" w:lineRule="auto"/>
              <w:jc w:val="left"/>
              <w:rPr/>
            </w:pPr>
            <w:r w:rsidDel="00000000" w:rsidR="00000000" w:rsidRPr="00000000">
              <w:rPr>
                <w:rFonts w:ascii="Arial" w:cs="Arial" w:eastAsia="Arial" w:hAnsi="Arial"/>
                <w:sz w:val="16"/>
                <w:szCs w:val="16"/>
                <w:rtl w:val="0"/>
              </w:rPr>
              <w:t xml:space="preserve">Implementa el puerto de Vehículos con timeout de 5 s, reintentos acotados y Circuit Breaker que devuelve una respuesta controlada cuando la dependencia falla.</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0E">
            <w:pPr>
              <w:spacing w:after="40" w:before="0" w:lineRule="auto"/>
              <w:jc w:val="left"/>
              <w:rPr/>
            </w:pPr>
            <w:r w:rsidDel="00000000" w:rsidR="00000000" w:rsidRPr="00000000">
              <w:rPr>
                <w:rFonts w:ascii="Arial" w:cs="Arial" w:eastAsia="Arial" w:hAnsi="Arial"/>
                <w:sz w:val="16"/>
                <w:szCs w:val="16"/>
                <w:rtl w:val="0"/>
              </w:rPr>
              <w:t xml:space="preserve">Cliente HTTP de Spring, Resilience4j</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0F">
            <w:pPr>
              <w:spacing w:after="40" w:before="0" w:lineRule="auto"/>
              <w:jc w:val="left"/>
              <w:rPr/>
            </w:pPr>
            <w:r w:rsidDel="00000000" w:rsidR="00000000" w:rsidRPr="00000000">
              <w:rPr>
                <w:rFonts w:ascii="Arial" w:cs="Arial" w:eastAsia="Arial" w:hAnsi="Arial"/>
                <w:sz w:val="16"/>
                <w:szCs w:val="16"/>
                <w:rtl w:val="0"/>
              </w:rPr>
              <w:t xml:space="preserve">Integration</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10">
            <w:pPr>
              <w:spacing w:after="40" w:before="0" w:lineRule="auto"/>
              <w:jc w:val="left"/>
              <w:rPr/>
            </w:pPr>
            <w:r w:rsidDel="00000000" w:rsidR="00000000" w:rsidRPr="00000000">
              <w:rPr>
                <w:rFonts w:ascii="Arial" w:cs="Arial" w:eastAsia="Arial" w:hAnsi="Arial"/>
                <w:b w:val="1"/>
                <w:bCs w:val="1"/>
                <w:sz w:val="16"/>
                <w:szCs w:val="16"/>
                <w:rtl w:val="0"/>
              </w:rPr>
              <w:t xml:space="preserve">Adaptador de mensajería y Outbox</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11">
            <w:pPr>
              <w:spacing w:after="40" w:before="0" w:lineRule="auto"/>
              <w:jc w:val="left"/>
              <w:rPr/>
            </w:pPr>
            <w:r w:rsidDel="00000000" w:rsidR="00000000" w:rsidRPr="00000000">
              <w:rPr>
                <w:rFonts w:ascii="Arial" w:cs="Arial" w:eastAsia="Arial" w:hAnsi="Arial"/>
                <w:sz w:val="16"/>
                <w:szCs w:val="16"/>
                <w:rtl w:val="0"/>
              </w:rPr>
              <w:t xml:space="preserve">Salida</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12">
            <w:pPr>
              <w:spacing w:after="40" w:before="0" w:lineRule="auto"/>
              <w:jc w:val="left"/>
              <w:rPr/>
            </w:pPr>
            <w:r w:rsidDel="00000000" w:rsidR="00000000" w:rsidRPr="00000000">
              <w:rPr>
                <w:rFonts w:ascii="Arial" w:cs="Arial" w:eastAsia="Arial" w:hAnsi="Arial"/>
                <w:sz w:val="16"/>
                <w:szCs w:val="16"/>
                <w:rtl w:val="0"/>
              </w:rPr>
              <w:t xml:space="preserve">Guarda los mensajes pendientes en la misma transacción que el cambio de estado (Transactional Outbox) y los publica en RabbitMQ. El consumo de eventos de Incidentes entra por el adaptador de entrada.</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13">
            <w:pPr>
              <w:spacing w:after="40" w:before="0" w:lineRule="auto"/>
              <w:jc w:val="left"/>
              <w:rPr/>
            </w:pPr>
            <w:r w:rsidDel="00000000" w:rsidR="00000000" w:rsidRPr="00000000">
              <w:rPr>
                <w:rFonts w:ascii="Arial" w:cs="Arial" w:eastAsia="Arial" w:hAnsi="Arial"/>
                <w:sz w:val="16"/>
                <w:szCs w:val="16"/>
                <w:rtl w:val="0"/>
              </w:rPr>
              <w:t xml:space="preserve">Spring AMQP, RabbitMQ</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14">
            <w:pPr>
              <w:spacing w:after="40" w:before="0" w:lineRule="auto"/>
              <w:jc w:val="left"/>
              <w:rPr/>
            </w:pPr>
            <w:r w:rsidDel="00000000" w:rsidR="00000000" w:rsidRPr="00000000">
              <w:rPr>
                <w:rFonts w:ascii="Arial" w:cs="Arial" w:eastAsia="Arial" w:hAnsi="Arial"/>
                <w:sz w:val="16"/>
                <w:szCs w:val="16"/>
                <w:rtl w:val="0"/>
              </w:rPr>
              <w:t xml:space="preserve">Async Layer</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15">
            <w:pPr>
              <w:spacing w:after="40" w:before="0" w:lineRule="auto"/>
              <w:jc w:val="left"/>
              <w:rPr/>
            </w:pPr>
            <w:r w:rsidDel="00000000" w:rsidR="00000000" w:rsidRPr="00000000">
              <w:rPr>
                <w:rFonts w:ascii="Arial" w:cs="Arial" w:eastAsia="Arial" w:hAnsi="Arial"/>
                <w:b w:val="1"/>
                <w:bCs w:val="1"/>
                <w:sz w:val="16"/>
                <w:szCs w:val="16"/>
                <w:rtl w:val="0"/>
              </w:rPr>
              <w:t xml:space="preserve">Transversal</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16">
            <w:pPr>
              <w:spacing w:after="40" w:before="0" w:lineRule="auto"/>
              <w:jc w:val="left"/>
              <w:rPr/>
            </w:pPr>
            <w:r w:rsidDel="00000000" w:rsidR="00000000" w:rsidRPr="00000000">
              <w:rPr>
                <w:rFonts w:ascii="Arial" w:cs="Arial" w:eastAsia="Arial" w:hAnsi="Arial"/>
                <w:sz w:val="16"/>
                <w:szCs w:val="16"/>
                <w:rtl w:val="0"/>
              </w:rPr>
              <w:t xml:space="preserve">Soporte</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17">
            <w:pPr>
              <w:spacing w:after="40" w:before="0" w:lineRule="auto"/>
              <w:jc w:val="left"/>
              <w:rPr/>
            </w:pPr>
            <w:r w:rsidDel="00000000" w:rsidR="00000000" w:rsidRPr="00000000">
              <w:rPr>
                <w:rFonts w:ascii="Arial" w:cs="Arial" w:eastAsia="Arial" w:hAnsi="Arial"/>
                <w:sz w:val="16"/>
                <w:szCs w:val="16"/>
                <w:rtl w:val="0"/>
              </w:rPr>
              <w:t xml:space="preserve">Seguridad, observabilidad, manejo de errores, documentación OpenAPI, auditoría y pruebas.</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18">
            <w:pPr>
              <w:spacing w:after="40" w:before="0" w:lineRule="auto"/>
              <w:jc w:val="left"/>
              <w:rPr/>
            </w:pPr>
            <w:r w:rsidDel="00000000" w:rsidR="00000000" w:rsidRPr="00000000">
              <w:rPr>
                <w:rFonts w:ascii="Arial" w:cs="Arial" w:eastAsia="Arial" w:hAnsi="Arial"/>
                <w:sz w:val="16"/>
                <w:szCs w:val="16"/>
                <w:rtl w:val="0"/>
              </w:rPr>
              <w:t xml:space="preserve">Spring Security, Actuator, Micrometer, springdoc</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19">
            <w:pPr>
              <w:spacing w:after="40" w:before="0" w:lineRule="auto"/>
              <w:jc w:val="left"/>
              <w:rPr/>
            </w:pPr>
            <w:r w:rsidDel="00000000" w:rsidR="00000000" w:rsidRPr="00000000">
              <w:rPr>
                <w:rFonts w:ascii="Arial" w:cs="Arial" w:eastAsia="Arial" w:hAnsi="Arial"/>
                <w:sz w:val="16"/>
                <w:szCs w:val="16"/>
                <w:rtl w:val="0"/>
              </w:rPr>
              <w:t xml:space="preserve">Security Layer, Utility Layer</w:t>
            </w:r>
            <w:r w:rsidDel="00000000" w:rsidR="00000000" w:rsidRPr="00000000">
              <w:rPr>
                <w:rtl w:val="0"/>
              </w:rPr>
            </w:r>
          </w:p>
        </w:tc>
      </w:tr>
    </w:tbl>
    <w:p w:rsidR="00000000" w:rsidDel="00000000" w:rsidP="00000000" w:rsidRDefault="00000000" w:rsidRPr="00000000" w14:paraId="0000011A">
      <w:pPr>
        <w:spacing w:after="160" w:before="0" w:lineRule="auto"/>
        <w:rPr/>
      </w:pPr>
      <w:r w:rsidDel="00000000" w:rsidR="00000000" w:rsidRPr="00000000">
        <w:rPr>
          <w:rtl w:val="0"/>
        </w:rPr>
      </w:r>
    </w:p>
    <w:p w:rsidR="00000000" w:rsidDel="00000000" w:rsidP="00000000" w:rsidRDefault="00000000" w:rsidRPr="00000000" w14:paraId="0000011B">
      <w:pPr>
        <w:pStyle w:val="Heading3"/>
        <w:rPr/>
      </w:pPr>
      <w:r w:rsidDel="00000000" w:rsidR="00000000" w:rsidRPr="00000000">
        <w:rPr>
          <w:rtl w:val="0"/>
        </w:rPr>
        <w:t xml:space="preserve">Puertos y adaptadores</w:t>
      </w:r>
    </w:p>
    <w:p w:rsidR="00000000" w:rsidDel="00000000" w:rsidP="00000000" w:rsidRDefault="00000000" w:rsidRPr="00000000" w14:paraId="0000011C">
      <w:pPr>
        <w:spacing w:after="120" w:before="0" w:line="264" w:lineRule="auto"/>
        <w:jc w:val="both"/>
        <w:rPr/>
      </w:pPr>
      <w:r w:rsidDel="00000000" w:rsidR="00000000" w:rsidRPr="00000000">
        <w:rPr>
          <w:rFonts w:ascii="Arial" w:cs="Arial" w:eastAsia="Arial" w:hAnsi="Arial"/>
          <w:sz w:val="18"/>
          <w:szCs w:val="18"/>
          <w:rtl w:val="0"/>
        </w:rPr>
        <w:t xml:space="preserve">Cada caso de uso se expone como un puerto de entrada, y cada necesidad del núcleo hacia el exterior se declara como un puerto de salida. La columna HU indica la historia de usuario del Product Backlog que origina cada puerto. Los identificadores de código (clases, puertos y adaptadores) se escriben en inglés; los nombres de contrato acordados con otros equipos (endpoints, eventos, colas, estados y campos JSON) se mantienen como están en el Product Backlog.</w:t>
      </w:r>
      <w:r w:rsidDel="00000000" w:rsidR="00000000" w:rsidRPr="00000000">
        <w:rPr>
          <w:rtl w:val="0"/>
        </w:rPr>
      </w:r>
    </w:p>
    <w:p w:rsidR="00000000" w:rsidDel="00000000" w:rsidP="00000000" w:rsidRDefault="00000000" w:rsidRPr="00000000" w14:paraId="0000011D">
      <w:pPr>
        <w:keepNext w:val="1"/>
        <w:spacing w:after="60" w:before="60" w:line="264" w:lineRule="auto"/>
        <w:jc w:val="left"/>
        <w:rPr/>
      </w:pPr>
      <w:r w:rsidDel="00000000" w:rsidR="00000000" w:rsidRPr="00000000">
        <w:rPr>
          <w:rFonts w:ascii="Arial" w:cs="Arial" w:eastAsia="Arial" w:hAnsi="Arial"/>
          <w:b w:val="1"/>
          <w:bCs w:val="1"/>
          <w:color w:val="4f6228"/>
          <w:sz w:val="17"/>
          <w:szCs w:val="17"/>
          <w:rtl w:val="0"/>
        </w:rPr>
        <w:t xml:space="preserve">Tabla 7. Puertos de entrada y salida y sus adaptadores</w:t>
      </w:r>
      <w:r w:rsidDel="00000000" w:rsidR="00000000" w:rsidRPr="00000000">
        <w:rPr>
          <w:rtl w:val="0"/>
        </w:rPr>
      </w:r>
    </w:p>
    <w:tbl>
      <w:tblPr>
        <w:tblStyle w:val="Table9"/>
        <w:tblW w:w="9360.0" w:type="dxa"/>
        <w:jc w:val="left"/>
        <w:tblLayout w:type="fixed"/>
        <w:tblLook w:val="0400"/>
      </w:tblPr>
      <w:tblGrid>
        <w:gridCol w:w="900"/>
        <w:gridCol w:w="3360"/>
        <w:gridCol w:w="3600"/>
        <w:gridCol w:w="1500"/>
        <w:tblGridChange w:id="0">
          <w:tblGrid>
            <w:gridCol w:w="900"/>
            <w:gridCol w:w="3360"/>
            <w:gridCol w:w="3600"/>
            <w:gridCol w:w="1500"/>
          </w:tblGrid>
        </w:tblGridChange>
      </w:tblGrid>
      <w:tr>
        <w:trPr>
          <w:cantSplit w:val="1"/>
          <w:tblHeader w:val="1"/>
        </w:trPr>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11E">
            <w:pPr>
              <w:spacing w:after="40" w:before="0" w:lineRule="auto"/>
              <w:jc w:val="left"/>
              <w:rPr/>
            </w:pPr>
            <w:r w:rsidDel="00000000" w:rsidR="00000000" w:rsidRPr="00000000">
              <w:rPr>
                <w:rFonts w:ascii="Arial" w:cs="Arial" w:eastAsia="Arial" w:hAnsi="Arial"/>
                <w:b w:val="1"/>
                <w:bCs w:val="1"/>
                <w:sz w:val="17"/>
                <w:szCs w:val="17"/>
                <w:rtl w:val="0"/>
              </w:rPr>
              <w:t xml:space="preserve">Tipo</w:t>
            </w:r>
            <w:r w:rsidDel="00000000" w:rsidR="00000000" w:rsidRPr="00000000">
              <w:rPr>
                <w:rtl w:val="0"/>
              </w:rPr>
            </w:r>
          </w:p>
        </w:tc>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11F">
            <w:pPr>
              <w:spacing w:after="40" w:before="0" w:lineRule="auto"/>
              <w:jc w:val="left"/>
              <w:rPr/>
            </w:pPr>
            <w:r w:rsidDel="00000000" w:rsidR="00000000" w:rsidRPr="00000000">
              <w:rPr>
                <w:rFonts w:ascii="Arial" w:cs="Arial" w:eastAsia="Arial" w:hAnsi="Arial"/>
                <w:b w:val="1"/>
                <w:bCs w:val="1"/>
                <w:sz w:val="17"/>
                <w:szCs w:val="17"/>
                <w:rtl w:val="0"/>
              </w:rPr>
              <w:t xml:space="preserve">Puerto</w:t>
            </w:r>
            <w:r w:rsidDel="00000000" w:rsidR="00000000" w:rsidRPr="00000000">
              <w:rPr>
                <w:rtl w:val="0"/>
              </w:rPr>
            </w:r>
          </w:p>
        </w:tc>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120">
            <w:pPr>
              <w:spacing w:after="40" w:before="0" w:lineRule="auto"/>
              <w:jc w:val="left"/>
              <w:rPr/>
            </w:pPr>
            <w:r w:rsidDel="00000000" w:rsidR="00000000" w:rsidRPr="00000000">
              <w:rPr>
                <w:rFonts w:ascii="Arial" w:cs="Arial" w:eastAsia="Arial" w:hAnsi="Arial"/>
                <w:b w:val="1"/>
                <w:bCs w:val="1"/>
                <w:sz w:val="17"/>
                <w:szCs w:val="17"/>
                <w:rtl w:val="0"/>
              </w:rPr>
              <w:t xml:space="preserve">Adaptador</w:t>
            </w:r>
            <w:r w:rsidDel="00000000" w:rsidR="00000000" w:rsidRPr="00000000">
              <w:rPr>
                <w:rtl w:val="0"/>
              </w:rPr>
            </w:r>
          </w:p>
        </w:tc>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121">
            <w:pPr>
              <w:spacing w:after="40" w:before="0" w:lineRule="auto"/>
              <w:jc w:val="left"/>
              <w:rPr/>
            </w:pPr>
            <w:r w:rsidDel="00000000" w:rsidR="00000000" w:rsidRPr="00000000">
              <w:rPr>
                <w:rFonts w:ascii="Arial" w:cs="Arial" w:eastAsia="Arial" w:hAnsi="Arial"/>
                <w:b w:val="1"/>
                <w:bCs w:val="1"/>
                <w:sz w:val="17"/>
                <w:szCs w:val="17"/>
                <w:rtl w:val="0"/>
              </w:rPr>
              <w:t xml:space="preserve">HU</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22">
            <w:pPr>
              <w:spacing w:after="40" w:before="0" w:lineRule="auto"/>
              <w:jc w:val="left"/>
              <w:rPr/>
            </w:pPr>
            <w:r w:rsidDel="00000000" w:rsidR="00000000" w:rsidRPr="00000000">
              <w:rPr>
                <w:rFonts w:ascii="Arial" w:cs="Arial" w:eastAsia="Arial" w:hAnsi="Arial"/>
                <w:sz w:val="17"/>
                <w:szCs w:val="17"/>
                <w:rtl w:val="0"/>
              </w:rPr>
              <w:t xml:space="preserve">Entrada</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23">
            <w:pPr>
              <w:spacing w:after="40" w:before="0" w:lineRule="auto"/>
              <w:jc w:val="left"/>
              <w:rPr/>
            </w:pPr>
            <w:r w:rsidDel="00000000" w:rsidR="00000000" w:rsidRPr="00000000">
              <w:rPr>
                <w:rFonts w:ascii="Arial" w:cs="Arial" w:eastAsia="Arial" w:hAnsi="Arial"/>
                <w:sz w:val="17"/>
                <w:szCs w:val="17"/>
                <w:rtl w:val="0"/>
              </w:rPr>
              <w:t xml:space="preserve">RegisterRuleUseCase</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24">
            <w:pPr>
              <w:spacing w:after="40" w:before="0" w:lineRule="auto"/>
              <w:jc w:val="left"/>
              <w:rPr/>
            </w:pPr>
            <w:r w:rsidDel="00000000" w:rsidR="00000000" w:rsidRPr="00000000">
              <w:rPr>
                <w:rFonts w:ascii="Arial" w:cs="Arial" w:eastAsia="Arial" w:hAnsi="Arial"/>
                <w:sz w:val="17"/>
                <w:szCs w:val="17"/>
                <w:rtl w:val="0"/>
              </w:rPr>
              <w:t xml:space="preserve">RuleController (REST)</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25">
            <w:pPr>
              <w:spacing w:after="40" w:before="0" w:lineRule="auto"/>
              <w:jc w:val="left"/>
              <w:rPr/>
            </w:pPr>
            <w:r w:rsidDel="00000000" w:rsidR="00000000" w:rsidRPr="00000000">
              <w:rPr>
                <w:rFonts w:ascii="Arial" w:cs="Arial" w:eastAsia="Arial" w:hAnsi="Arial"/>
                <w:sz w:val="17"/>
                <w:szCs w:val="17"/>
                <w:rtl w:val="0"/>
              </w:rPr>
              <w:t xml:space="preserve">HU-01</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26">
            <w:pPr>
              <w:spacing w:after="40" w:before="0" w:lineRule="auto"/>
              <w:jc w:val="left"/>
              <w:rPr/>
            </w:pPr>
            <w:r w:rsidDel="00000000" w:rsidR="00000000" w:rsidRPr="00000000">
              <w:rPr>
                <w:rFonts w:ascii="Arial" w:cs="Arial" w:eastAsia="Arial" w:hAnsi="Arial"/>
                <w:sz w:val="17"/>
                <w:szCs w:val="17"/>
                <w:rtl w:val="0"/>
              </w:rPr>
              <w:t xml:space="preserve">Entrada</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27">
            <w:pPr>
              <w:spacing w:after="40" w:before="0" w:lineRule="auto"/>
              <w:jc w:val="left"/>
              <w:rPr/>
            </w:pPr>
            <w:r w:rsidDel="00000000" w:rsidR="00000000" w:rsidRPr="00000000">
              <w:rPr>
                <w:rFonts w:ascii="Arial" w:cs="Arial" w:eastAsia="Arial" w:hAnsi="Arial"/>
                <w:sz w:val="17"/>
                <w:szCs w:val="17"/>
                <w:rtl w:val="0"/>
              </w:rPr>
              <w:t xml:space="preserve">ExecutePreventiveInspectionUseCase</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28">
            <w:pPr>
              <w:spacing w:after="40" w:before="0" w:lineRule="auto"/>
              <w:jc w:val="left"/>
              <w:rPr/>
            </w:pPr>
            <w:r w:rsidDel="00000000" w:rsidR="00000000" w:rsidRPr="00000000">
              <w:rPr>
                <w:rFonts w:ascii="Arial" w:cs="Arial" w:eastAsia="Arial" w:hAnsi="Arial"/>
                <w:sz w:val="17"/>
                <w:szCs w:val="17"/>
                <w:rtl w:val="0"/>
              </w:rPr>
              <w:t xml:space="preserve">PreventiveInspectionScheduler (@Scheduled)</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29">
            <w:pPr>
              <w:spacing w:after="40" w:before="0" w:lineRule="auto"/>
              <w:jc w:val="left"/>
              <w:rPr/>
            </w:pPr>
            <w:r w:rsidDel="00000000" w:rsidR="00000000" w:rsidRPr="00000000">
              <w:rPr>
                <w:rFonts w:ascii="Arial" w:cs="Arial" w:eastAsia="Arial" w:hAnsi="Arial"/>
                <w:sz w:val="17"/>
                <w:szCs w:val="17"/>
                <w:rtl w:val="0"/>
              </w:rPr>
              <w:t xml:space="preserve">HU-02</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2A">
            <w:pPr>
              <w:spacing w:after="40" w:before="0" w:lineRule="auto"/>
              <w:jc w:val="left"/>
              <w:rPr/>
            </w:pPr>
            <w:r w:rsidDel="00000000" w:rsidR="00000000" w:rsidRPr="00000000">
              <w:rPr>
                <w:rFonts w:ascii="Arial" w:cs="Arial" w:eastAsia="Arial" w:hAnsi="Arial"/>
                <w:sz w:val="17"/>
                <w:szCs w:val="17"/>
                <w:rtl w:val="0"/>
              </w:rPr>
              <w:t xml:space="preserve">Entrada</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2B">
            <w:pPr>
              <w:spacing w:after="40" w:before="0" w:lineRule="auto"/>
              <w:jc w:val="left"/>
              <w:rPr/>
            </w:pPr>
            <w:r w:rsidDel="00000000" w:rsidR="00000000" w:rsidRPr="00000000">
              <w:rPr>
                <w:rFonts w:ascii="Arial" w:cs="Arial" w:eastAsia="Arial" w:hAnsi="Arial"/>
                <w:sz w:val="17"/>
                <w:szCs w:val="17"/>
                <w:rtl w:val="0"/>
              </w:rPr>
              <w:t xml:space="preserve">RegisterManualOrderUseCase</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2C">
            <w:pPr>
              <w:spacing w:after="40" w:before="0" w:lineRule="auto"/>
              <w:jc w:val="left"/>
              <w:rPr/>
            </w:pPr>
            <w:r w:rsidDel="00000000" w:rsidR="00000000" w:rsidRPr="00000000">
              <w:rPr>
                <w:rFonts w:ascii="Arial" w:cs="Arial" w:eastAsia="Arial" w:hAnsi="Arial"/>
                <w:sz w:val="17"/>
                <w:szCs w:val="17"/>
                <w:rtl w:val="0"/>
              </w:rPr>
              <w:t xml:space="preserve">OrderController (REST)</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2D">
            <w:pPr>
              <w:spacing w:after="40" w:before="0" w:lineRule="auto"/>
              <w:jc w:val="left"/>
              <w:rPr/>
            </w:pPr>
            <w:r w:rsidDel="00000000" w:rsidR="00000000" w:rsidRPr="00000000">
              <w:rPr>
                <w:rFonts w:ascii="Arial" w:cs="Arial" w:eastAsia="Arial" w:hAnsi="Arial"/>
                <w:sz w:val="17"/>
                <w:szCs w:val="17"/>
                <w:rtl w:val="0"/>
              </w:rPr>
              <w:t xml:space="preserve">HU-03</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2E">
            <w:pPr>
              <w:spacing w:after="40" w:before="0" w:lineRule="auto"/>
              <w:jc w:val="left"/>
              <w:rPr/>
            </w:pPr>
            <w:r w:rsidDel="00000000" w:rsidR="00000000" w:rsidRPr="00000000">
              <w:rPr>
                <w:rFonts w:ascii="Arial" w:cs="Arial" w:eastAsia="Arial" w:hAnsi="Arial"/>
                <w:sz w:val="17"/>
                <w:szCs w:val="17"/>
                <w:rtl w:val="0"/>
              </w:rPr>
              <w:t xml:space="preserve">Entrada</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2F">
            <w:pPr>
              <w:spacing w:after="40" w:before="0" w:lineRule="auto"/>
              <w:jc w:val="left"/>
              <w:rPr/>
            </w:pPr>
            <w:r w:rsidDel="00000000" w:rsidR="00000000" w:rsidRPr="00000000">
              <w:rPr>
                <w:rFonts w:ascii="Arial" w:cs="Arial" w:eastAsia="Arial" w:hAnsi="Arial"/>
                <w:sz w:val="17"/>
                <w:szCs w:val="17"/>
                <w:rtl w:val="0"/>
              </w:rPr>
              <w:t xml:space="preserve">ProcessReportedIncidentUseCase</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30">
            <w:pPr>
              <w:spacing w:after="40" w:before="0" w:lineRule="auto"/>
              <w:jc w:val="left"/>
              <w:rPr/>
            </w:pPr>
            <w:r w:rsidDel="00000000" w:rsidR="00000000" w:rsidRPr="00000000">
              <w:rPr>
                <w:rFonts w:ascii="Arial" w:cs="Arial" w:eastAsia="Arial" w:hAnsi="Arial"/>
                <w:sz w:val="17"/>
                <w:szCs w:val="17"/>
                <w:rtl w:val="0"/>
              </w:rPr>
              <w:t xml:space="preserve">ReportedIncidentListener (@RabbitListener)</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31">
            <w:pPr>
              <w:spacing w:after="40" w:before="0" w:lineRule="auto"/>
              <w:jc w:val="left"/>
              <w:rPr/>
            </w:pPr>
            <w:r w:rsidDel="00000000" w:rsidR="00000000" w:rsidRPr="00000000">
              <w:rPr>
                <w:rFonts w:ascii="Arial" w:cs="Arial" w:eastAsia="Arial" w:hAnsi="Arial"/>
                <w:sz w:val="17"/>
                <w:szCs w:val="17"/>
                <w:rtl w:val="0"/>
              </w:rPr>
              <w:t xml:space="preserve">HU-04</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32">
            <w:pPr>
              <w:spacing w:after="40" w:before="0" w:lineRule="auto"/>
              <w:jc w:val="left"/>
              <w:rPr/>
            </w:pPr>
            <w:r w:rsidDel="00000000" w:rsidR="00000000" w:rsidRPr="00000000">
              <w:rPr>
                <w:rFonts w:ascii="Arial" w:cs="Arial" w:eastAsia="Arial" w:hAnsi="Arial"/>
                <w:sz w:val="17"/>
                <w:szCs w:val="17"/>
                <w:rtl w:val="0"/>
              </w:rPr>
              <w:t xml:space="preserve">Entrada</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33">
            <w:pPr>
              <w:spacing w:after="40" w:before="0" w:lineRule="auto"/>
              <w:jc w:val="left"/>
              <w:rPr/>
            </w:pPr>
            <w:r w:rsidDel="00000000" w:rsidR="00000000" w:rsidRPr="00000000">
              <w:rPr>
                <w:rFonts w:ascii="Arial" w:cs="Arial" w:eastAsia="Arial" w:hAnsi="Arial"/>
                <w:sz w:val="17"/>
                <w:szCs w:val="17"/>
                <w:rtl w:val="0"/>
              </w:rPr>
              <w:t xml:space="preserve">QueryOrdersUseCase</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34">
            <w:pPr>
              <w:spacing w:after="40" w:before="0" w:lineRule="auto"/>
              <w:jc w:val="left"/>
              <w:rPr/>
            </w:pPr>
            <w:r w:rsidDel="00000000" w:rsidR="00000000" w:rsidRPr="00000000">
              <w:rPr>
                <w:rFonts w:ascii="Arial" w:cs="Arial" w:eastAsia="Arial" w:hAnsi="Arial"/>
                <w:sz w:val="17"/>
                <w:szCs w:val="17"/>
                <w:rtl w:val="0"/>
              </w:rPr>
              <w:t xml:space="preserve">OrderController (REST)</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35">
            <w:pPr>
              <w:spacing w:after="40" w:before="0" w:lineRule="auto"/>
              <w:jc w:val="left"/>
              <w:rPr/>
            </w:pPr>
            <w:r w:rsidDel="00000000" w:rsidR="00000000" w:rsidRPr="00000000">
              <w:rPr>
                <w:rFonts w:ascii="Arial" w:cs="Arial" w:eastAsia="Arial" w:hAnsi="Arial"/>
                <w:sz w:val="17"/>
                <w:szCs w:val="17"/>
                <w:rtl w:val="0"/>
              </w:rPr>
              <w:t xml:space="preserve">HU-05, HU-07</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36">
            <w:pPr>
              <w:spacing w:after="40" w:before="0" w:lineRule="auto"/>
              <w:jc w:val="left"/>
              <w:rPr/>
            </w:pPr>
            <w:r w:rsidDel="00000000" w:rsidR="00000000" w:rsidRPr="00000000">
              <w:rPr>
                <w:rFonts w:ascii="Arial" w:cs="Arial" w:eastAsia="Arial" w:hAnsi="Arial"/>
                <w:sz w:val="17"/>
                <w:szCs w:val="17"/>
                <w:rtl w:val="0"/>
              </w:rPr>
              <w:t xml:space="preserve">Entrada</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37">
            <w:pPr>
              <w:spacing w:after="40" w:before="0" w:lineRule="auto"/>
              <w:jc w:val="left"/>
              <w:rPr/>
            </w:pPr>
            <w:r w:rsidDel="00000000" w:rsidR="00000000" w:rsidRPr="00000000">
              <w:rPr>
                <w:rFonts w:ascii="Arial" w:cs="Arial" w:eastAsia="Arial" w:hAnsi="Arial"/>
                <w:sz w:val="17"/>
                <w:szCs w:val="17"/>
                <w:rtl w:val="0"/>
              </w:rPr>
              <w:t xml:space="preserve">GetOrderDetailUseCase</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38">
            <w:pPr>
              <w:spacing w:after="40" w:before="0" w:lineRule="auto"/>
              <w:jc w:val="left"/>
              <w:rPr/>
            </w:pPr>
            <w:r w:rsidDel="00000000" w:rsidR="00000000" w:rsidRPr="00000000">
              <w:rPr>
                <w:rFonts w:ascii="Arial" w:cs="Arial" w:eastAsia="Arial" w:hAnsi="Arial"/>
                <w:sz w:val="17"/>
                <w:szCs w:val="17"/>
                <w:rtl w:val="0"/>
              </w:rPr>
              <w:t xml:space="preserve">OrderController (REST)</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39">
            <w:pPr>
              <w:spacing w:after="40" w:before="0" w:lineRule="auto"/>
              <w:jc w:val="left"/>
              <w:rPr/>
            </w:pPr>
            <w:r w:rsidDel="00000000" w:rsidR="00000000" w:rsidRPr="00000000">
              <w:rPr>
                <w:rFonts w:ascii="Arial" w:cs="Arial" w:eastAsia="Arial" w:hAnsi="Arial"/>
                <w:sz w:val="17"/>
                <w:szCs w:val="17"/>
                <w:rtl w:val="0"/>
              </w:rPr>
              <w:t xml:space="preserve">HU-06</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3A">
            <w:pPr>
              <w:spacing w:after="40" w:before="0" w:lineRule="auto"/>
              <w:jc w:val="left"/>
              <w:rPr/>
            </w:pPr>
            <w:r w:rsidDel="00000000" w:rsidR="00000000" w:rsidRPr="00000000">
              <w:rPr>
                <w:rFonts w:ascii="Arial" w:cs="Arial" w:eastAsia="Arial" w:hAnsi="Arial"/>
                <w:sz w:val="17"/>
                <w:szCs w:val="17"/>
                <w:rtl w:val="0"/>
              </w:rPr>
              <w:t xml:space="preserve">Entrada</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3B">
            <w:pPr>
              <w:spacing w:after="40" w:before="0" w:lineRule="auto"/>
              <w:jc w:val="left"/>
              <w:rPr/>
            </w:pPr>
            <w:r w:rsidDel="00000000" w:rsidR="00000000" w:rsidRPr="00000000">
              <w:rPr>
                <w:rFonts w:ascii="Arial" w:cs="Arial" w:eastAsia="Arial" w:hAnsi="Arial"/>
                <w:sz w:val="17"/>
                <w:szCs w:val="17"/>
                <w:rtl w:val="0"/>
              </w:rPr>
              <w:t xml:space="preserve">UpdateOrderStatusUseCase</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3C">
            <w:pPr>
              <w:spacing w:after="40" w:before="0" w:lineRule="auto"/>
              <w:jc w:val="left"/>
              <w:rPr/>
            </w:pPr>
            <w:r w:rsidDel="00000000" w:rsidR="00000000" w:rsidRPr="00000000">
              <w:rPr>
                <w:rFonts w:ascii="Arial" w:cs="Arial" w:eastAsia="Arial" w:hAnsi="Arial"/>
                <w:sz w:val="17"/>
                <w:szCs w:val="17"/>
                <w:rtl w:val="0"/>
              </w:rPr>
              <w:t xml:space="preserve">OrderController (REST)</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3D">
            <w:pPr>
              <w:spacing w:after="40" w:before="0" w:lineRule="auto"/>
              <w:jc w:val="left"/>
              <w:rPr/>
            </w:pPr>
            <w:r w:rsidDel="00000000" w:rsidR="00000000" w:rsidRPr="00000000">
              <w:rPr>
                <w:rFonts w:ascii="Arial" w:cs="Arial" w:eastAsia="Arial" w:hAnsi="Arial"/>
                <w:sz w:val="17"/>
                <w:szCs w:val="17"/>
                <w:rtl w:val="0"/>
              </w:rPr>
              <w:t xml:space="preserve">HU-08</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3E">
            <w:pPr>
              <w:spacing w:after="40" w:before="0" w:lineRule="auto"/>
              <w:jc w:val="left"/>
              <w:rPr/>
            </w:pPr>
            <w:r w:rsidDel="00000000" w:rsidR="00000000" w:rsidRPr="00000000">
              <w:rPr>
                <w:rFonts w:ascii="Arial" w:cs="Arial" w:eastAsia="Arial" w:hAnsi="Arial"/>
                <w:sz w:val="17"/>
                <w:szCs w:val="17"/>
                <w:rtl w:val="0"/>
              </w:rPr>
              <w:t xml:space="preserve">Entrada</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3F">
            <w:pPr>
              <w:spacing w:after="40" w:before="0" w:lineRule="auto"/>
              <w:jc w:val="left"/>
              <w:rPr/>
            </w:pPr>
            <w:r w:rsidDel="00000000" w:rsidR="00000000" w:rsidRPr="00000000">
              <w:rPr>
                <w:rFonts w:ascii="Arial" w:cs="Arial" w:eastAsia="Arial" w:hAnsi="Arial"/>
                <w:sz w:val="17"/>
                <w:szCs w:val="17"/>
                <w:rtl w:val="0"/>
              </w:rPr>
              <w:t xml:space="preserve">RegisterProgressUseCase</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40">
            <w:pPr>
              <w:spacing w:after="40" w:before="0" w:lineRule="auto"/>
              <w:jc w:val="left"/>
              <w:rPr/>
            </w:pPr>
            <w:r w:rsidDel="00000000" w:rsidR="00000000" w:rsidRPr="00000000">
              <w:rPr>
                <w:rFonts w:ascii="Arial" w:cs="Arial" w:eastAsia="Arial" w:hAnsi="Arial"/>
                <w:sz w:val="17"/>
                <w:szCs w:val="17"/>
                <w:rtl w:val="0"/>
              </w:rPr>
              <w:t xml:space="preserve">OrderController (REST)</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41">
            <w:pPr>
              <w:spacing w:after="40" w:before="0" w:lineRule="auto"/>
              <w:jc w:val="left"/>
              <w:rPr/>
            </w:pPr>
            <w:r w:rsidDel="00000000" w:rsidR="00000000" w:rsidRPr="00000000">
              <w:rPr>
                <w:rFonts w:ascii="Arial" w:cs="Arial" w:eastAsia="Arial" w:hAnsi="Arial"/>
                <w:sz w:val="17"/>
                <w:szCs w:val="17"/>
                <w:rtl w:val="0"/>
              </w:rPr>
              <w:t xml:space="preserve">HU-09</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42">
            <w:pPr>
              <w:spacing w:after="40" w:before="0" w:lineRule="auto"/>
              <w:jc w:val="left"/>
              <w:rPr/>
            </w:pPr>
            <w:r w:rsidDel="00000000" w:rsidR="00000000" w:rsidRPr="00000000">
              <w:rPr>
                <w:rFonts w:ascii="Arial" w:cs="Arial" w:eastAsia="Arial" w:hAnsi="Arial"/>
                <w:sz w:val="17"/>
                <w:szCs w:val="17"/>
                <w:rtl w:val="0"/>
              </w:rPr>
              <w:t xml:space="preserve">Entrada</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43">
            <w:pPr>
              <w:spacing w:after="40" w:before="0" w:lineRule="auto"/>
              <w:jc w:val="left"/>
              <w:rPr/>
            </w:pPr>
            <w:r w:rsidDel="00000000" w:rsidR="00000000" w:rsidRPr="00000000">
              <w:rPr>
                <w:rFonts w:ascii="Arial" w:cs="Arial" w:eastAsia="Arial" w:hAnsi="Arial"/>
                <w:sz w:val="17"/>
                <w:szCs w:val="17"/>
                <w:rtl w:val="0"/>
              </w:rPr>
              <w:t xml:space="preserve">PublishPendingOutboxUseCase</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44">
            <w:pPr>
              <w:spacing w:after="40" w:before="0" w:lineRule="auto"/>
              <w:jc w:val="left"/>
              <w:rPr/>
            </w:pPr>
            <w:r w:rsidDel="00000000" w:rsidR="00000000" w:rsidRPr="00000000">
              <w:rPr>
                <w:rFonts w:ascii="Arial" w:cs="Arial" w:eastAsia="Arial" w:hAnsi="Arial"/>
                <w:sz w:val="17"/>
                <w:szCs w:val="17"/>
                <w:rtl w:val="0"/>
              </w:rPr>
              <w:t xml:space="preserve">OutboxRelay (@Scheduled)</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45">
            <w:pPr>
              <w:spacing w:after="40" w:before="0" w:lineRule="auto"/>
              <w:jc w:val="left"/>
              <w:rPr/>
            </w:pPr>
            <w:r w:rsidDel="00000000" w:rsidR="00000000" w:rsidRPr="00000000">
              <w:rPr>
                <w:rFonts w:ascii="Arial" w:cs="Arial" w:eastAsia="Arial" w:hAnsi="Arial"/>
                <w:sz w:val="17"/>
                <w:szCs w:val="17"/>
                <w:rtl w:val="0"/>
              </w:rPr>
              <w:t xml:space="preserve">HU-02, HU-04, HU-08</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46">
            <w:pPr>
              <w:spacing w:after="40" w:before="0" w:lineRule="auto"/>
              <w:jc w:val="left"/>
              <w:rPr/>
            </w:pPr>
            <w:r w:rsidDel="00000000" w:rsidR="00000000" w:rsidRPr="00000000">
              <w:rPr>
                <w:rFonts w:ascii="Arial" w:cs="Arial" w:eastAsia="Arial" w:hAnsi="Arial"/>
                <w:sz w:val="17"/>
                <w:szCs w:val="17"/>
                <w:rtl w:val="0"/>
              </w:rPr>
              <w:t xml:space="preserve">Salida</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47">
            <w:pPr>
              <w:spacing w:after="40" w:before="0" w:lineRule="auto"/>
              <w:jc w:val="left"/>
              <w:rPr/>
            </w:pPr>
            <w:r w:rsidDel="00000000" w:rsidR="00000000" w:rsidRPr="00000000">
              <w:rPr>
                <w:rFonts w:ascii="Arial" w:cs="Arial" w:eastAsia="Arial" w:hAnsi="Arial"/>
                <w:sz w:val="17"/>
                <w:szCs w:val="17"/>
                <w:rtl w:val="0"/>
              </w:rPr>
              <w:t xml:space="preserve">OrderRepository, RuleRepository, ProgressRepository</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48">
            <w:pPr>
              <w:spacing w:after="40" w:before="0" w:lineRule="auto"/>
              <w:jc w:val="left"/>
              <w:rPr/>
            </w:pPr>
            <w:r w:rsidDel="00000000" w:rsidR="00000000" w:rsidRPr="00000000">
              <w:rPr>
                <w:rFonts w:ascii="Arial" w:cs="Arial" w:eastAsia="Arial" w:hAnsi="Arial"/>
                <w:sz w:val="17"/>
                <w:szCs w:val="17"/>
                <w:rtl w:val="0"/>
              </w:rPr>
              <w:t xml:space="preserve">Adaptador de persistencia (Spring Data JPA)</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49">
            <w:pPr>
              <w:spacing w:after="40" w:before="0" w:lineRule="auto"/>
              <w:jc w:val="left"/>
              <w:rPr/>
            </w:pPr>
            <w:r w:rsidDel="00000000" w:rsidR="00000000" w:rsidRPr="00000000">
              <w:rPr>
                <w:rFonts w:ascii="Arial" w:cs="Arial" w:eastAsia="Arial" w:hAnsi="Arial"/>
                <w:sz w:val="17"/>
                <w:szCs w:val="17"/>
                <w:rtl w:val="0"/>
              </w:rPr>
              <w:t xml:space="preserve">Todas</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4A">
            <w:pPr>
              <w:spacing w:after="40" w:before="0" w:lineRule="auto"/>
              <w:jc w:val="left"/>
              <w:rPr/>
            </w:pPr>
            <w:r w:rsidDel="00000000" w:rsidR="00000000" w:rsidRPr="00000000">
              <w:rPr>
                <w:rFonts w:ascii="Arial" w:cs="Arial" w:eastAsia="Arial" w:hAnsi="Arial"/>
                <w:sz w:val="17"/>
                <w:szCs w:val="17"/>
                <w:rtl w:val="0"/>
              </w:rPr>
              <w:t xml:space="preserve">Salida</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4B">
            <w:pPr>
              <w:spacing w:after="40" w:before="0" w:lineRule="auto"/>
              <w:jc w:val="left"/>
              <w:rPr/>
            </w:pPr>
            <w:r w:rsidDel="00000000" w:rsidR="00000000" w:rsidRPr="00000000">
              <w:rPr>
                <w:rFonts w:ascii="Arial" w:cs="Arial" w:eastAsia="Arial" w:hAnsi="Arial"/>
                <w:sz w:val="17"/>
                <w:szCs w:val="17"/>
                <w:rtl w:val="0"/>
              </w:rPr>
              <w:t xml:space="preserve">VehiclePort</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4C">
            <w:pPr>
              <w:spacing w:after="40" w:before="0" w:lineRule="auto"/>
              <w:jc w:val="left"/>
              <w:rPr/>
            </w:pPr>
            <w:r w:rsidDel="00000000" w:rsidR="00000000" w:rsidRPr="00000000">
              <w:rPr>
                <w:rFonts w:ascii="Arial" w:cs="Arial" w:eastAsia="Arial" w:hAnsi="Arial"/>
                <w:sz w:val="17"/>
                <w:szCs w:val="17"/>
                <w:rtl w:val="0"/>
              </w:rPr>
              <w:t xml:space="preserve">VehicleHttpAdapter (timeout, reintentos y Circuit Breaker)</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4D">
            <w:pPr>
              <w:spacing w:after="40" w:before="0" w:lineRule="auto"/>
              <w:jc w:val="left"/>
              <w:rPr/>
            </w:pPr>
            <w:r w:rsidDel="00000000" w:rsidR="00000000" w:rsidRPr="00000000">
              <w:rPr>
                <w:rFonts w:ascii="Arial" w:cs="Arial" w:eastAsia="Arial" w:hAnsi="Arial"/>
                <w:sz w:val="17"/>
                <w:szCs w:val="17"/>
                <w:rtl w:val="0"/>
              </w:rPr>
              <w:t xml:space="preserve">HU-02, HU-04, HU-08</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4E">
            <w:pPr>
              <w:spacing w:after="40" w:before="0" w:lineRule="auto"/>
              <w:jc w:val="left"/>
              <w:rPr/>
            </w:pPr>
            <w:r w:rsidDel="00000000" w:rsidR="00000000" w:rsidRPr="00000000">
              <w:rPr>
                <w:rFonts w:ascii="Arial" w:cs="Arial" w:eastAsia="Arial" w:hAnsi="Arial"/>
                <w:sz w:val="17"/>
                <w:szCs w:val="17"/>
                <w:rtl w:val="0"/>
              </w:rPr>
              <w:t xml:space="preserve">Salida</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4F">
            <w:pPr>
              <w:spacing w:after="40" w:before="0" w:lineRule="auto"/>
              <w:jc w:val="left"/>
              <w:rPr/>
            </w:pPr>
            <w:r w:rsidDel="00000000" w:rsidR="00000000" w:rsidRPr="00000000">
              <w:rPr>
                <w:rFonts w:ascii="Arial" w:cs="Arial" w:eastAsia="Arial" w:hAnsi="Arial"/>
                <w:sz w:val="17"/>
                <w:szCs w:val="17"/>
                <w:rtl w:val="0"/>
              </w:rPr>
              <w:t xml:space="preserve">OutboxPort</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50">
            <w:pPr>
              <w:spacing w:after="40" w:before="0" w:lineRule="auto"/>
              <w:jc w:val="left"/>
              <w:rPr/>
            </w:pPr>
            <w:r w:rsidDel="00000000" w:rsidR="00000000" w:rsidRPr="00000000">
              <w:rPr>
                <w:rFonts w:ascii="Arial" w:cs="Arial" w:eastAsia="Arial" w:hAnsi="Arial"/>
                <w:sz w:val="17"/>
                <w:szCs w:val="17"/>
                <w:rtl w:val="0"/>
              </w:rPr>
              <w:t xml:space="preserve">OutboxJpaAdapter</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51">
            <w:pPr>
              <w:spacing w:after="40" w:before="0" w:lineRule="auto"/>
              <w:jc w:val="left"/>
              <w:rPr/>
            </w:pPr>
            <w:r w:rsidDel="00000000" w:rsidR="00000000" w:rsidRPr="00000000">
              <w:rPr>
                <w:rFonts w:ascii="Arial" w:cs="Arial" w:eastAsia="Arial" w:hAnsi="Arial"/>
                <w:sz w:val="17"/>
                <w:szCs w:val="17"/>
                <w:rtl w:val="0"/>
              </w:rPr>
              <w:t xml:space="preserve">HU-02, HU-04, HU-08</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52">
            <w:pPr>
              <w:spacing w:after="40" w:before="0" w:lineRule="auto"/>
              <w:jc w:val="left"/>
              <w:rPr/>
            </w:pPr>
            <w:r w:rsidDel="00000000" w:rsidR="00000000" w:rsidRPr="00000000">
              <w:rPr>
                <w:rFonts w:ascii="Arial" w:cs="Arial" w:eastAsia="Arial" w:hAnsi="Arial"/>
                <w:sz w:val="17"/>
                <w:szCs w:val="17"/>
                <w:rtl w:val="0"/>
              </w:rPr>
              <w:t xml:space="preserve">Salida</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53">
            <w:pPr>
              <w:spacing w:after="40" w:before="0" w:lineRule="auto"/>
              <w:jc w:val="left"/>
              <w:rPr/>
            </w:pPr>
            <w:r w:rsidDel="00000000" w:rsidR="00000000" w:rsidRPr="00000000">
              <w:rPr>
                <w:rFonts w:ascii="Arial" w:cs="Arial" w:eastAsia="Arial" w:hAnsi="Arial"/>
                <w:sz w:val="17"/>
                <w:szCs w:val="17"/>
                <w:rtl w:val="0"/>
              </w:rPr>
              <w:t xml:space="preserve">EventBrokerPort</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54">
            <w:pPr>
              <w:spacing w:after="40" w:before="0" w:lineRule="auto"/>
              <w:jc w:val="left"/>
              <w:rPr/>
            </w:pPr>
            <w:r w:rsidDel="00000000" w:rsidR="00000000" w:rsidRPr="00000000">
              <w:rPr>
                <w:rFonts w:ascii="Arial" w:cs="Arial" w:eastAsia="Arial" w:hAnsi="Arial"/>
                <w:sz w:val="17"/>
                <w:szCs w:val="17"/>
                <w:rtl w:val="0"/>
              </w:rPr>
              <w:t xml:space="preserve">RabbitMqPublisherAdapter</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55">
            <w:pPr>
              <w:spacing w:after="40" w:before="0" w:lineRule="auto"/>
              <w:jc w:val="left"/>
              <w:rPr/>
            </w:pPr>
            <w:r w:rsidDel="00000000" w:rsidR="00000000" w:rsidRPr="00000000">
              <w:rPr>
                <w:rFonts w:ascii="Arial" w:cs="Arial" w:eastAsia="Arial" w:hAnsi="Arial"/>
                <w:sz w:val="17"/>
                <w:szCs w:val="17"/>
                <w:rtl w:val="0"/>
              </w:rPr>
              <w:t xml:space="preserve">HU-02, HU-08</w:t>
            </w:r>
            <w:r w:rsidDel="00000000" w:rsidR="00000000" w:rsidRPr="00000000">
              <w:rPr>
                <w:rtl w:val="0"/>
              </w:rPr>
            </w:r>
          </w:p>
        </w:tc>
      </w:tr>
    </w:tbl>
    <w:p w:rsidR="00000000" w:rsidDel="00000000" w:rsidP="00000000" w:rsidRDefault="00000000" w:rsidRPr="00000000" w14:paraId="00000156">
      <w:pPr>
        <w:spacing w:after="160" w:before="0" w:lineRule="auto"/>
        <w:rPr/>
      </w:pPr>
      <w:r w:rsidDel="00000000" w:rsidR="00000000" w:rsidRPr="00000000">
        <w:rPr>
          <w:rtl w:val="0"/>
        </w:rPr>
      </w:r>
    </w:p>
    <w:p w:rsidR="00000000" w:rsidDel="00000000" w:rsidP="00000000" w:rsidRDefault="00000000" w:rsidRPr="00000000" w14:paraId="00000157">
      <w:pPr>
        <w:pStyle w:val="Heading3"/>
        <w:rPr/>
      </w:pPr>
      <w:r w:rsidDel="00000000" w:rsidR="00000000" w:rsidRPr="00000000">
        <w:rPr>
          <w:rtl w:val="0"/>
        </w:rPr>
        <w:t xml:space="preserve">Persistencia</w:t>
      </w:r>
    </w:p>
    <w:p w:rsidR="00000000" w:rsidDel="00000000" w:rsidP="00000000" w:rsidRDefault="00000000" w:rsidRPr="00000000" w14:paraId="00000158">
      <w:pPr>
        <w:spacing w:after="120" w:before="0" w:line="264" w:lineRule="auto"/>
        <w:jc w:val="both"/>
        <w:rPr/>
      </w:pPr>
      <w:r w:rsidDel="00000000" w:rsidR="00000000" w:rsidRPr="00000000">
        <w:rPr>
          <w:rFonts w:ascii="Arial" w:cs="Arial" w:eastAsia="Arial" w:hAnsi="Arial"/>
          <w:sz w:val="18"/>
          <w:szCs w:val="18"/>
          <w:rtl w:val="0"/>
        </w:rPr>
        <w:t xml:space="preserve">Los datos se almacenan en </w:t>
      </w:r>
      <w:r w:rsidDel="00000000" w:rsidR="00000000" w:rsidRPr="00000000">
        <w:rPr>
          <w:rFonts w:ascii="Arial" w:cs="Arial" w:eastAsia="Arial" w:hAnsi="Arial"/>
          <w:b w:val="1"/>
          <w:bCs w:val="1"/>
          <w:sz w:val="18"/>
          <w:szCs w:val="18"/>
          <w:rtl w:val="0"/>
        </w:rPr>
        <w:t xml:space="preserve">PostgreSQL gestionado por Supabase</w:t>
      </w:r>
      <w:r w:rsidDel="00000000" w:rsidR="00000000" w:rsidRPr="00000000">
        <w:rPr>
          <w:rFonts w:ascii="Arial" w:cs="Arial" w:eastAsia="Arial" w:hAnsi="Arial"/>
          <w:sz w:val="18"/>
          <w:szCs w:val="18"/>
          <w:rtl w:val="0"/>
        </w:rPr>
        <w:t xml:space="preserve">. El servicio se conecta por JDBC a través del </w:t>
      </w:r>
      <w:r w:rsidDel="00000000" w:rsidR="00000000" w:rsidRPr="00000000">
        <w:rPr>
          <w:rFonts w:ascii="Arial" w:cs="Arial" w:eastAsia="Arial" w:hAnsi="Arial"/>
          <w:b w:val="1"/>
          <w:bCs w:val="1"/>
          <w:sz w:val="18"/>
          <w:szCs w:val="18"/>
          <w:rtl w:val="0"/>
        </w:rPr>
        <w:t xml:space="preserve">pooler de conexiones de Supabase en modo sesión</w:t>
      </w:r>
      <w:r w:rsidDel="00000000" w:rsidR="00000000" w:rsidRPr="00000000">
        <w:rPr>
          <w:rFonts w:ascii="Arial" w:cs="Arial" w:eastAsia="Arial" w:hAnsi="Arial"/>
          <w:sz w:val="18"/>
          <w:szCs w:val="18"/>
          <w:rtl w:val="0"/>
        </w:rPr>
        <w:t xml:space="preserve">, compatible con IPv4, y usa HikariCP como pool del lado de la aplicación. La base de datos es propia del microservicio y ningún otro servicio accede a ella. Spring Data JPA con Hibernate traduce las operaciones a SQL, y las migraciones del esquema se versionan con </w:t>
      </w:r>
      <w:r w:rsidDel="00000000" w:rsidR="00000000" w:rsidRPr="00000000">
        <w:rPr>
          <w:rFonts w:ascii="Arial" w:cs="Arial" w:eastAsia="Arial" w:hAnsi="Arial"/>
          <w:b w:val="1"/>
          <w:bCs w:val="1"/>
          <w:sz w:val="18"/>
          <w:szCs w:val="18"/>
          <w:rtl w:val="0"/>
        </w:rPr>
        <w:t xml:space="preserve">Flyway</w:t>
      </w:r>
      <w:r w:rsidDel="00000000" w:rsidR="00000000" w:rsidRPr="00000000">
        <w:rPr>
          <w:rFonts w:ascii="Arial" w:cs="Arial" w:eastAsia="Arial" w:hAnsi="Arial"/>
          <w:sz w:val="18"/>
          <w:szCs w:val="18"/>
          <w:rtl w:val="0"/>
        </w:rPr>
        <w:t xml:space="preserve"> como scripts SQL en el repositorio, de modo que cada despliegue aplica los mismos cambios de forma reproducible.</w:t>
      </w:r>
      <w:r w:rsidDel="00000000" w:rsidR="00000000" w:rsidRPr="00000000">
        <w:rPr>
          <w:rtl w:val="0"/>
        </w:rPr>
      </w:r>
    </w:p>
    <w:p w:rsidR="00000000" w:rsidDel="00000000" w:rsidP="00000000" w:rsidRDefault="00000000" w:rsidRPr="00000000" w14:paraId="00000159">
      <w:pPr>
        <w:spacing w:after="120" w:before="0" w:line="264" w:lineRule="auto"/>
        <w:jc w:val="both"/>
        <w:rPr/>
      </w:pPr>
      <w:r w:rsidDel="00000000" w:rsidR="00000000" w:rsidRPr="00000000">
        <w:rPr>
          <w:rFonts w:ascii="Arial" w:cs="Arial" w:eastAsia="Arial" w:hAnsi="Arial"/>
          <w:sz w:val="18"/>
          <w:szCs w:val="18"/>
          <w:rtl w:val="0"/>
        </w:rPr>
        <w:t xml:space="preserve">Las entidades JPA no salen del adaptador de persistencia, que las convierte en objetos de dominio antes de devolverlas. Supabase es un detalle de ese adaptador y el dominio no lo conoce.</w:t>
      </w:r>
      <w:r w:rsidDel="00000000" w:rsidR="00000000" w:rsidRPr="00000000">
        <w:rPr>
          <w:rtl w:val="0"/>
        </w:rPr>
      </w:r>
    </w:p>
    <w:p w:rsidR="00000000" w:rsidDel="00000000" w:rsidP="00000000" w:rsidRDefault="00000000" w:rsidRPr="00000000" w14:paraId="0000015A">
      <w:pPr>
        <w:keepNext w:val="1"/>
        <w:spacing w:after="60" w:before="60" w:line="264" w:lineRule="auto"/>
        <w:jc w:val="left"/>
        <w:rPr/>
      </w:pPr>
      <w:r w:rsidDel="00000000" w:rsidR="00000000" w:rsidRPr="00000000">
        <w:rPr>
          <w:rFonts w:ascii="Arial" w:cs="Arial" w:eastAsia="Arial" w:hAnsi="Arial"/>
          <w:b w:val="1"/>
          <w:bCs w:val="1"/>
          <w:color w:val="4f6228"/>
          <w:sz w:val="17"/>
          <w:szCs w:val="17"/>
          <w:rtl w:val="0"/>
        </w:rPr>
        <w:t xml:space="preserve">Tabla 8. Entidades persistidas por el microservicio</w:t>
      </w:r>
      <w:r w:rsidDel="00000000" w:rsidR="00000000" w:rsidRPr="00000000">
        <w:rPr>
          <w:rtl w:val="0"/>
        </w:rPr>
      </w:r>
    </w:p>
    <w:tbl>
      <w:tblPr>
        <w:tblStyle w:val="Table10"/>
        <w:tblW w:w="9360.0" w:type="dxa"/>
        <w:jc w:val="left"/>
        <w:tblLayout w:type="fixed"/>
        <w:tblLook w:val="0400"/>
      </w:tblPr>
      <w:tblGrid>
        <w:gridCol w:w="2800"/>
        <w:gridCol w:w="6560"/>
        <w:tblGridChange w:id="0">
          <w:tblGrid>
            <w:gridCol w:w="2800"/>
            <w:gridCol w:w="6560"/>
          </w:tblGrid>
        </w:tblGridChange>
      </w:tblGrid>
      <w:tr>
        <w:trPr>
          <w:cantSplit w:val="1"/>
          <w:tblHeader w:val="1"/>
        </w:trPr>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15B">
            <w:pPr>
              <w:spacing w:after="40" w:before="0" w:lineRule="auto"/>
              <w:jc w:val="left"/>
              <w:rPr/>
            </w:pPr>
            <w:r w:rsidDel="00000000" w:rsidR="00000000" w:rsidRPr="00000000">
              <w:rPr>
                <w:rFonts w:ascii="Arial" w:cs="Arial" w:eastAsia="Arial" w:hAnsi="Arial"/>
                <w:b w:val="1"/>
                <w:bCs w:val="1"/>
                <w:sz w:val="18"/>
                <w:szCs w:val="18"/>
                <w:rtl w:val="0"/>
              </w:rPr>
              <w:t xml:space="preserve">Entidad</w:t>
            </w:r>
            <w:r w:rsidDel="00000000" w:rsidR="00000000" w:rsidRPr="00000000">
              <w:rPr>
                <w:rtl w:val="0"/>
              </w:rPr>
            </w:r>
          </w:p>
        </w:tc>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15C">
            <w:pPr>
              <w:spacing w:after="40" w:before="0" w:lineRule="auto"/>
              <w:jc w:val="left"/>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5D">
            <w:pPr>
              <w:spacing w:after="40" w:before="0" w:lineRule="auto"/>
              <w:jc w:val="left"/>
              <w:rPr/>
            </w:pPr>
            <w:r w:rsidDel="00000000" w:rsidR="00000000" w:rsidRPr="00000000">
              <w:rPr>
                <w:rFonts w:ascii="Arial" w:cs="Arial" w:eastAsia="Arial" w:hAnsi="Arial"/>
                <w:b w:val="1"/>
                <w:bCs w:val="1"/>
                <w:sz w:val="18"/>
                <w:szCs w:val="18"/>
                <w:rtl w:val="0"/>
              </w:rPr>
              <w:t xml:space="preserve">Orden de mantenimiento</w:t>
            </w:r>
            <w:r w:rsidDel="00000000" w:rsidR="00000000" w:rsidRPr="00000000">
              <w:rPr>
                <w:rtl w:val="0"/>
              </w:rPr>
            </w:r>
          </w:p>
          <w:p w:rsidR="00000000" w:rsidDel="00000000" w:rsidP="00000000" w:rsidRDefault="00000000" w:rsidRPr="00000000" w14:paraId="0000015E">
            <w:pPr>
              <w:spacing w:after="40" w:before="0" w:lineRule="auto"/>
              <w:jc w:val="left"/>
              <w:rPr/>
            </w:pPr>
            <w:r w:rsidDel="00000000" w:rsidR="00000000" w:rsidRPr="00000000">
              <w:rPr>
                <w:rFonts w:ascii="Courier New" w:cs="Courier New" w:eastAsia="Courier New" w:hAnsi="Courier New"/>
                <w:b w:val="1"/>
                <w:bCs w:val="1"/>
                <w:sz w:val="17"/>
                <w:szCs w:val="17"/>
                <w:rtl w:val="0"/>
              </w:rPr>
              <w:t xml:space="preserve">MaintenanceOrder</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5F">
            <w:pPr>
              <w:spacing w:after="40" w:before="0" w:lineRule="auto"/>
              <w:jc w:val="left"/>
              <w:rPr/>
            </w:pPr>
            <w:r w:rsidDel="00000000" w:rsidR="00000000" w:rsidRPr="00000000">
              <w:rPr>
                <w:rFonts w:ascii="Arial" w:cs="Arial" w:eastAsia="Arial" w:hAnsi="Arial"/>
                <w:sz w:val="18"/>
                <w:szCs w:val="18"/>
                <w:rtl w:val="0"/>
              </w:rPr>
              <w:t xml:space="preserve">Orden preventiva o correctiva con su estado, origen (scheduler automático, incidente o registro manual), vehículo asociado y, en las correctivas, el incidente que la originó.</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60">
            <w:pPr>
              <w:spacing w:after="40" w:before="0" w:lineRule="auto"/>
              <w:jc w:val="left"/>
              <w:rPr/>
            </w:pPr>
            <w:r w:rsidDel="00000000" w:rsidR="00000000" w:rsidRPr="00000000">
              <w:rPr>
                <w:rFonts w:ascii="Arial" w:cs="Arial" w:eastAsia="Arial" w:hAnsi="Arial"/>
                <w:b w:val="1"/>
                <w:bCs w:val="1"/>
                <w:sz w:val="18"/>
                <w:szCs w:val="18"/>
                <w:rtl w:val="0"/>
              </w:rPr>
              <w:t xml:space="preserve">Regla de mantenimiento</w:t>
            </w:r>
            <w:r w:rsidDel="00000000" w:rsidR="00000000" w:rsidRPr="00000000">
              <w:rPr>
                <w:rtl w:val="0"/>
              </w:rPr>
            </w:r>
          </w:p>
          <w:p w:rsidR="00000000" w:rsidDel="00000000" w:rsidP="00000000" w:rsidRDefault="00000000" w:rsidRPr="00000000" w14:paraId="00000161">
            <w:pPr>
              <w:spacing w:after="40" w:before="0" w:lineRule="auto"/>
              <w:jc w:val="left"/>
              <w:rPr/>
            </w:pPr>
            <w:r w:rsidDel="00000000" w:rsidR="00000000" w:rsidRPr="00000000">
              <w:rPr>
                <w:rFonts w:ascii="Courier New" w:cs="Courier New" w:eastAsia="Courier New" w:hAnsi="Courier New"/>
                <w:b w:val="1"/>
                <w:bCs w:val="1"/>
                <w:sz w:val="17"/>
                <w:szCs w:val="17"/>
                <w:rtl w:val="0"/>
              </w:rPr>
              <w:t xml:space="preserve">MaintenanceRule</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62">
            <w:pPr>
              <w:spacing w:after="40" w:before="0" w:lineRule="auto"/>
              <w:jc w:val="left"/>
              <w:rPr/>
            </w:pPr>
            <w:r w:rsidDel="00000000" w:rsidR="00000000" w:rsidRPr="00000000">
              <w:rPr>
                <w:rFonts w:ascii="Arial" w:cs="Arial" w:eastAsia="Arial" w:hAnsi="Arial"/>
                <w:sz w:val="18"/>
                <w:szCs w:val="18"/>
                <w:rtl w:val="0"/>
              </w:rPr>
              <w:t xml:space="preserve">Parametrización de umbrales de kilometraje y días con alcance GLOBAL, CATEGORIA o VEHICULO.</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63">
            <w:pPr>
              <w:spacing w:after="40" w:before="0" w:lineRule="auto"/>
              <w:jc w:val="left"/>
              <w:rPr/>
            </w:pPr>
            <w:r w:rsidDel="00000000" w:rsidR="00000000" w:rsidRPr="00000000">
              <w:rPr>
                <w:rFonts w:ascii="Arial" w:cs="Arial" w:eastAsia="Arial" w:hAnsi="Arial"/>
                <w:b w:val="1"/>
                <w:bCs w:val="1"/>
                <w:sz w:val="18"/>
                <w:szCs w:val="18"/>
                <w:rtl w:val="0"/>
              </w:rPr>
              <w:t xml:space="preserve">Avance</w:t>
            </w:r>
            <w:r w:rsidDel="00000000" w:rsidR="00000000" w:rsidRPr="00000000">
              <w:rPr>
                <w:rtl w:val="0"/>
              </w:rPr>
            </w:r>
          </w:p>
          <w:p w:rsidR="00000000" w:rsidDel="00000000" w:rsidP="00000000" w:rsidRDefault="00000000" w:rsidRPr="00000000" w14:paraId="00000164">
            <w:pPr>
              <w:spacing w:after="40" w:before="0" w:lineRule="auto"/>
              <w:jc w:val="left"/>
              <w:rPr/>
            </w:pPr>
            <w:r w:rsidDel="00000000" w:rsidR="00000000" w:rsidRPr="00000000">
              <w:rPr>
                <w:rFonts w:ascii="Courier New" w:cs="Courier New" w:eastAsia="Courier New" w:hAnsi="Courier New"/>
                <w:b w:val="1"/>
                <w:bCs w:val="1"/>
                <w:sz w:val="17"/>
                <w:szCs w:val="17"/>
                <w:rtl w:val="0"/>
              </w:rPr>
              <w:t xml:space="preserve">Progress</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65">
            <w:pPr>
              <w:spacing w:after="40" w:before="0" w:lineRule="auto"/>
              <w:jc w:val="left"/>
              <w:rPr/>
            </w:pPr>
            <w:r w:rsidDel="00000000" w:rsidR="00000000" w:rsidRPr="00000000">
              <w:rPr>
                <w:rFonts w:ascii="Arial" w:cs="Arial" w:eastAsia="Arial" w:hAnsi="Arial"/>
                <w:sz w:val="18"/>
                <w:szCs w:val="18"/>
                <w:rtl w:val="0"/>
              </w:rPr>
              <w:t xml:space="preserve">Registro cronológico de las revisiones y avances asociados a una orden en proceso.</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66">
            <w:pPr>
              <w:spacing w:after="40" w:before="0" w:lineRule="auto"/>
              <w:jc w:val="left"/>
              <w:rPr/>
            </w:pPr>
            <w:r w:rsidDel="00000000" w:rsidR="00000000" w:rsidRPr="00000000">
              <w:rPr>
                <w:rFonts w:ascii="Arial" w:cs="Arial" w:eastAsia="Arial" w:hAnsi="Arial"/>
                <w:b w:val="1"/>
                <w:bCs w:val="1"/>
                <w:sz w:val="18"/>
                <w:szCs w:val="18"/>
                <w:rtl w:val="0"/>
              </w:rPr>
              <w:t xml:space="preserve">Mensaje de outbox</w:t>
            </w:r>
            <w:r w:rsidDel="00000000" w:rsidR="00000000" w:rsidRPr="00000000">
              <w:rPr>
                <w:rtl w:val="0"/>
              </w:rPr>
            </w:r>
          </w:p>
          <w:p w:rsidR="00000000" w:rsidDel="00000000" w:rsidP="00000000" w:rsidRDefault="00000000" w:rsidRPr="00000000" w14:paraId="00000167">
            <w:pPr>
              <w:spacing w:after="40" w:before="0" w:lineRule="auto"/>
              <w:jc w:val="left"/>
              <w:rPr/>
            </w:pPr>
            <w:r w:rsidDel="00000000" w:rsidR="00000000" w:rsidRPr="00000000">
              <w:rPr>
                <w:rFonts w:ascii="Courier New" w:cs="Courier New" w:eastAsia="Courier New" w:hAnsi="Courier New"/>
                <w:b w:val="1"/>
                <w:bCs w:val="1"/>
                <w:sz w:val="17"/>
                <w:szCs w:val="17"/>
                <w:rtl w:val="0"/>
              </w:rPr>
              <w:t xml:space="preserve">OutboxMessage</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68">
            <w:pPr>
              <w:spacing w:after="40" w:before="0" w:lineRule="auto"/>
              <w:jc w:val="left"/>
              <w:rPr/>
            </w:pPr>
            <w:r w:rsidDel="00000000" w:rsidR="00000000" w:rsidRPr="00000000">
              <w:rPr>
                <w:rFonts w:ascii="Arial" w:cs="Arial" w:eastAsia="Arial" w:hAnsi="Arial"/>
                <w:sz w:val="18"/>
                <w:szCs w:val="18"/>
                <w:rtl w:val="0"/>
              </w:rPr>
              <w:t xml:space="preserve">Mensaje pendiente de despacho, con su tipo (evento de RabbitMQ o llamada a Vehículos), su contenido y su estado de envío.</w:t>
            </w:r>
            <w:r w:rsidDel="00000000" w:rsidR="00000000" w:rsidRPr="00000000">
              <w:rPr>
                <w:rtl w:val="0"/>
              </w:rPr>
            </w:r>
          </w:p>
        </w:tc>
      </w:tr>
    </w:tbl>
    <w:p w:rsidR="00000000" w:rsidDel="00000000" w:rsidP="00000000" w:rsidRDefault="00000000" w:rsidRPr="00000000" w14:paraId="00000169">
      <w:pPr>
        <w:spacing w:after="160" w:before="0" w:lineRule="auto"/>
        <w:rPr/>
      </w:pPr>
      <w:r w:rsidDel="00000000" w:rsidR="00000000" w:rsidRPr="00000000">
        <w:rPr>
          <w:rtl w:val="0"/>
        </w:rPr>
      </w:r>
    </w:p>
    <w:p w:rsidR="00000000" w:rsidDel="00000000" w:rsidP="00000000" w:rsidRDefault="00000000" w:rsidRPr="00000000" w14:paraId="0000016A">
      <w:pPr>
        <w:pStyle w:val="Heading3"/>
        <w:rPr/>
      </w:pPr>
      <w:r w:rsidDel="00000000" w:rsidR="00000000" w:rsidRPr="00000000">
        <w:rPr>
          <w:rtl w:val="0"/>
        </w:rPr>
        <w:t xml:space="preserve">Integración y comunicación</w:t>
      </w:r>
    </w:p>
    <w:p w:rsidR="00000000" w:rsidDel="00000000" w:rsidP="00000000" w:rsidRDefault="00000000" w:rsidRPr="00000000" w14:paraId="0000016B">
      <w:pPr>
        <w:spacing w:after="120" w:before="0" w:line="264" w:lineRule="auto"/>
        <w:jc w:val="both"/>
        <w:rPr/>
      </w:pPr>
      <w:r w:rsidDel="00000000" w:rsidR="00000000" w:rsidRPr="00000000">
        <w:rPr>
          <w:rFonts w:ascii="Arial" w:cs="Arial" w:eastAsia="Arial" w:hAnsi="Arial"/>
          <w:sz w:val="18"/>
          <w:szCs w:val="18"/>
          <w:rtl w:val="0"/>
        </w:rPr>
        <w:t xml:space="preserve">La comunicación con otros microservicios usa dos mecanismos: HTTP síncrono con Vehículos y eventos asíncronos con </w:t>
      </w:r>
      <w:r w:rsidDel="00000000" w:rsidR="00000000" w:rsidRPr="00000000">
        <w:rPr>
          <w:rFonts w:ascii="Arial" w:cs="Arial" w:eastAsia="Arial" w:hAnsi="Arial"/>
          <w:b w:val="1"/>
          <w:bCs w:val="1"/>
          <w:sz w:val="18"/>
          <w:szCs w:val="18"/>
          <w:rtl w:val="0"/>
        </w:rPr>
        <w:t xml:space="preserve">RabbitMQ</w:t>
      </w:r>
      <w:r w:rsidDel="00000000" w:rsidR="00000000" w:rsidRPr="00000000">
        <w:rPr>
          <w:rFonts w:ascii="Arial" w:cs="Arial" w:eastAsia="Arial" w:hAnsi="Arial"/>
          <w:sz w:val="18"/>
          <w:szCs w:val="18"/>
          <w:rtl w:val="0"/>
        </w:rPr>
        <w:t xml:space="preserve">, el broker de mensajería de la plataforma. Los adaptadores aíslan al núcleo de ambos, por lo que los casos de uso no conocen ni al consumidor ni al broker.</w:t>
      </w:r>
      <w:r w:rsidDel="00000000" w:rsidR="00000000" w:rsidRPr="00000000">
        <w:rPr>
          <w:rtl w:val="0"/>
        </w:rPr>
      </w:r>
    </w:p>
    <w:p w:rsidR="00000000" w:rsidDel="00000000" w:rsidP="00000000" w:rsidRDefault="00000000" w:rsidRPr="00000000" w14:paraId="0000016C">
      <w:pPr>
        <w:keepNext w:val="1"/>
        <w:spacing w:after="60" w:before="60" w:line="264" w:lineRule="auto"/>
        <w:jc w:val="left"/>
        <w:rPr/>
      </w:pPr>
      <w:r w:rsidDel="00000000" w:rsidR="00000000" w:rsidRPr="00000000">
        <w:rPr>
          <w:rFonts w:ascii="Arial" w:cs="Arial" w:eastAsia="Arial" w:hAnsi="Arial"/>
          <w:b w:val="1"/>
          <w:bCs w:val="1"/>
          <w:color w:val="4f6228"/>
          <w:sz w:val="17"/>
          <w:szCs w:val="17"/>
          <w:rtl w:val="0"/>
        </w:rPr>
        <w:t xml:space="preserve">Tabla 9. Puntos de integración del microservicio</w:t>
      </w:r>
      <w:r w:rsidDel="00000000" w:rsidR="00000000" w:rsidRPr="00000000">
        <w:rPr>
          <w:rtl w:val="0"/>
        </w:rPr>
      </w:r>
    </w:p>
    <w:tbl>
      <w:tblPr>
        <w:tblStyle w:val="Table11"/>
        <w:tblW w:w="9360.0" w:type="dxa"/>
        <w:jc w:val="left"/>
        <w:tblLayout w:type="fixed"/>
        <w:tblLook w:val="0400"/>
      </w:tblPr>
      <w:tblGrid>
        <w:gridCol w:w="2300"/>
        <w:gridCol w:w="1000"/>
        <w:gridCol w:w="1500"/>
        <w:gridCol w:w="4560"/>
        <w:tblGridChange w:id="0">
          <w:tblGrid>
            <w:gridCol w:w="2300"/>
            <w:gridCol w:w="1000"/>
            <w:gridCol w:w="1500"/>
            <w:gridCol w:w="4560"/>
          </w:tblGrid>
        </w:tblGridChange>
      </w:tblGrid>
      <w:tr>
        <w:trPr>
          <w:cantSplit w:val="1"/>
          <w:tblHeader w:val="1"/>
        </w:trPr>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16D">
            <w:pPr>
              <w:spacing w:after="40" w:before="0" w:lineRule="auto"/>
              <w:jc w:val="left"/>
              <w:rPr/>
            </w:pPr>
            <w:r w:rsidDel="00000000" w:rsidR="00000000" w:rsidRPr="00000000">
              <w:rPr>
                <w:rFonts w:ascii="Arial" w:cs="Arial" w:eastAsia="Arial" w:hAnsi="Arial"/>
                <w:b w:val="1"/>
                <w:bCs w:val="1"/>
                <w:sz w:val="17"/>
                <w:szCs w:val="17"/>
                <w:rtl w:val="0"/>
              </w:rPr>
              <w:t xml:space="preserve">Integración</w:t>
            </w:r>
            <w:r w:rsidDel="00000000" w:rsidR="00000000" w:rsidRPr="00000000">
              <w:rPr>
                <w:rtl w:val="0"/>
              </w:rPr>
            </w:r>
          </w:p>
        </w:tc>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16E">
            <w:pPr>
              <w:spacing w:after="40" w:before="0" w:lineRule="auto"/>
              <w:jc w:val="left"/>
              <w:rPr/>
            </w:pPr>
            <w:r w:rsidDel="00000000" w:rsidR="00000000" w:rsidRPr="00000000">
              <w:rPr>
                <w:rFonts w:ascii="Arial" w:cs="Arial" w:eastAsia="Arial" w:hAnsi="Arial"/>
                <w:b w:val="1"/>
                <w:bCs w:val="1"/>
                <w:sz w:val="17"/>
                <w:szCs w:val="17"/>
                <w:rtl w:val="0"/>
              </w:rPr>
              <w:t xml:space="preserve">Sentido</w:t>
            </w:r>
            <w:r w:rsidDel="00000000" w:rsidR="00000000" w:rsidRPr="00000000">
              <w:rPr>
                <w:rtl w:val="0"/>
              </w:rPr>
            </w:r>
          </w:p>
        </w:tc>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16F">
            <w:pPr>
              <w:spacing w:after="40" w:before="0" w:lineRule="auto"/>
              <w:jc w:val="left"/>
              <w:rPr/>
            </w:pPr>
            <w:r w:rsidDel="00000000" w:rsidR="00000000" w:rsidRPr="00000000">
              <w:rPr>
                <w:rFonts w:ascii="Arial" w:cs="Arial" w:eastAsia="Arial" w:hAnsi="Arial"/>
                <w:b w:val="1"/>
                <w:bCs w:val="1"/>
                <w:sz w:val="17"/>
                <w:szCs w:val="17"/>
                <w:rtl w:val="0"/>
              </w:rPr>
              <w:t xml:space="preserve">Mecanismo</w:t>
            </w:r>
            <w:r w:rsidDel="00000000" w:rsidR="00000000" w:rsidRPr="00000000">
              <w:rPr>
                <w:rtl w:val="0"/>
              </w:rPr>
            </w:r>
          </w:p>
        </w:tc>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170">
            <w:pPr>
              <w:spacing w:after="40" w:before="0" w:lineRule="auto"/>
              <w:jc w:val="left"/>
              <w:rPr/>
            </w:pPr>
            <w:r w:rsidDel="00000000" w:rsidR="00000000" w:rsidRPr="00000000">
              <w:rPr>
                <w:rFonts w:ascii="Arial" w:cs="Arial" w:eastAsia="Arial" w:hAnsi="Arial"/>
                <w:b w:val="1"/>
                <w:bCs w:val="1"/>
                <w:sz w:val="17"/>
                <w:szCs w:val="17"/>
                <w:rtl w:val="0"/>
              </w:rPr>
              <w:t xml:space="preserve">Detalle</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71">
            <w:pPr>
              <w:spacing w:after="40" w:before="0" w:lineRule="auto"/>
              <w:jc w:val="left"/>
              <w:rPr/>
            </w:pPr>
            <w:r w:rsidDel="00000000" w:rsidR="00000000" w:rsidRPr="00000000">
              <w:rPr>
                <w:rFonts w:ascii="Arial" w:cs="Arial" w:eastAsia="Arial" w:hAnsi="Arial"/>
                <w:b w:val="1"/>
                <w:bCs w:val="1"/>
                <w:sz w:val="17"/>
                <w:szCs w:val="17"/>
                <w:rtl w:val="0"/>
              </w:rPr>
              <w:t xml:space="preserve">Vehículos: consulta de flota activa</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72">
            <w:pPr>
              <w:spacing w:after="40" w:before="0" w:lineRule="auto"/>
              <w:jc w:val="left"/>
              <w:rPr/>
            </w:pPr>
            <w:r w:rsidDel="00000000" w:rsidR="00000000" w:rsidRPr="00000000">
              <w:rPr>
                <w:rFonts w:ascii="Arial" w:cs="Arial" w:eastAsia="Arial" w:hAnsi="Arial"/>
                <w:sz w:val="17"/>
                <w:szCs w:val="17"/>
                <w:rtl w:val="0"/>
              </w:rPr>
              <w:t xml:space="preserve">Saliente</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73">
            <w:pPr>
              <w:spacing w:after="40" w:before="0" w:lineRule="auto"/>
              <w:jc w:val="left"/>
              <w:rPr/>
            </w:pPr>
            <w:r w:rsidDel="00000000" w:rsidR="00000000" w:rsidRPr="00000000">
              <w:rPr>
                <w:rFonts w:ascii="Arial" w:cs="Arial" w:eastAsia="Arial" w:hAnsi="Arial"/>
                <w:sz w:val="17"/>
                <w:szCs w:val="17"/>
                <w:rtl w:val="0"/>
              </w:rPr>
              <w:t xml:space="preserve">HTTP síncrono</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74">
            <w:pPr>
              <w:spacing w:after="40" w:before="0" w:lineRule="auto"/>
              <w:jc w:val="left"/>
              <w:rPr/>
            </w:pPr>
            <w:r w:rsidDel="00000000" w:rsidR="00000000" w:rsidRPr="00000000">
              <w:rPr>
                <w:rFonts w:ascii="Courier New" w:cs="Courier New" w:eastAsia="Courier New" w:hAnsi="Courier New"/>
                <w:sz w:val="16"/>
                <w:szCs w:val="16"/>
                <w:rtl w:val="0"/>
              </w:rPr>
              <w:t xml:space="preserve">GET /vehiculos?estado=ACTIVO</w:t>
            </w:r>
            <w:r w:rsidDel="00000000" w:rsidR="00000000" w:rsidRPr="00000000">
              <w:rPr>
                <w:rFonts w:ascii="Arial" w:cs="Arial" w:eastAsia="Arial" w:hAnsi="Arial"/>
                <w:sz w:val="17"/>
                <w:szCs w:val="17"/>
                <w:rtl w:val="0"/>
              </w:rPr>
              <w:t xml:space="preserve"> desde el scheduler, con timeout de 5 s.</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75">
            <w:pPr>
              <w:spacing w:after="40" w:before="0" w:lineRule="auto"/>
              <w:jc w:val="left"/>
              <w:rPr/>
            </w:pPr>
            <w:r w:rsidDel="00000000" w:rsidR="00000000" w:rsidRPr="00000000">
              <w:rPr>
                <w:rFonts w:ascii="Arial" w:cs="Arial" w:eastAsia="Arial" w:hAnsi="Arial"/>
                <w:b w:val="1"/>
                <w:bCs w:val="1"/>
                <w:sz w:val="17"/>
                <w:szCs w:val="17"/>
                <w:rtl w:val="0"/>
              </w:rPr>
              <w:t xml:space="preserve">Vehículos: estado del vehículo</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76">
            <w:pPr>
              <w:spacing w:after="40" w:before="0" w:lineRule="auto"/>
              <w:jc w:val="left"/>
              <w:rPr/>
            </w:pPr>
            <w:r w:rsidDel="00000000" w:rsidR="00000000" w:rsidRPr="00000000">
              <w:rPr>
                <w:rFonts w:ascii="Arial" w:cs="Arial" w:eastAsia="Arial" w:hAnsi="Arial"/>
                <w:sz w:val="17"/>
                <w:szCs w:val="17"/>
                <w:rtl w:val="0"/>
              </w:rPr>
              <w:t xml:space="preserve">Saliente</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77">
            <w:pPr>
              <w:spacing w:after="40" w:before="0" w:lineRule="auto"/>
              <w:jc w:val="left"/>
              <w:rPr/>
            </w:pPr>
            <w:r w:rsidDel="00000000" w:rsidR="00000000" w:rsidRPr="00000000">
              <w:rPr>
                <w:rFonts w:ascii="Arial" w:cs="Arial" w:eastAsia="Arial" w:hAnsi="Arial"/>
                <w:sz w:val="17"/>
                <w:szCs w:val="17"/>
                <w:rtl w:val="0"/>
              </w:rPr>
              <w:t xml:space="preserve">HTTP síncrono</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78">
            <w:pPr>
              <w:spacing w:after="40" w:before="0" w:lineRule="auto"/>
              <w:jc w:val="left"/>
              <w:rPr/>
            </w:pPr>
            <w:r w:rsidDel="00000000" w:rsidR="00000000" w:rsidRPr="00000000">
              <w:rPr>
                <w:rFonts w:ascii="Courier New" w:cs="Courier New" w:eastAsia="Courier New" w:hAnsi="Courier New"/>
                <w:sz w:val="16"/>
                <w:szCs w:val="16"/>
                <w:rtl w:val="0"/>
              </w:rPr>
              <w:t xml:space="preserve">PUT /vehiculos/{id}/estado</w:t>
            </w:r>
            <w:r w:rsidDel="00000000" w:rsidR="00000000" w:rsidRPr="00000000">
              <w:rPr>
                <w:rFonts w:ascii="Arial" w:cs="Arial" w:eastAsia="Arial" w:hAnsi="Arial"/>
                <w:sz w:val="17"/>
                <w:szCs w:val="17"/>
                <w:rtl w:val="0"/>
              </w:rPr>
              <w:t xml:space="preserve"> con EN_MANTENIMIENTO al crear una orden y ACTIVO al completarla.</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79">
            <w:pPr>
              <w:spacing w:after="40" w:before="0" w:lineRule="auto"/>
              <w:jc w:val="left"/>
              <w:rPr/>
            </w:pPr>
            <w:r w:rsidDel="00000000" w:rsidR="00000000" w:rsidRPr="00000000">
              <w:rPr>
                <w:rFonts w:ascii="Arial" w:cs="Arial" w:eastAsia="Arial" w:hAnsi="Arial"/>
                <w:b w:val="1"/>
                <w:bCs w:val="1"/>
                <w:sz w:val="17"/>
                <w:szCs w:val="17"/>
                <w:rtl w:val="0"/>
              </w:rPr>
              <w:t xml:space="preserve">Incidentes</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7A">
            <w:pPr>
              <w:spacing w:after="40" w:before="0" w:lineRule="auto"/>
              <w:jc w:val="left"/>
              <w:rPr/>
            </w:pPr>
            <w:r w:rsidDel="00000000" w:rsidR="00000000" w:rsidRPr="00000000">
              <w:rPr>
                <w:rFonts w:ascii="Arial" w:cs="Arial" w:eastAsia="Arial" w:hAnsi="Arial"/>
                <w:sz w:val="17"/>
                <w:szCs w:val="17"/>
                <w:rtl w:val="0"/>
              </w:rPr>
              <w:t xml:space="preserve">Entrante</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7B">
            <w:pPr>
              <w:spacing w:after="40" w:before="0" w:lineRule="auto"/>
              <w:jc w:val="left"/>
              <w:rPr/>
            </w:pPr>
            <w:r w:rsidDel="00000000" w:rsidR="00000000" w:rsidRPr="00000000">
              <w:rPr>
                <w:rFonts w:ascii="Arial" w:cs="Arial" w:eastAsia="Arial" w:hAnsi="Arial"/>
                <w:sz w:val="17"/>
                <w:szCs w:val="17"/>
                <w:rtl w:val="0"/>
              </w:rPr>
              <w:t xml:space="preserve">Evento (RabbitMQ)</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7C">
            <w:pPr>
              <w:spacing w:after="40" w:before="0" w:lineRule="auto"/>
              <w:jc w:val="left"/>
              <w:rPr/>
            </w:pPr>
            <w:r w:rsidDel="00000000" w:rsidR="00000000" w:rsidRPr="00000000">
              <w:rPr>
                <w:rFonts w:ascii="Courier New" w:cs="Courier New" w:eastAsia="Courier New" w:hAnsi="Courier New"/>
                <w:sz w:val="16"/>
                <w:szCs w:val="16"/>
                <w:rtl w:val="0"/>
              </w:rPr>
              <w:t xml:space="preserve">IncidenteReportadoEvent</w:t>
            </w:r>
            <w:r w:rsidDel="00000000" w:rsidR="00000000" w:rsidRPr="00000000">
              <w:rPr>
                <w:rFonts w:ascii="Arial" w:cs="Arial" w:eastAsia="Arial" w:hAnsi="Arial"/>
                <w:sz w:val="17"/>
                <w:szCs w:val="17"/>
                <w:rtl w:val="0"/>
              </w:rPr>
              <w:t xml:space="preserve"> desde la cola </w:t>
            </w:r>
            <w:r w:rsidDel="00000000" w:rsidR="00000000" w:rsidRPr="00000000">
              <w:rPr>
                <w:rFonts w:ascii="Courier New" w:cs="Courier New" w:eastAsia="Courier New" w:hAnsi="Courier New"/>
                <w:sz w:val="16"/>
                <w:szCs w:val="16"/>
                <w:rtl w:val="0"/>
              </w:rPr>
              <w:t xml:space="preserve">mantenimiento.incidente.reportado</w:t>
            </w:r>
            <w:r w:rsidDel="00000000" w:rsidR="00000000" w:rsidRPr="00000000">
              <w:rPr>
                <w:rFonts w:ascii="Arial" w:cs="Arial" w:eastAsia="Arial" w:hAnsi="Arial"/>
                <w:sz w:val="17"/>
                <w:szCs w:val="17"/>
                <w:rtl w:val="0"/>
              </w:rPr>
              <w:t xml:space="preserve">, con idempotencia por incidente_id, 3 reintentos y envío a la DLQ </w:t>
            </w:r>
            <w:r w:rsidDel="00000000" w:rsidR="00000000" w:rsidRPr="00000000">
              <w:rPr>
                <w:rFonts w:ascii="Courier New" w:cs="Courier New" w:eastAsia="Courier New" w:hAnsi="Courier New"/>
                <w:sz w:val="16"/>
                <w:szCs w:val="16"/>
                <w:rtl w:val="0"/>
              </w:rPr>
              <w:t xml:space="preserve">mantenimiento.incidentes.dlq</w:t>
            </w:r>
            <w:r w:rsidDel="00000000" w:rsidR="00000000" w:rsidRPr="00000000">
              <w:rPr>
                <w:rFonts w:ascii="Arial" w:cs="Arial" w:eastAsia="Arial" w:hAnsi="Arial"/>
                <w:sz w:val="17"/>
                <w:szCs w:val="17"/>
                <w:rtl w:val="0"/>
              </w:rPr>
              <w:t xml:space="preserve">.</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7D">
            <w:pPr>
              <w:spacing w:after="40" w:before="0" w:lineRule="auto"/>
              <w:jc w:val="left"/>
              <w:rPr/>
            </w:pPr>
            <w:r w:rsidDel="00000000" w:rsidR="00000000" w:rsidRPr="00000000">
              <w:rPr>
                <w:rFonts w:ascii="Arial" w:cs="Arial" w:eastAsia="Arial" w:hAnsi="Arial"/>
                <w:b w:val="1"/>
                <w:bCs w:val="1"/>
                <w:sz w:val="17"/>
                <w:szCs w:val="17"/>
                <w:rtl w:val="0"/>
              </w:rPr>
              <w:t xml:space="preserve">Microservicios consumidores, por ejemplo Notificaciones</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7E">
            <w:pPr>
              <w:spacing w:after="40" w:before="0" w:lineRule="auto"/>
              <w:jc w:val="left"/>
              <w:rPr/>
            </w:pPr>
            <w:r w:rsidDel="00000000" w:rsidR="00000000" w:rsidRPr="00000000">
              <w:rPr>
                <w:rFonts w:ascii="Arial" w:cs="Arial" w:eastAsia="Arial" w:hAnsi="Arial"/>
                <w:sz w:val="17"/>
                <w:szCs w:val="17"/>
                <w:rtl w:val="0"/>
              </w:rPr>
              <w:t xml:space="preserve">Saliente</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7F">
            <w:pPr>
              <w:spacing w:after="40" w:before="0" w:lineRule="auto"/>
              <w:jc w:val="left"/>
              <w:rPr/>
            </w:pPr>
            <w:r w:rsidDel="00000000" w:rsidR="00000000" w:rsidRPr="00000000">
              <w:rPr>
                <w:rFonts w:ascii="Arial" w:cs="Arial" w:eastAsia="Arial" w:hAnsi="Arial"/>
                <w:sz w:val="17"/>
                <w:szCs w:val="17"/>
                <w:rtl w:val="0"/>
              </w:rPr>
              <w:t xml:space="preserve">Evento (RabbitMQ)</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80">
            <w:pPr>
              <w:spacing w:after="40" w:before="0" w:lineRule="auto"/>
              <w:jc w:val="left"/>
              <w:rPr/>
            </w:pPr>
            <w:r w:rsidDel="00000000" w:rsidR="00000000" w:rsidRPr="00000000">
              <w:rPr>
                <w:rFonts w:ascii="Courier New" w:cs="Courier New" w:eastAsia="Courier New" w:hAnsi="Courier New"/>
                <w:sz w:val="16"/>
                <w:szCs w:val="16"/>
                <w:rtl w:val="0"/>
              </w:rPr>
              <w:t xml:space="preserve">MantenimientoPreventivoRequeridoEvent</w:t>
            </w:r>
            <w:r w:rsidDel="00000000" w:rsidR="00000000" w:rsidRPr="00000000">
              <w:rPr>
                <w:rFonts w:ascii="Arial" w:cs="Arial" w:eastAsia="Arial" w:hAnsi="Arial"/>
                <w:sz w:val="17"/>
                <w:szCs w:val="17"/>
                <w:rtl w:val="0"/>
              </w:rPr>
              <w:t xml:space="preserve"> (routing key </w:t>
            </w:r>
            <w:r w:rsidDel="00000000" w:rsidR="00000000" w:rsidRPr="00000000">
              <w:rPr>
                <w:rFonts w:ascii="Courier New" w:cs="Courier New" w:eastAsia="Courier New" w:hAnsi="Courier New"/>
                <w:sz w:val="16"/>
                <w:szCs w:val="16"/>
                <w:rtl w:val="0"/>
              </w:rPr>
              <w:t xml:space="preserve">mantenimiento.preventivo.requerido</w:t>
            </w:r>
            <w:r w:rsidDel="00000000" w:rsidR="00000000" w:rsidRPr="00000000">
              <w:rPr>
                <w:rFonts w:ascii="Arial" w:cs="Arial" w:eastAsia="Arial" w:hAnsi="Arial"/>
                <w:sz w:val="17"/>
                <w:szCs w:val="17"/>
                <w:rtl w:val="0"/>
              </w:rPr>
              <w:t xml:space="preserve">) y </w:t>
            </w:r>
            <w:r w:rsidDel="00000000" w:rsidR="00000000" w:rsidRPr="00000000">
              <w:rPr>
                <w:rFonts w:ascii="Courier New" w:cs="Courier New" w:eastAsia="Courier New" w:hAnsi="Courier New"/>
                <w:sz w:val="16"/>
                <w:szCs w:val="16"/>
                <w:rtl w:val="0"/>
              </w:rPr>
              <w:t xml:space="preserve">MantenimientoFinalizadoEvent</w:t>
            </w:r>
            <w:r w:rsidDel="00000000" w:rsidR="00000000" w:rsidRPr="00000000">
              <w:rPr>
                <w:rFonts w:ascii="Arial" w:cs="Arial" w:eastAsia="Arial" w:hAnsi="Arial"/>
                <w:sz w:val="17"/>
                <w:szCs w:val="17"/>
                <w:rtl w:val="0"/>
              </w:rPr>
              <w:t xml:space="preserve">.</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81">
            <w:pPr>
              <w:spacing w:after="40" w:before="0" w:lineRule="auto"/>
              <w:jc w:val="left"/>
              <w:rPr/>
            </w:pPr>
            <w:r w:rsidDel="00000000" w:rsidR="00000000" w:rsidRPr="00000000">
              <w:rPr>
                <w:rFonts w:ascii="Arial" w:cs="Arial" w:eastAsia="Arial" w:hAnsi="Arial"/>
                <w:b w:val="1"/>
                <w:bCs w:val="1"/>
                <w:sz w:val="17"/>
                <w:szCs w:val="17"/>
                <w:rtl w:val="0"/>
              </w:rPr>
              <w:t xml:space="preserve">Reportes Operativos y otros consumidores</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82">
            <w:pPr>
              <w:spacing w:after="40" w:before="0" w:lineRule="auto"/>
              <w:jc w:val="left"/>
              <w:rPr/>
            </w:pPr>
            <w:r w:rsidDel="00000000" w:rsidR="00000000" w:rsidRPr="00000000">
              <w:rPr>
                <w:rFonts w:ascii="Arial" w:cs="Arial" w:eastAsia="Arial" w:hAnsi="Arial"/>
                <w:sz w:val="17"/>
                <w:szCs w:val="17"/>
                <w:rtl w:val="0"/>
              </w:rPr>
              <w:t xml:space="preserve">Entrante</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83">
            <w:pPr>
              <w:spacing w:after="40" w:before="0" w:lineRule="auto"/>
              <w:jc w:val="left"/>
              <w:rPr/>
            </w:pPr>
            <w:r w:rsidDel="00000000" w:rsidR="00000000" w:rsidRPr="00000000">
              <w:rPr>
                <w:rFonts w:ascii="Arial" w:cs="Arial" w:eastAsia="Arial" w:hAnsi="Arial"/>
                <w:sz w:val="17"/>
                <w:szCs w:val="17"/>
                <w:rtl w:val="0"/>
              </w:rPr>
              <w:t xml:space="preserve">HTTP síncrono</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84">
            <w:pPr>
              <w:spacing w:after="40" w:before="0" w:lineRule="auto"/>
              <w:jc w:val="left"/>
              <w:rPr/>
            </w:pPr>
            <w:r w:rsidDel="00000000" w:rsidR="00000000" w:rsidRPr="00000000">
              <w:rPr>
                <w:rFonts w:ascii="Courier New" w:cs="Courier New" w:eastAsia="Courier New" w:hAnsi="Courier New"/>
                <w:sz w:val="16"/>
                <w:szCs w:val="16"/>
                <w:rtl w:val="0"/>
              </w:rPr>
              <w:t xml:space="preserve">GET /mantenimientos</w:t>
            </w:r>
            <w:r w:rsidDel="00000000" w:rsidR="00000000" w:rsidRPr="00000000">
              <w:rPr>
                <w:rFonts w:ascii="Arial" w:cs="Arial" w:eastAsia="Arial" w:hAnsi="Arial"/>
                <w:sz w:val="17"/>
                <w:szCs w:val="17"/>
                <w:rtl w:val="0"/>
              </w:rPr>
              <w:t xml:space="preserve"> y </w:t>
            </w:r>
            <w:r w:rsidDel="00000000" w:rsidR="00000000" w:rsidRPr="00000000">
              <w:rPr>
                <w:rFonts w:ascii="Courier New" w:cs="Courier New" w:eastAsia="Courier New" w:hAnsi="Courier New"/>
                <w:sz w:val="16"/>
                <w:szCs w:val="16"/>
                <w:rtl w:val="0"/>
              </w:rPr>
              <w:t xml:space="preserve">GET /mantenimientos/{id}</w:t>
            </w:r>
            <w:r w:rsidDel="00000000" w:rsidR="00000000" w:rsidRPr="00000000">
              <w:rPr>
                <w:rFonts w:ascii="Arial" w:cs="Arial" w:eastAsia="Arial" w:hAnsi="Arial"/>
                <w:sz w:val="17"/>
                <w:szCs w:val="17"/>
                <w:rtl w:val="0"/>
              </w:rPr>
              <w:t xml:space="preserve">.</w:t>
            </w:r>
            <w:r w:rsidDel="00000000" w:rsidR="00000000" w:rsidRPr="00000000">
              <w:rPr>
                <w:rtl w:val="0"/>
              </w:rPr>
            </w:r>
          </w:p>
        </w:tc>
      </w:tr>
    </w:tbl>
    <w:p w:rsidR="00000000" w:rsidDel="00000000" w:rsidP="00000000" w:rsidRDefault="00000000" w:rsidRPr="00000000" w14:paraId="00000185">
      <w:pPr>
        <w:spacing w:after="160" w:before="0" w:lineRule="auto"/>
        <w:rPr/>
      </w:pPr>
      <w:r w:rsidDel="00000000" w:rsidR="00000000" w:rsidRPr="00000000">
        <w:rPr>
          <w:rtl w:val="0"/>
        </w:rPr>
      </w:r>
    </w:p>
    <w:p w:rsidR="00000000" w:rsidDel="00000000" w:rsidP="00000000" w:rsidRDefault="00000000" w:rsidRPr="00000000" w14:paraId="00000186">
      <w:pPr>
        <w:spacing w:after="120" w:before="0" w:line="264" w:lineRule="auto"/>
        <w:jc w:val="both"/>
        <w:rPr/>
      </w:pPr>
      <w:r w:rsidDel="00000000" w:rsidR="00000000" w:rsidRPr="00000000">
        <w:rPr>
          <w:rFonts w:ascii="Arial" w:cs="Arial" w:eastAsia="Arial" w:hAnsi="Arial"/>
          <w:b w:val="1"/>
          <w:bCs w:val="1"/>
          <w:sz w:val="18"/>
          <w:szCs w:val="18"/>
          <w:rtl w:val="0"/>
        </w:rPr>
        <w:t xml:space="preserve">Transactional Outbox.</w:t>
      </w:r>
      <w:r w:rsidDel="00000000" w:rsidR="00000000" w:rsidRPr="00000000">
        <w:rPr>
          <w:rFonts w:ascii="Arial" w:cs="Arial" w:eastAsia="Arial" w:hAnsi="Arial"/>
          <w:sz w:val="18"/>
          <w:szCs w:val="18"/>
          <w:rtl w:val="0"/>
        </w:rPr>
        <w:t xml:space="preserve"> Cuando un caso de uso cambia el estado de una orden, guarda en la misma transacción un mensaje en la tabla de outbox, de tipo evento de RabbitMQ o llamada a Vehículos. Un </w:t>
      </w:r>
      <w:r w:rsidDel="00000000" w:rsidR="00000000" w:rsidRPr="00000000">
        <w:rPr>
          <w:rFonts w:ascii="Arial" w:cs="Arial" w:eastAsia="Arial" w:hAnsi="Arial"/>
          <w:b w:val="1"/>
          <w:bCs w:val="1"/>
          <w:sz w:val="18"/>
          <w:szCs w:val="18"/>
          <w:rtl w:val="0"/>
        </w:rPr>
        <w:t xml:space="preserve">relay</w:t>
      </w:r>
      <w:r w:rsidDel="00000000" w:rsidR="00000000" w:rsidRPr="00000000">
        <w:rPr>
          <w:rFonts w:ascii="Arial" w:cs="Arial" w:eastAsia="Arial" w:hAnsi="Arial"/>
          <w:sz w:val="18"/>
          <w:szCs w:val="18"/>
          <w:rtl w:val="0"/>
        </w:rPr>
        <w:t xml:space="preserve">, que es un proceso programado interno, lee periódicamente los mensajes pendientes, los despacha y los marca como enviados. Selecciona los registros con </w:t>
      </w:r>
      <w:r w:rsidDel="00000000" w:rsidR="00000000" w:rsidRPr="00000000">
        <w:rPr>
          <w:rFonts w:ascii="Courier New" w:cs="Courier New" w:eastAsia="Courier New" w:hAnsi="Courier New"/>
          <w:sz w:val="17"/>
          <w:szCs w:val="17"/>
          <w:rtl w:val="0"/>
        </w:rPr>
        <w:t xml:space="preserve">FOR UPDATE SKIP LOCKED</w:t>
      </w:r>
      <w:r w:rsidDel="00000000" w:rsidR="00000000" w:rsidRPr="00000000">
        <w:rPr>
          <w:rFonts w:ascii="Arial" w:cs="Arial" w:eastAsia="Arial" w:hAnsi="Arial"/>
          <w:sz w:val="18"/>
          <w:szCs w:val="18"/>
          <w:rtl w:val="0"/>
        </w:rPr>
        <w:t xml:space="preserve">, por lo que sigue siendo seguro si en el futuro se ejecuta más de una instancia. Así, una caída de RabbitMQ o de Vehículos no hace perder mensajes ni deja estados inconsistentes.</w:t>
      </w:r>
      <w:r w:rsidDel="00000000" w:rsidR="00000000" w:rsidRPr="00000000">
        <w:rPr>
          <w:rtl w:val="0"/>
        </w:rPr>
      </w:r>
    </w:p>
    <w:p w:rsidR="00000000" w:rsidDel="00000000" w:rsidP="00000000" w:rsidRDefault="00000000" w:rsidRPr="00000000" w14:paraId="00000187">
      <w:pPr>
        <w:spacing w:after="120" w:before="0" w:line="264" w:lineRule="auto"/>
        <w:jc w:val="both"/>
        <w:rPr/>
      </w:pPr>
      <w:r w:rsidDel="00000000" w:rsidR="00000000" w:rsidRPr="00000000">
        <w:rPr>
          <w:rFonts w:ascii="Arial" w:cs="Arial" w:eastAsia="Arial" w:hAnsi="Arial"/>
          <w:b w:val="1"/>
          <w:bCs w:val="1"/>
          <w:sz w:val="18"/>
          <w:szCs w:val="18"/>
          <w:rtl w:val="0"/>
        </w:rPr>
        <w:t xml:space="preserve">Ciclo de vida de la orden.</w:t>
      </w:r>
      <w:r w:rsidDel="00000000" w:rsidR="00000000" w:rsidRPr="00000000">
        <w:rPr>
          <w:rFonts w:ascii="Arial" w:cs="Arial" w:eastAsia="Arial" w:hAnsi="Arial"/>
          <w:sz w:val="18"/>
          <w:szCs w:val="18"/>
          <w:rtl w:val="0"/>
        </w:rPr>
        <w:t xml:space="preserve"> La transición de estados la valida el dominio, no el controlador. La orden correctiva creada desde un incidente nace con el mismo estado inicial que las demás.</w:t>
      </w:r>
      <w:r w:rsidDel="00000000" w:rsidR="00000000" w:rsidRPr="00000000">
        <w:rPr>
          <w:rtl w:val="0"/>
        </w:rPr>
      </w:r>
    </w:p>
    <w:p w:rsidR="00000000" w:rsidDel="00000000" w:rsidP="00000000" w:rsidRDefault="00000000" w:rsidRPr="00000000" w14:paraId="00000188">
      <w:pPr>
        <w:keepNext w:val="1"/>
        <w:spacing w:after="60" w:before="60" w:line="264" w:lineRule="auto"/>
        <w:jc w:val="left"/>
        <w:rPr/>
      </w:pPr>
      <w:r w:rsidDel="00000000" w:rsidR="00000000" w:rsidRPr="00000000">
        <w:rPr>
          <w:rFonts w:ascii="Arial" w:cs="Arial" w:eastAsia="Arial" w:hAnsi="Arial"/>
          <w:b w:val="1"/>
          <w:bCs w:val="1"/>
          <w:color w:val="4f6228"/>
          <w:sz w:val="17"/>
          <w:szCs w:val="17"/>
          <w:rtl w:val="0"/>
        </w:rPr>
        <w:t xml:space="preserve">Tabla 10. Estados de la orden de mantenimiento</w:t>
      </w:r>
      <w:r w:rsidDel="00000000" w:rsidR="00000000" w:rsidRPr="00000000">
        <w:rPr>
          <w:rtl w:val="0"/>
        </w:rPr>
      </w:r>
    </w:p>
    <w:tbl>
      <w:tblPr>
        <w:tblStyle w:val="Table12"/>
        <w:tblW w:w="9360.0" w:type="dxa"/>
        <w:jc w:val="left"/>
        <w:tblLayout w:type="fixed"/>
        <w:tblLook w:val="0400"/>
      </w:tblPr>
      <w:tblGrid>
        <w:gridCol w:w="2800"/>
        <w:gridCol w:w="4060"/>
        <w:gridCol w:w="2500"/>
        <w:tblGridChange w:id="0">
          <w:tblGrid>
            <w:gridCol w:w="2800"/>
            <w:gridCol w:w="4060"/>
            <w:gridCol w:w="2500"/>
          </w:tblGrid>
        </w:tblGridChange>
      </w:tblGrid>
      <w:tr>
        <w:trPr>
          <w:cantSplit w:val="1"/>
          <w:tblHeader w:val="1"/>
        </w:trPr>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189">
            <w:pPr>
              <w:spacing w:after="40" w:before="0" w:lineRule="auto"/>
              <w:jc w:val="left"/>
              <w:rPr/>
            </w:pPr>
            <w:r w:rsidDel="00000000" w:rsidR="00000000" w:rsidRPr="00000000">
              <w:rPr>
                <w:rFonts w:ascii="Arial" w:cs="Arial" w:eastAsia="Arial" w:hAnsi="Arial"/>
                <w:b w:val="1"/>
                <w:bCs w:val="1"/>
                <w:sz w:val="17"/>
                <w:szCs w:val="17"/>
                <w:rtl w:val="0"/>
              </w:rPr>
              <w:t xml:space="preserve">Estado</w:t>
            </w:r>
            <w:r w:rsidDel="00000000" w:rsidR="00000000" w:rsidRPr="00000000">
              <w:rPr>
                <w:rtl w:val="0"/>
              </w:rPr>
            </w:r>
          </w:p>
        </w:tc>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18A">
            <w:pPr>
              <w:spacing w:after="40" w:before="0" w:lineRule="auto"/>
              <w:jc w:val="left"/>
              <w:rPr/>
            </w:pPr>
            <w:r w:rsidDel="00000000" w:rsidR="00000000" w:rsidRPr="00000000">
              <w:rPr>
                <w:rFonts w:ascii="Arial" w:cs="Arial" w:eastAsia="Arial" w:hAnsi="Arial"/>
                <w:b w:val="1"/>
                <w:bCs w:val="1"/>
                <w:sz w:val="17"/>
                <w:szCs w:val="17"/>
                <w:rtl w:val="0"/>
              </w:rPr>
              <w:t xml:space="preserve">Descripción</w:t>
            </w:r>
            <w:r w:rsidDel="00000000" w:rsidR="00000000" w:rsidRPr="00000000">
              <w:rPr>
                <w:rtl w:val="0"/>
              </w:rPr>
            </w:r>
          </w:p>
        </w:tc>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18B">
            <w:pPr>
              <w:spacing w:after="40" w:before="0" w:lineRule="auto"/>
              <w:jc w:val="left"/>
              <w:rPr/>
            </w:pPr>
            <w:r w:rsidDel="00000000" w:rsidR="00000000" w:rsidRPr="00000000">
              <w:rPr>
                <w:rFonts w:ascii="Arial" w:cs="Arial" w:eastAsia="Arial" w:hAnsi="Arial"/>
                <w:b w:val="1"/>
                <w:bCs w:val="1"/>
                <w:sz w:val="17"/>
                <w:szCs w:val="17"/>
                <w:rtl w:val="0"/>
              </w:rPr>
              <w:t xml:space="preserve">Transiciones permitidas</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8C">
            <w:pPr>
              <w:spacing w:after="40" w:before="0" w:lineRule="auto"/>
              <w:jc w:val="left"/>
              <w:rPr/>
            </w:pPr>
            <w:r w:rsidDel="00000000" w:rsidR="00000000" w:rsidRPr="00000000">
              <w:rPr>
                <w:rFonts w:ascii="Arial" w:cs="Arial" w:eastAsia="Arial" w:hAnsi="Arial"/>
                <w:b w:val="1"/>
                <w:bCs w:val="1"/>
                <w:sz w:val="17"/>
                <w:szCs w:val="17"/>
                <w:rtl w:val="0"/>
              </w:rPr>
              <w:t xml:space="preserve">SCHEDULED_PENDING</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8D">
            <w:pPr>
              <w:spacing w:after="40" w:before="0" w:lineRule="auto"/>
              <w:jc w:val="left"/>
              <w:rPr/>
            </w:pPr>
            <w:r w:rsidDel="00000000" w:rsidR="00000000" w:rsidRPr="00000000">
              <w:rPr>
                <w:rFonts w:ascii="Arial" w:cs="Arial" w:eastAsia="Arial" w:hAnsi="Arial"/>
                <w:sz w:val="17"/>
                <w:szCs w:val="17"/>
                <w:rtl w:val="0"/>
              </w:rPr>
              <w:t xml:space="preserve">Orden creada por el scheduler, por un incidente o manualmente, y aún no iniciada.</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8E">
            <w:pPr>
              <w:spacing w:after="40" w:before="0" w:lineRule="auto"/>
              <w:jc w:val="left"/>
              <w:rPr/>
            </w:pPr>
            <w:r w:rsidDel="00000000" w:rsidR="00000000" w:rsidRPr="00000000">
              <w:rPr>
                <w:rFonts w:ascii="Arial" w:cs="Arial" w:eastAsia="Arial" w:hAnsi="Arial"/>
                <w:sz w:val="17"/>
                <w:szCs w:val="17"/>
                <w:rtl w:val="0"/>
              </w:rPr>
              <w:t xml:space="preserve">IN_PROCESS; CANCELLED</w:t>
            </w:r>
            <w:r w:rsidDel="00000000" w:rsidR="00000000" w:rsidRPr="00000000">
              <w:rPr>
                <w:rFonts w:ascii="Arial" w:cs="Arial" w:eastAsia="Arial" w:hAnsi="Arial"/>
                <w:sz w:val="17"/>
                <w:szCs w:val="17"/>
                <w:rtl w:val="0"/>
              </w:rPr>
              <w:t xml:space="preserve"> (solo por compensación)</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8F">
            <w:pPr>
              <w:spacing w:after="40" w:before="0" w:lineRule="auto"/>
              <w:jc w:val="left"/>
              <w:rPr/>
            </w:pPr>
            <w:r w:rsidDel="00000000" w:rsidR="00000000" w:rsidRPr="00000000">
              <w:rPr>
                <w:rFonts w:ascii="Arial" w:cs="Arial" w:eastAsia="Arial" w:hAnsi="Arial"/>
                <w:b w:val="1"/>
                <w:bCs w:val="1"/>
                <w:sz w:val="17"/>
                <w:szCs w:val="17"/>
                <w:rtl w:val="0"/>
              </w:rPr>
              <w:t xml:space="preserve">IN_PROCESS</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90">
            <w:pPr>
              <w:spacing w:after="40" w:before="0" w:lineRule="auto"/>
              <w:jc w:val="left"/>
              <w:rPr/>
            </w:pPr>
            <w:r w:rsidDel="00000000" w:rsidR="00000000" w:rsidRPr="00000000">
              <w:rPr>
                <w:rFonts w:ascii="Arial" w:cs="Arial" w:eastAsia="Arial" w:hAnsi="Arial"/>
                <w:sz w:val="17"/>
                <w:szCs w:val="17"/>
                <w:rtl w:val="0"/>
              </w:rPr>
              <w:t xml:space="preserve">Intervención iniciada por el técnico.</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91">
            <w:pPr>
              <w:spacing w:after="40" w:before="0" w:lineRule="auto"/>
              <w:jc w:val="left"/>
              <w:rPr/>
            </w:pPr>
            <w:r w:rsidDel="00000000" w:rsidR="00000000" w:rsidRPr="00000000">
              <w:rPr>
                <w:rFonts w:ascii="Arial" w:cs="Arial" w:eastAsia="Arial" w:hAnsi="Arial"/>
                <w:sz w:val="17"/>
                <w:szCs w:val="17"/>
                <w:rtl w:val="0"/>
              </w:rPr>
              <w:t xml:space="preserve">COMPLETED</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92">
            <w:pPr>
              <w:spacing w:after="40" w:before="0" w:lineRule="auto"/>
              <w:jc w:val="left"/>
              <w:rPr/>
            </w:pPr>
            <w:r w:rsidDel="00000000" w:rsidR="00000000" w:rsidRPr="00000000">
              <w:rPr>
                <w:rFonts w:ascii="Arial" w:cs="Arial" w:eastAsia="Arial" w:hAnsi="Arial"/>
                <w:b w:val="1"/>
                <w:bCs w:val="1"/>
                <w:sz w:val="17"/>
                <w:szCs w:val="17"/>
                <w:rtl w:val="0"/>
              </w:rPr>
              <w:t xml:space="preserve">COMPLETED</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93">
            <w:pPr>
              <w:spacing w:after="40" w:before="0" w:lineRule="auto"/>
              <w:jc w:val="left"/>
              <w:rPr/>
            </w:pPr>
            <w:r w:rsidDel="00000000" w:rsidR="00000000" w:rsidRPr="00000000">
              <w:rPr>
                <w:rFonts w:ascii="Arial" w:cs="Arial" w:eastAsia="Arial" w:hAnsi="Arial"/>
                <w:sz w:val="17"/>
                <w:szCs w:val="17"/>
                <w:rtl w:val="0"/>
              </w:rPr>
              <w:t xml:space="preserve">Intervención finalizada. Se libera el vehículo y se publica </w:t>
            </w:r>
            <w:r w:rsidDel="00000000" w:rsidR="00000000" w:rsidRPr="00000000">
              <w:rPr>
                <w:rFonts w:ascii="Courier New" w:cs="Courier New" w:eastAsia="Courier New" w:hAnsi="Courier New"/>
                <w:sz w:val="16"/>
                <w:szCs w:val="16"/>
                <w:rtl w:val="0"/>
              </w:rPr>
              <w:t xml:space="preserve">MantenimientoFinalizadoEvent</w:t>
            </w:r>
            <w:r w:rsidDel="00000000" w:rsidR="00000000" w:rsidRPr="00000000">
              <w:rPr>
                <w:rFonts w:ascii="Arial" w:cs="Arial" w:eastAsia="Arial" w:hAnsi="Arial"/>
                <w:sz w:val="17"/>
                <w:szCs w:val="17"/>
                <w:rtl w:val="0"/>
              </w:rPr>
              <w:t xml:space="preserve">.</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94">
            <w:pPr>
              <w:spacing w:after="40" w:before="0" w:lineRule="auto"/>
              <w:jc w:val="left"/>
              <w:rPr/>
            </w:pPr>
            <w:r w:rsidDel="00000000" w:rsidR="00000000" w:rsidRPr="00000000">
              <w:rPr>
                <w:rFonts w:ascii="Arial" w:cs="Arial" w:eastAsia="Arial" w:hAnsi="Arial"/>
                <w:sz w:val="17"/>
                <w:szCs w:val="17"/>
                <w:rtl w:val="0"/>
              </w:rPr>
              <w:t xml:space="preserve">Ninguna (estado final)</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95">
            <w:pPr>
              <w:spacing w:after="40" w:before="0" w:lineRule="auto"/>
              <w:jc w:val="left"/>
              <w:rPr/>
            </w:pPr>
            <w:r w:rsidDel="00000000" w:rsidR="00000000" w:rsidRPr="00000000">
              <w:rPr>
                <w:rFonts w:ascii="Arial" w:cs="Arial" w:eastAsia="Arial" w:hAnsi="Arial"/>
                <w:b w:val="1"/>
                <w:bCs w:val="1"/>
                <w:sz w:val="17"/>
                <w:szCs w:val="17"/>
                <w:rtl w:val="0"/>
              </w:rPr>
              <w:t xml:space="preserve">CANCELLED</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96">
            <w:pPr>
              <w:spacing w:after="40" w:before="0" w:lineRule="auto"/>
              <w:jc w:val="left"/>
              <w:rPr/>
            </w:pPr>
            <w:r w:rsidDel="00000000" w:rsidR="00000000" w:rsidRPr="00000000">
              <w:rPr>
                <w:rFonts w:ascii="Arial" w:cs="Arial" w:eastAsia="Arial" w:hAnsi="Arial"/>
                <w:sz w:val="17"/>
                <w:szCs w:val="17"/>
                <w:rtl w:val="0"/>
              </w:rPr>
              <w:t xml:space="preserve">Orden revertida por compensación cuando no se pudo bloquear el vehículo.</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97">
            <w:pPr>
              <w:spacing w:after="40" w:before="0" w:lineRule="auto"/>
              <w:jc w:val="left"/>
              <w:rPr/>
            </w:pPr>
            <w:r w:rsidDel="00000000" w:rsidR="00000000" w:rsidRPr="00000000">
              <w:rPr>
                <w:rFonts w:ascii="Arial" w:cs="Arial" w:eastAsia="Arial" w:hAnsi="Arial"/>
                <w:sz w:val="17"/>
                <w:szCs w:val="17"/>
                <w:rtl w:val="0"/>
              </w:rPr>
              <w:t xml:space="preserve">Ninguna (estado final)</w:t>
            </w:r>
            <w:r w:rsidDel="00000000" w:rsidR="00000000" w:rsidRPr="00000000">
              <w:rPr>
                <w:rtl w:val="0"/>
              </w:rPr>
            </w:r>
          </w:p>
        </w:tc>
      </w:tr>
    </w:tbl>
    <w:p w:rsidR="00000000" w:rsidDel="00000000" w:rsidP="00000000" w:rsidRDefault="00000000" w:rsidRPr="00000000" w14:paraId="00000198">
      <w:pPr>
        <w:spacing w:after="160" w:before="0" w:lineRule="auto"/>
        <w:rPr/>
      </w:pPr>
      <w:r w:rsidDel="00000000" w:rsidR="00000000" w:rsidRPr="00000000">
        <w:rPr>
          <w:rtl w:val="0"/>
        </w:rPr>
      </w:r>
    </w:p>
    <w:p w:rsidR="00000000" w:rsidDel="00000000" w:rsidP="00000000" w:rsidRDefault="00000000" w:rsidRPr="00000000" w14:paraId="00000199">
      <w:pPr>
        <w:spacing w:after="120" w:before="0" w:line="264" w:lineRule="auto"/>
        <w:jc w:val="both"/>
        <w:rPr/>
      </w:pPr>
      <w:r w:rsidDel="00000000" w:rsidR="00000000" w:rsidRPr="00000000">
        <w:rPr>
          <w:rFonts w:ascii="Arial" w:cs="Arial" w:eastAsia="Arial" w:hAnsi="Arial"/>
          <w:b w:val="1"/>
          <w:bCs w:val="1"/>
          <w:sz w:val="18"/>
          <w:szCs w:val="18"/>
          <w:rtl w:val="0"/>
        </w:rPr>
        <w:t xml:space="preserve">Política ante fallos de Vehículos.</w:t>
      </w:r>
      <w:r w:rsidDel="00000000" w:rsidR="00000000" w:rsidRPr="00000000">
        <w:rPr>
          <w:rFonts w:ascii="Arial" w:cs="Arial" w:eastAsia="Arial" w:hAnsi="Arial"/>
          <w:sz w:val="18"/>
          <w:szCs w:val="18"/>
          <w:rtl w:val="0"/>
        </w:rPr>
        <w:t xml:space="preserve"> Las llamadas HTTP a Vehículos no se ejecutan dentro de una transacción de base de datos abierta. Si una llamada falla, la acción depende del flujo:</w:t>
      </w:r>
      <w:r w:rsidDel="00000000" w:rsidR="00000000" w:rsidRPr="00000000">
        <w:rPr>
          <w:rtl w:val="0"/>
        </w:rPr>
      </w:r>
    </w:p>
    <w:p w:rsidR="00000000" w:rsidDel="00000000" w:rsidP="00000000" w:rsidRDefault="00000000" w:rsidRPr="00000000" w14:paraId="0000019A">
      <w:pPr>
        <w:keepNext w:val="1"/>
        <w:spacing w:after="60" w:before="60" w:line="264" w:lineRule="auto"/>
        <w:jc w:val="left"/>
        <w:rPr/>
      </w:pPr>
      <w:r w:rsidDel="00000000" w:rsidR="00000000" w:rsidRPr="00000000">
        <w:rPr>
          <w:rFonts w:ascii="Arial" w:cs="Arial" w:eastAsia="Arial" w:hAnsi="Arial"/>
          <w:b w:val="1"/>
          <w:bCs w:val="1"/>
          <w:color w:val="4f6228"/>
          <w:sz w:val="17"/>
          <w:szCs w:val="17"/>
          <w:rtl w:val="0"/>
        </w:rPr>
        <w:t xml:space="preserve">Tabla 11. Acción ante un fallo al actualizar el estado del vehículo</w:t>
      </w:r>
      <w:r w:rsidDel="00000000" w:rsidR="00000000" w:rsidRPr="00000000">
        <w:rPr>
          <w:rtl w:val="0"/>
        </w:rPr>
      </w:r>
    </w:p>
    <w:tbl>
      <w:tblPr>
        <w:tblStyle w:val="Table13"/>
        <w:tblW w:w="9360.0" w:type="dxa"/>
        <w:jc w:val="left"/>
        <w:tblLayout w:type="fixed"/>
        <w:tblLook w:val="0400"/>
      </w:tblPr>
      <w:tblGrid>
        <w:gridCol w:w="1700"/>
        <w:gridCol w:w="1900"/>
        <w:gridCol w:w="3460"/>
        <w:gridCol w:w="2300"/>
        <w:tblGridChange w:id="0">
          <w:tblGrid>
            <w:gridCol w:w="1700"/>
            <w:gridCol w:w="1900"/>
            <w:gridCol w:w="3460"/>
            <w:gridCol w:w="2300"/>
          </w:tblGrid>
        </w:tblGridChange>
      </w:tblGrid>
      <w:tr>
        <w:trPr>
          <w:cantSplit w:val="1"/>
          <w:tblHeader w:val="1"/>
        </w:trPr>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19B">
            <w:pPr>
              <w:spacing w:after="40" w:before="0" w:lineRule="auto"/>
              <w:jc w:val="left"/>
              <w:rPr/>
            </w:pPr>
            <w:r w:rsidDel="00000000" w:rsidR="00000000" w:rsidRPr="00000000">
              <w:rPr>
                <w:rFonts w:ascii="Arial" w:cs="Arial" w:eastAsia="Arial" w:hAnsi="Arial"/>
                <w:b w:val="1"/>
                <w:bCs w:val="1"/>
                <w:sz w:val="17"/>
                <w:szCs w:val="17"/>
                <w:rtl w:val="0"/>
              </w:rPr>
              <w:t xml:space="preserve">Flujo</w:t>
            </w:r>
            <w:r w:rsidDel="00000000" w:rsidR="00000000" w:rsidRPr="00000000">
              <w:rPr>
                <w:rtl w:val="0"/>
              </w:rPr>
            </w:r>
          </w:p>
        </w:tc>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19C">
            <w:pPr>
              <w:spacing w:after="40" w:before="0" w:lineRule="auto"/>
              <w:jc w:val="left"/>
              <w:rPr/>
            </w:pPr>
            <w:r w:rsidDel="00000000" w:rsidR="00000000" w:rsidRPr="00000000">
              <w:rPr>
                <w:rFonts w:ascii="Arial" w:cs="Arial" w:eastAsia="Arial" w:hAnsi="Arial"/>
                <w:b w:val="1"/>
                <w:bCs w:val="1"/>
                <w:sz w:val="17"/>
                <w:szCs w:val="17"/>
                <w:rtl w:val="0"/>
              </w:rPr>
              <w:t xml:space="preserve">Operación sobre Vehículos</w:t>
            </w:r>
            <w:r w:rsidDel="00000000" w:rsidR="00000000" w:rsidRPr="00000000">
              <w:rPr>
                <w:rtl w:val="0"/>
              </w:rPr>
            </w:r>
          </w:p>
        </w:tc>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19D">
            <w:pPr>
              <w:spacing w:after="40" w:before="0" w:lineRule="auto"/>
              <w:jc w:val="left"/>
              <w:rPr/>
            </w:pPr>
            <w:r w:rsidDel="00000000" w:rsidR="00000000" w:rsidRPr="00000000">
              <w:rPr>
                <w:rFonts w:ascii="Arial" w:cs="Arial" w:eastAsia="Arial" w:hAnsi="Arial"/>
                <w:b w:val="1"/>
                <w:bCs w:val="1"/>
                <w:sz w:val="17"/>
                <w:szCs w:val="17"/>
                <w:rtl w:val="0"/>
              </w:rPr>
              <w:t xml:space="preserve">Si falla</w:t>
            </w:r>
            <w:r w:rsidDel="00000000" w:rsidR="00000000" w:rsidRPr="00000000">
              <w:rPr>
                <w:rtl w:val="0"/>
              </w:rPr>
            </w:r>
          </w:p>
        </w:tc>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19E">
            <w:pPr>
              <w:spacing w:after="40" w:before="0" w:lineRule="auto"/>
              <w:jc w:val="left"/>
              <w:rPr/>
            </w:pPr>
            <w:r w:rsidDel="00000000" w:rsidR="00000000" w:rsidRPr="00000000">
              <w:rPr>
                <w:rFonts w:ascii="Arial" w:cs="Arial" w:eastAsia="Arial" w:hAnsi="Arial"/>
                <w:b w:val="1"/>
                <w:bCs w:val="1"/>
                <w:sz w:val="17"/>
                <w:szCs w:val="17"/>
                <w:rtl w:val="0"/>
              </w:rPr>
              <w:t xml:space="preserve">Razón</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9F">
            <w:pPr>
              <w:spacing w:after="40" w:before="0" w:lineRule="auto"/>
              <w:jc w:val="left"/>
              <w:rPr/>
            </w:pPr>
            <w:r w:rsidDel="00000000" w:rsidR="00000000" w:rsidRPr="00000000">
              <w:rPr>
                <w:rFonts w:ascii="Arial" w:cs="Arial" w:eastAsia="Arial" w:hAnsi="Arial"/>
                <w:b w:val="1"/>
                <w:bCs w:val="1"/>
                <w:sz w:val="17"/>
                <w:szCs w:val="17"/>
                <w:rtl w:val="0"/>
              </w:rPr>
              <w:t xml:space="preserve">Preventivo (HU-02)</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A0">
            <w:pPr>
              <w:spacing w:after="40" w:before="0" w:lineRule="auto"/>
              <w:jc w:val="left"/>
              <w:rPr/>
            </w:pPr>
            <w:r w:rsidDel="00000000" w:rsidR="00000000" w:rsidRPr="00000000">
              <w:rPr>
                <w:rFonts w:ascii="Arial" w:cs="Arial" w:eastAsia="Arial" w:hAnsi="Arial"/>
                <w:sz w:val="17"/>
                <w:szCs w:val="17"/>
                <w:rtl w:val="0"/>
              </w:rPr>
              <w:t xml:space="preserve">Bloquear (EN_MANTENIMIENTO)</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A1">
            <w:pPr>
              <w:spacing w:after="40" w:before="0" w:lineRule="auto"/>
              <w:jc w:val="left"/>
              <w:rPr/>
            </w:pPr>
            <w:r w:rsidDel="00000000" w:rsidR="00000000" w:rsidRPr="00000000">
              <w:rPr>
                <w:rFonts w:ascii="Arial" w:cs="Arial" w:eastAsia="Arial" w:hAnsi="Arial"/>
                <w:sz w:val="17"/>
                <w:szCs w:val="17"/>
                <w:rtl w:val="0"/>
              </w:rPr>
              <w:t xml:space="preserve">Compensación: la orden pasa a CANCELADA, se registra en logs y se continúa con el siguiente vehículo.</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A2">
            <w:pPr>
              <w:spacing w:after="40" w:before="0" w:lineRule="auto"/>
              <w:jc w:val="left"/>
              <w:rPr/>
            </w:pPr>
            <w:r w:rsidDel="00000000" w:rsidR="00000000" w:rsidRPr="00000000">
              <w:rPr>
                <w:rFonts w:ascii="Arial" w:cs="Arial" w:eastAsia="Arial" w:hAnsi="Arial"/>
                <w:sz w:val="17"/>
                <w:szCs w:val="17"/>
                <w:rtl w:val="0"/>
              </w:rPr>
              <w:t xml:space="preserve">La orden es automática y el vehículo se reevalúa en la siguiente ejecución.</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A3">
            <w:pPr>
              <w:spacing w:after="40" w:before="0" w:lineRule="auto"/>
              <w:jc w:val="left"/>
              <w:rPr/>
            </w:pPr>
            <w:r w:rsidDel="00000000" w:rsidR="00000000" w:rsidRPr="00000000">
              <w:rPr>
                <w:rFonts w:ascii="Arial" w:cs="Arial" w:eastAsia="Arial" w:hAnsi="Arial"/>
                <w:b w:val="1"/>
                <w:bCs w:val="1"/>
                <w:sz w:val="17"/>
                <w:szCs w:val="17"/>
                <w:rtl w:val="0"/>
              </w:rPr>
              <w:t xml:space="preserve">Correctivo (HU-04)</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A4">
            <w:pPr>
              <w:spacing w:after="40" w:before="0" w:lineRule="auto"/>
              <w:jc w:val="left"/>
              <w:rPr/>
            </w:pPr>
            <w:r w:rsidDel="00000000" w:rsidR="00000000" w:rsidRPr="00000000">
              <w:rPr>
                <w:rFonts w:ascii="Arial" w:cs="Arial" w:eastAsia="Arial" w:hAnsi="Arial"/>
                <w:sz w:val="17"/>
                <w:szCs w:val="17"/>
                <w:rtl w:val="0"/>
              </w:rPr>
              <w:t xml:space="preserve">Bloquear (EN_MANTENIMIENTO)</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A5">
            <w:pPr>
              <w:spacing w:after="40" w:before="0" w:lineRule="auto"/>
              <w:jc w:val="left"/>
              <w:rPr/>
            </w:pPr>
            <w:r w:rsidDel="00000000" w:rsidR="00000000" w:rsidRPr="00000000">
              <w:rPr>
                <w:rFonts w:ascii="Arial" w:cs="Arial" w:eastAsia="Arial" w:hAnsi="Arial"/>
                <w:sz w:val="17"/>
                <w:szCs w:val="17"/>
                <w:rtl w:val="0"/>
              </w:rPr>
              <w:t xml:space="preserve">La orden se conserva y el bloqueo queda en el outbox como tarea pendiente para reintentarse.</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A6">
            <w:pPr>
              <w:spacing w:after="40" w:before="0" w:lineRule="auto"/>
              <w:jc w:val="left"/>
              <w:rPr/>
            </w:pPr>
            <w:r w:rsidDel="00000000" w:rsidR="00000000" w:rsidRPr="00000000">
              <w:rPr>
                <w:rFonts w:ascii="Arial" w:cs="Arial" w:eastAsia="Arial" w:hAnsi="Arial"/>
                <w:sz w:val="17"/>
                <w:szCs w:val="17"/>
                <w:rtl w:val="0"/>
              </w:rPr>
              <w:t xml:space="preserve">El incidente ya ocurrió y la reparación es real.</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A7">
            <w:pPr>
              <w:spacing w:after="40" w:before="0" w:lineRule="auto"/>
              <w:jc w:val="left"/>
              <w:rPr/>
            </w:pPr>
            <w:r w:rsidDel="00000000" w:rsidR="00000000" w:rsidRPr="00000000">
              <w:rPr>
                <w:rFonts w:ascii="Arial" w:cs="Arial" w:eastAsia="Arial" w:hAnsi="Arial"/>
                <w:b w:val="1"/>
                <w:bCs w:val="1"/>
                <w:sz w:val="17"/>
                <w:szCs w:val="17"/>
                <w:rtl w:val="0"/>
              </w:rPr>
              <w:t xml:space="preserve">Finalización (HU-08)</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A8">
            <w:pPr>
              <w:spacing w:after="40" w:before="0" w:lineRule="auto"/>
              <w:jc w:val="left"/>
              <w:rPr/>
            </w:pPr>
            <w:r w:rsidDel="00000000" w:rsidR="00000000" w:rsidRPr="00000000">
              <w:rPr>
                <w:rFonts w:ascii="Arial" w:cs="Arial" w:eastAsia="Arial" w:hAnsi="Arial"/>
                <w:sz w:val="17"/>
                <w:szCs w:val="17"/>
                <w:rtl w:val="0"/>
              </w:rPr>
              <w:t xml:space="preserve">Liberar (ACTIVO)</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A9">
            <w:pPr>
              <w:spacing w:after="40" w:before="0" w:lineRule="auto"/>
              <w:jc w:val="left"/>
              <w:rPr/>
            </w:pPr>
            <w:r w:rsidDel="00000000" w:rsidR="00000000" w:rsidRPr="00000000">
              <w:rPr>
                <w:rFonts w:ascii="Arial" w:cs="Arial" w:eastAsia="Arial" w:hAnsi="Arial"/>
                <w:sz w:val="17"/>
                <w:szCs w:val="17"/>
                <w:rtl w:val="0"/>
              </w:rPr>
              <w:t xml:space="preserve">La llamada queda en el outbox y se reintenta hasta lograrse.</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AA">
            <w:pPr>
              <w:spacing w:after="40" w:before="0" w:lineRule="auto"/>
              <w:jc w:val="left"/>
              <w:rPr/>
            </w:pPr>
            <w:r w:rsidDel="00000000" w:rsidR="00000000" w:rsidRPr="00000000">
              <w:rPr>
                <w:rFonts w:ascii="Arial" w:cs="Arial" w:eastAsia="Arial" w:hAnsi="Arial"/>
                <w:sz w:val="17"/>
                <w:szCs w:val="17"/>
                <w:rtl w:val="0"/>
              </w:rPr>
              <w:t xml:space="preserve">El vehículo debe volver a estar disponible.</w:t>
            </w:r>
            <w:r w:rsidDel="00000000" w:rsidR="00000000" w:rsidRPr="00000000">
              <w:rPr>
                <w:rtl w:val="0"/>
              </w:rPr>
            </w:r>
          </w:p>
        </w:tc>
      </w:tr>
    </w:tbl>
    <w:p w:rsidR="00000000" w:rsidDel="00000000" w:rsidP="00000000" w:rsidRDefault="00000000" w:rsidRPr="00000000" w14:paraId="000001AB">
      <w:pPr>
        <w:spacing w:after="160" w:before="0" w:lineRule="auto"/>
        <w:rPr/>
      </w:pPr>
      <w:r w:rsidDel="00000000" w:rsidR="00000000" w:rsidRPr="00000000">
        <w:rPr>
          <w:rtl w:val="0"/>
        </w:rPr>
      </w:r>
    </w:p>
    <w:p w:rsidR="00000000" w:rsidDel="00000000" w:rsidP="00000000" w:rsidRDefault="00000000" w:rsidRPr="00000000" w14:paraId="000001AC">
      <w:pPr>
        <w:pStyle w:val="Heading3"/>
        <w:rPr/>
      </w:pPr>
      <w:r w:rsidDel="00000000" w:rsidR="00000000" w:rsidRPr="00000000">
        <w:rPr>
          <w:rtl w:val="0"/>
        </w:rPr>
        <w:t xml:space="preserve">Procesos programados</w:t>
      </w:r>
    </w:p>
    <w:p w:rsidR="00000000" w:rsidDel="00000000" w:rsidP="00000000" w:rsidRDefault="00000000" w:rsidRPr="00000000" w14:paraId="000001AD">
      <w:pPr>
        <w:spacing w:after="120" w:before="0" w:line="264" w:lineRule="auto"/>
        <w:jc w:val="both"/>
        <w:rPr/>
      </w:pPr>
      <w:r w:rsidDel="00000000" w:rsidR="00000000" w:rsidRPr="00000000">
        <w:rPr>
          <w:rFonts w:ascii="Arial" w:cs="Arial" w:eastAsia="Arial" w:hAnsi="Arial"/>
          <w:sz w:val="18"/>
          <w:szCs w:val="18"/>
          <w:rtl w:val="0"/>
        </w:rPr>
        <w:t xml:space="preserve">El </w:t>
      </w:r>
      <w:r w:rsidDel="00000000" w:rsidR="00000000" w:rsidRPr="00000000">
        <w:rPr>
          <w:rFonts w:ascii="Arial" w:cs="Arial" w:eastAsia="Arial" w:hAnsi="Arial"/>
          <w:b w:val="1"/>
          <w:bCs w:val="1"/>
          <w:sz w:val="18"/>
          <w:szCs w:val="18"/>
          <w:rtl w:val="0"/>
        </w:rPr>
        <w:t xml:space="preserve">scheduler preventivo</w:t>
      </w:r>
      <w:r w:rsidDel="00000000" w:rsidR="00000000" w:rsidRPr="00000000">
        <w:rPr>
          <w:rFonts w:ascii="Arial" w:cs="Arial" w:eastAsia="Arial" w:hAnsi="Arial"/>
          <w:sz w:val="18"/>
          <w:szCs w:val="18"/>
          <w:rtl w:val="0"/>
        </w:rPr>
        <w:t xml:space="preserve"> es un adaptador de entrada (</w:t>
      </w:r>
      <w:r w:rsidDel="00000000" w:rsidR="00000000" w:rsidRPr="00000000">
        <w:rPr>
          <w:rFonts w:ascii="Courier New" w:cs="Courier New" w:eastAsia="Courier New" w:hAnsi="Courier New"/>
          <w:sz w:val="17"/>
          <w:szCs w:val="17"/>
          <w:rtl w:val="0"/>
        </w:rPr>
        <w:t xml:space="preserve">@Scheduled</w:t>
      </w:r>
      <w:r w:rsidDel="00000000" w:rsidR="00000000" w:rsidRPr="00000000">
        <w:rPr>
          <w:rFonts w:ascii="Arial" w:cs="Arial" w:eastAsia="Arial" w:hAnsi="Arial"/>
          <w:sz w:val="18"/>
          <w:szCs w:val="18"/>
          <w:rtl w:val="0"/>
        </w:rPr>
        <w:t xml:space="preserve">) que invoca el caso de uso de inspección preventiva todos los días a las 02:00, con zona horaria </w:t>
      </w:r>
      <w:r w:rsidDel="00000000" w:rsidR="00000000" w:rsidRPr="00000000">
        <w:rPr>
          <w:rFonts w:ascii="Courier New" w:cs="Courier New" w:eastAsia="Courier New" w:hAnsi="Courier New"/>
          <w:sz w:val="17"/>
          <w:szCs w:val="17"/>
          <w:rtl w:val="0"/>
        </w:rPr>
        <w:t xml:space="preserve">America/Bogota</w:t>
      </w:r>
      <w:r w:rsidDel="00000000" w:rsidR="00000000" w:rsidRPr="00000000">
        <w:rPr>
          <w:rFonts w:ascii="Arial" w:cs="Arial" w:eastAsia="Arial" w:hAnsi="Arial"/>
          <w:sz w:val="18"/>
          <w:szCs w:val="18"/>
          <w:rtl w:val="0"/>
        </w:rPr>
        <w:t xml:space="preserve">, como exige el caso de estudio. Consulta la flota activa a Vehículos con timeout de 5 s y, si falla, reintenta a los 30 minutos (máximo 2 reintentos). Expone las métricas </w:t>
      </w:r>
      <w:r w:rsidDel="00000000" w:rsidR="00000000" w:rsidRPr="00000000">
        <w:rPr>
          <w:rFonts w:ascii="Courier New" w:cs="Courier New" w:eastAsia="Courier New" w:hAnsi="Courier New"/>
          <w:sz w:val="17"/>
          <w:szCs w:val="17"/>
          <w:rtl w:val="0"/>
        </w:rPr>
        <w:t xml:space="preserve">scheduler_mantenimientos_generados_total</w:t>
      </w:r>
      <w:r w:rsidDel="00000000" w:rsidR="00000000" w:rsidRPr="00000000">
        <w:rPr>
          <w:rFonts w:ascii="Arial" w:cs="Arial" w:eastAsia="Arial" w:hAnsi="Arial"/>
          <w:sz w:val="18"/>
          <w:szCs w:val="18"/>
          <w:rtl w:val="0"/>
        </w:rPr>
        <w:t xml:space="preserve"> y </w:t>
      </w:r>
      <w:r w:rsidDel="00000000" w:rsidR="00000000" w:rsidRPr="00000000">
        <w:rPr>
          <w:rFonts w:ascii="Courier New" w:cs="Courier New" w:eastAsia="Courier New" w:hAnsi="Courier New"/>
          <w:sz w:val="17"/>
          <w:szCs w:val="17"/>
          <w:rtl w:val="0"/>
        </w:rPr>
        <w:t xml:space="preserve">scheduler_duracion_segundos</w:t>
      </w:r>
      <w:r w:rsidDel="00000000" w:rsidR="00000000" w:rsidRPr="00000000">
        <w:rPr>
          <w:rFonts w:ascii="Arial" w:cs="Arial" w:eastAsia="Arial" w:hAnsi="Arial"/>
          <w:sz w:val="18"/>
          <w:szCs w:val="18"/>
          <w:rtl w:val="0"/>
        </w:rPr>
        <w:t xml:space="preserve"> para Prometheus.</w:t>
      </w:r>
      <w:r w:rsidDel="00000000" w:rsidR="00000000" w:rsidRPr="00000000">
        <w:rPr>
          <w:rtl w:val="0"/>
        </w:rPr>
      </w:r>
    </w:p>
    <w:p w:rsidR="00000000" w:rsidDel="00000000" w:rsidP="00000000" w:rsidRDefault="00000000" w:rsidRPr="00000000" w14:paraId="000001AE">
      <w:pPr>
        <w:spacing w:after="120" w:before="0" w:line="264" w:lineRule="auto"/>
        <w:jc w:val="both"/>
        <w:rPr/>
      </w:pPr>
      <w:r w:rsidDel="00000000" w:rsidR="00000000" w:rsidRPr="00000000">
        <w:rPr>
          <w:rFonts w:ascii="Arial" w:cs="Arial" w:eastAsia="Arial" w:hAnsi="Arial"/>
          <w:sz w:val="18"/>
          <w:szCs w:val="18"/>
          <w:rtl w:val="0"/>
        </w:rPr>
        <w:t xml:space="preserve">En esta versión el servicio se ejecuta en </w:t>
      </w:r>
      <w:r w:rsidDel="00000000" w:rsidR="00000000" w:rsidRPr="00000000">
        <w:rPr>
          <w:rFonts w:ascii="Arial" w:cs="Arial" w:eastAsia="Arial" w:hAnsi="Arial"/>
          <w:b w:val="1"/>
          <w:bCs w:val="1"/>
          <w:sz w:val="18"/>
          <w:szCs w:val="18"/>
          <w:rtl w:val="0"/>
        </w:rPr>
        <w:t xml:space="preserve">una sola instancia</w:t>
      </w:r>
      <w:r w:rsidDel="00000000" w:rsidR="00000000" w:rsidRPr="00000000">
        <w:rPr>
          <w:rFonts w:ascii="Arial" w:cs="Arial" w:eastAsia="Arial" w:hAnsi="Arial"/>
          <w:sz w:val="18"/>
          <w:szCs w:val="18"/>
          <w:rtl w:val="0"/>
        </w:rPr>
        <w:t xml:space="preserve">, por lo que el scheduler y el relay del outbox corren una única vez. Como garantía adicional de idempotencia, un </w:t>
      </w:r>
      <w:r w:rsidDel="00000000" w:rsidR="00000000" w:rsidRPr="00000000">
        <w:rPr>
          <w:rFonts w:ascii="Arial" w:cs="Arial" w:eastAsia="Arial" w:hAnsi="Arial"/>
          <w:b w:val="1"/>
          <w:bCs w:val="1"/>
          <w:sz w:val="18"/>
          <w:szCs w:val="18"/>
          <w:rtl w:val="0"/>
        </w:rPr>
        <w:t xml:space="preserve">índice único parcial</w:t>
      </w:r>
      <w:r w:rsidDel="00000000" w:rsidR="00000000" w:rsidRPr="00000000">
        <w:rPr>
          <w:rFonts w:ascii="Arial" w:cs="Arial" w:eastAsia="Arial" w:hAnsi="Arial"/>
          <w:sz w:val="18"/>
          <w:szCs w:val="18"/>
          <w:rtl w:val="0"/>
        </w:rPr>
        <w:t xml:space="preserve"> en la base de datos impide tener dos órdenes preventivas abiertas (PROGRAMADO_PENDIENTE o EN_PROCESO) para el mismo vehículo, incluso si se ejecutara más de una instancia.</w:t>
      </w:r>
      <w:r w:rsidDel="00000000" w:rsidR="00000000" w:rsidRPr="00000000">
        <w:rPr>
          <w:rtl w:val="0"/>
        </w:rPr>
      </w:r>
    </w:p>
    <w:p w:rsidR="00000000" w:rsidDel="00000000" w:rsidP="00000000" w:rsidRDefault="00000000" w:rsidRPr="00000000" w14:paraId="000001AF">
      <w:pPr>
        <w:pStyle w:val="Heading3"/>
        <w:rPr/>
      </w:pPr>
      <w:r w:rsidDel="00000000" w:rsidR="00000000" w:rsidRPr="00000000">
        <w:rPr>
          <w:rtl w:val="0"/>
        </w:rPr>
        <w:t xml:space="preserve">Seguridad</w:t>
      </w:r>
    </w:p>
    <w:p w:rsidR="00000000" w:rsidDel="00000000" w:rsidP="00000000" w:rsidRDefault="00000000" w:rsidRPr="00000000" w14:paraId="000001B0">
      <w:pPr>
        <w:spacing w:after="120" w:before="0" w:line="264" w:lineRule="auto"/>
        <w:jc w:val="both"/>
        <w:rPr/>
      </w:pPr>
      <w:r w:rsidDel="00000000" w:rsidR="00000000" w:rsidRPr="00000000">
        <w:rPr>
          <w:rFonts w:ascii="Arial" w:cs="Arial" w:eastAsia="Arial" w:hAnsi="Arial"/>
          <w:sz w:val="18"/>
          <w:szCs w:val="18"/>
          <w:rtl w:val="0"/>
        </w:rPr>
        <w:t xml:space="preserve">El caso de estudio excluye la autenticación avanzada, por lo que el servicio no implementa su propio login. Solo valida los tokens que emite un proveedor de identidad. El nivel en el que se verifica el token queda pendiente de decisión del equipo.</w:t>
      </w:r>
      <w:r w:rsidDel="00000000" w:rsidR="00000000" w:rsidRPr="00000000">
        <w:rPr>
          <w:rtl w:val="0"/>
        </w:rPr>
      </w:r>
    </w:p>
    <w:p w:rsidR="00000000" w:rsidDel="00000000" w:rsidP="00000000" w:rsidRDefault="00000000" w:rsidRPr="00000000" w14:paraId="000001B1">
      <w:pPr>
        <w:keepNext w:val="1"/>
        <w:spacing w:after="60" w:before="60" w:line="264" w:lineRule="auto"/>
        <w:jc w:val="left"/>
        <w:rPr/>
      </w:pPr>
      <w:r w:rsidDel="00000000" w:rsidR="00000000" w:rsidRPr="00000000">
        <w:rPr>
          <w:rFonts w:ascii="Arial" w:cs="Arial" w:eastAsia="Arial" w:hAnsi="Arial"/>
          <w:b w:val="1"/>
          <w:bCs w:val="1"/>
          <w:color w:val="4f6228"/>
          <w:sz w:val="17"/>
          <w:szCs w:val="17"/>
          <w:rtl w:val="0"/>
        </w:rPr>
        <w:t xml:space="preserve">Tabla 12. Niveles de seguridad</w:t>
      </w:r>
      <w:r w:rsidDel="00000000" w:rsidR="00000000" w:rsidRPr="00000000">
        <w:rPr>
          <w:rtl w:val="0"/>
        </w:rPr>
      </w:r>
    </w:p>
    <w:tbl>
      <w:tblPr>
        <w:tblStyle w:val="Table14"/>
        <w:tblW w:w="9360.0" w:type="dxa"/>
        <w:jc w:val="left"/>
        <w:tblLayout w:type="fixed"/>
        <w:tblLook w:val="0400"/>
      </w:tblPr>
      <w:tblGrid>
        <w:gridCol w:w="1000"/>
        <w:gridCol w:w="2400"/>
        <w:gridCol w:w="4160"/>
        <w:gridCol w:w="1800"/>
        <w:tblGridChange w:id="0">
          <w:tblGrid>
            <w:gridCol w:w="1000"/>
            <w:gridCol w:w="2400"/>
            <w:gridCol w:w="4160"/>
            <w:gridCol w:w="1800"/>
          </w:tblGrid>
        </w:tblGridChange>
      </w:tblGrid>
      <w:tr>
        <w:trPr>
          <w:cantSplit w:val="1"/>
          <w:tblHeader w:val="1"/>
        </w:trPr>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1B2">
            <w:pPr>
              <w:spacing w:after="40" w:before="0" w:lineRule="auto"/>
              <w:jc w:val="left"/>
              <w:rPr/>
            </w:pPr>
            <w:r w:rsidDel="00000000" w:rsidR="00000000" w:rsidRPr="00000000">
              <w:rPr>
                <w:rFonts w:ascii="Arial" w:cs="Arial" w:eastAsia="Arial" w:hAnsi="Arial"/>
                <w:b w:val="1"/>
                <w:bCs w:val="1"/>
                <w:sz w:val="17"/>
                <w:szCs w:val="17"/>
                <w:rtl w:val="0"/>
              </w:rPr>
              <w:t xml:space="preserve">Nivel</w:t>
            </w:r>
            <w:r w:rsidDel="00000000" w:rsidR="00000000" w:rsidRPr="00000000">
              <w:rPr>
                <w:rtl w:val="0"/>
              </w:rPr>
            </w:r>
          </w:p>
        </w:tc>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1B3">
            <w:pPr>
              <w:spacing w:after="40" w:before="0" w:lineRule="auto"/>
              <w:jc w:val="left"/>
              <w:rPr/>
            </w:pPr>
            <w:r w:rsidDel="00000000" w:rsidR="00000000" w:rsidRPr="00000000">
              <w:rPr>
                <w:rFonts w:ascii="Arial" w:cs="Arial" w:eastAsia="Arial" w:hAnsi="Arial"/>
                <w:b w:val="1"/>
                <w:bCs w:val="1"/>
                <w:sz w:val="17"/>
                <w:szCs w:val="17"/>
                <w:rtl w:val="0"/>
              </w:rPr>
              <w:t xml:space="preserve">Componente</w:t>
            </w:r>
            <w:r w:rsidDel="00000000" w:rsidR="00000000" w:rsidRPr="00000000">
              <w:rPr>
                <w:rtl w:val="0"/>
              </w:rPr>
            </w:r>
          </w:p>
        </w:tc>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1B4">
            <w:pPr>
              <w:spacing w:after="40" w:before="0" w:lineRule="auto"/>
              <w:jc w:val="left"/>
              <w:rPr/>
            </w:pPr>
            <w:r w:rsidDel="00000000" w:rsidR="00000000" w:rsidRPr="00000000">
              <w:rPr>
                <w:rFonts w:ascii="Arial" w:cs="Arial" w:eastAsia="Arial" w:hAnsi="Arial"/>
                <w:b w:val="1"/>
                <w:bCs w:val="1"/>
                <w:sz w:val="17"/>
                <w:szCs w:val="17"/>
                <w:rtl w:val="0"/>
              </w:rPr>
              <w:t xml:space="preserve">Función</w:t>
            </w:r>
            <w:r w:rsidDel="00000000" w:rsidR="00000000" w:rsidRPr="00000000">
              <w:rPr>
                <w:rtl w:val="0"/>
              </w:rPr>
            </w:r>
          </w:p>
        </w:tc>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1B5">
            <w:pPr>
              <w:spacing w:after="40" w:before="0" w:lineRule="auto"/>
              <w:jc w:val="left"/>
              <w:rPr/>
            </w:pPr>
            <w:r w:rsidDel="00000000" w:rsidR="00000000" w:rsidRPr="00000000">
              <w:rPr>
                <w:rFonts w:ascii="Arial" w:cs="Arial" w:eastAsia="Arial" w:hAnsi="Arial"/>
                <w:b w:val="1"/>
                <w:bCs w:val="1"/>
                <w:sz w:val="17"/>
                <w:szCs w:val="17"/>
                <w:rtl w:val="0"/>
              </w:rPr>
              <w:t xml:space="preserve">Estado</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B6">
            <w:pPr>
              <w:spacing w:after="40" w:before="0" w:lineRule="auto"/>
              <w:jc w:val="left"/>
              <w:rPr/>
            </w:pPr>
            <w:r w:rsidDel="00000000" w:rsidR="00000000" w:rsidRPr="00000000">
              <w:rPr>
                <w:rFonts w:ascii="Arial" w:cs="Arial" w:eastAsia="Arial" w:hAnsi="Arial"/>
                <w:b w:val="1"/>
                <w:bCs w:val="1"/>
                <w:sz w:val="17"/>
                <w:szCs w:val="17"/>
                <w:rtl w:val="0"/>
              </w:rPr>
              <w:t xml:space="preserve">Borde</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B7">
            <w:pPr>
              <w:spacing w:after="40" w:before="0" w:lineRule="auto"/>
              <w:jc w:val="left"/>
              <w:rPr/>
            </w:pPr>
            <w:r w:rsidDel="00000000" w:rsidR="00000000" w:rsidRPr="00000000">
              <w:rPr>
                <w:rFonts w:ascii="Arial" w:cs="Arial" w:eastAsia="Arial" w:hAnsi="Arial"/>
                <w:sz w:val="17"/>
                <w:szCs w:val="17"/>
                <w:rtl w:val="0"/>
              </w:rPr>
              <w:t xml:space="preserve">AWS API Gateway</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B8">
            <w:pPr>
              <w:spacing w:after="40" w:before="0" w:lineRule="auto"/>
              <w:jc w:val="left"/>
              <w:rPr/>
            </w:pPr>
            <w:r w:rsidDel="00000000" w:rsidR="00000000" w:rsidRPr="00000000">
              <w:rPr>
                <w:rFonts w:ascii="Arial" w:cs="Arial" w:eastAsia="Arial" w:hAnsi="Arial"/>
                <w:sz w:val="17"/>
                <w:szCs w:val="17"/>
                <w:rtl w:val="0"/>
              </w:rPr>
              <w:t xml:space="preserve">Identifica a quien consulta, sea una persona (administrador de flota o técnico) o un microservicio, antes de enrutar la petición.</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B9">
            <w:pPr>
              <w:spacing w:after="40" w:before="0" w:lineRule="auto"/>
              <w:jc w:val="left"/>
              <w:rPr/>
            </w:pPr>
            <w:r w:rsidDel="00000000" w:rsidR="00000000" w:rsidRPr="00000000">
              <w:rPr>
                <w:rFonts w:ascii="Arial" w:cs="Arial" w:eastAsia="Arial" w:hAnsi="Arial"/>
                <w:sz w:val="17"/>
                <w:szCs w:val="17"/>
                <w:rtl w:val="0"/>
              </w:rPr>
              <w:t xml:space="preserve">Verificación del token por definir</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BA">
            <w:pPr>
              <w:spacing w:after="40" w:before="0" w:lineRule="auto"/>
              <w:jc w:val="left"/>
              <w:rPr/>
            </w:pPr>
            <w:r w:rsidDel="00000000" w:rsidR="00000000" w:rsidRPr="00000000">
              <w:rPr>
                <w:rFonts w:ascii="Arial" w:cs="Arial" w:eastAsia="Arial" w:hAnsi="Arial"/>
                <w:b w:val="1"/>
                <w:bCs w:val="1"/>
                <w:sz w:val="17"/>
                <w:szCs w:val="17"/>
                <w:rtl w:val="0"/>
              </w:rPr>
              <w:t xml:space="preserve">Servicio</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BB">
            <w:pPr>
              <w:spacing w:after="40" w:before="0" w:lineRule="auto"/>
              <w:jc w:val="left"/>
              <w:rPr/>
            </w:pPr>
            <w:r w:rsidDel="00000000" w:rsidR="00000000" w:rsidRPr="00000000">
              <w:rPr>
                <w:rFonts w:ascii="Arial" w:cs="Arial" w:eastAsia="Arial" w:hAnsi="Arial"/>
                <w:sz w:val="17"/>
                <w:szCs w:val="17"/>
                <w:rtl w:val="0"/>
              </w:rPr>
              <w:t xml:space="preserve">Spring Security como resource server, en un filtro de los adaptadores de entrada</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BC">
            <w:pPr>
              <w:spacing w:after="40" w:before="0" w:lineRule="auto"/>
              <w:jc w:val="left"/>
              <w:rPr/>
            </w:pPr>
            <w:r w:rsidDel="00000000" w:rsidR="00000000" w:rsidRPr="00000000">
              <w:rPr>
                <w:rFonts w:ascii="Arial" w:cs="Arial" w:eastAsia="Arial" w:hAnsi="Arial"/>
                <w:sz w:val="17"/>
                <w:szCs w:val="17"/>
                <w:rtl w:val="0"/>
              </w:rPr>
              <w:t xml:space="preserve">Valida de nuevo el token y aplica control de acceso por rol, como defensa en profundidad. Los permisos se verifican en los adaptadores, por lo que el dominio no cambia.</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BD">
            <w:pPr>
              <w:spacing w:after="40" w:before="0" w:lineRule="auto"/>
              <w:jc w:val="left"/>
              <w:rPr/>
            </w:pPr>
            <w:r w:rsidDel="00000000" w:rsidR="00000000" w:rsidRPr="00000000">
              <w:rPr>
                <w:rFonts w:ascii="Arial" w:cs="Arial" w:eastAsia="Arial" w:hAnsi="Arial"/>
                <w:sz w:val="17"/>
                <w:szCs w:val="17"/>
                <w:rtl w:val="0"/>
              </w:rPr>
              <w:t xml:space="preserve">Por definir</w:t>
            </w:r>
            <w:r w:rsidDel="00000000" w:rsidR="00000000" w:rsidRPr="00000000">
              <w:rPr>
                <w:rtl w:val="0"/>
              </w:rPr>
            </w:r>
          </w:p>
        </w:tc>
      </w:tr>
    </w:tbl>
    <w:p w:rsidR="00000000" w:rsidDel="00000000" w:rsidP="00000000" w:rsidRDefault="00000000" w:rsidRPr="00000000" w14:paraId="000001BE">
      <w:pPr>
        <w:spacing w:after="160" w:before="0" w:lineRule="auto"/>
        <w:rPr/>
      </w:pPr>
      <w:r w:rsidDel="00000000" w:rsidR="00000000" w:rsidRPr="00000000">
        <w:rPr>
          <w:rtl w:val="0"/>
        </w:rPr>
      </w:r>
    </w:p>
    <w:p w:rsidR="00000000" w:rsidDel="00000000" w:rsidP="00000000" w:rsidRDefault="00000000" w:rsidRPr="00000000" w14:paraId="000001BF">
      <w:pPr>
        <w:keepNext w:val="1"/>
        <w:spacing w:after="60" w:before="60" w:line="264" w:lineRule="auto"/>
        <w:jc w:val="left"/>
        <w:rPr/>
      </w:pPr>
      <w:r w:rsidDel="00000000" w:rsidR="00000000" w:rsidRPr="00000000">
        <w:rPr>
          <w:rFonts w:ascii="Arial" w:cs="Arial" w:eastAsia="Arial" w:hAnsi="Arial"/>
          <w:b w:val="1"/>
          <w:bCs w:val="1"/>
          <w:color w:val="4f6228"/>
          <w:sz w:val="17"/>
          <w:szCs w:val="17"/>
          <w:rtl w:val="0"/>
        </w:rPr>
        <w:t xml:space="preserve">Tabla 13. Permisos previstos por rol</w:t>
      </w:r>
      <w:r w:rsidDel="00000000" w:rsidR="00000000" w:rsidRPr="00000000">
        <w:rPr>
          <w:rtl w:val="0"/>
        </w:rPr>
      </w:r>
    </w:p>
    <w:tbl>
      <w:tblPr>
        <w:tblStyle w:val="Table15"/>
        <w:tblW w:w="9360.0" w:type="dxa"/>
        <w:jc w:val="left"/>
        <w:tblLayout w:type="fixed"/>
        <w:tblLook w:val="0400"/>
      </w:tblPr>
      <w:tblGrid>
        <w:gridCol w:w="2800"/>
        <w:gridCol w:w="4760"/>
        <w:gridCol w:w="1800"/>
        <w:tblGridChange w:id="0">
          <w:tblGrid>
            <w:gridCol w:w="2800"/>
            <w:gridCol w:w="4760"/>
            <w:gridCol w:w="1800"/>
          </w:tblGrid>
        </w:tblGridChange>
      </w:tblGrid>
      <w:tr>
        <w:trPr>
          <w:cantSplit w:val="1"/>
          <w:tblHeader w:val="1"/>
        </w:trPr>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1C0">
            <w:pPr>
              <w:spacing w:after="40" w:before="0" w:lineRule="auto"/>
              <w:jc w:val="left"/>
              <w:rPr/>
            </w:pPr>
            <w:r w:rsidDel="00000000" w:rsidR="00000000" w:rsidRPr="00000000">
              <w:rPr>
                <w:rFonts w:ascii="Arial" w:cs="Arial" w:eastAsia="Arial" w:hAnsi="Arial"/>
                <w:b w:val="1"/>
                <w:bCs w:val="1"/>
                <w:sz w:val="18"/>
                <w:szCs w:val="18"/>
                <w:rtl w:val="0"/>
              </w:rPr>
              <w:t xml:space="preserve">Rol</w:t>
            </w:r>
            <w:r w:rsidDel="00000000" w:rsidR="00000000" w:rsidRPr="00000000">
              <w:rPr>
                <w:rtl w:val="0"/>
              </w:rPr>
            </w:r>
          </w:p>
        </w:tc>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1C1">
            <w:pPr>
              <w:spacing w:after="40" w:before="0" w:lineRule="auto"/>
              <w:jc w:val="left"/>
              <w:rPr/>
            </w:pPr>
            <w:r w:rsidDel="00000000" w:rsidR="00000000" w:rsidRPr="00000000">
              <w:rPr>
                <w:rFonts w:ascii="Arial" w:cs="Arial" w:eastAsia="Arial" w:hAnsi="Arial"/>
                <w:b w:val="1"/>
                <w:bCs w:val="1"/>
                <w:sz w:val="18"/>
                <w:szCs w:val="18"/>
                <w:rtl w:val="0"/>
              </w:rPr>
              <w:t xml:space="preserve">Permisos previstos</w:t>
            </w:r>
            <w:r w:rsidDel="00000000" w:rsidR="00000000" w:rsidRPr="00000000">
              <w:rPr>
                <w:rtl w:val="0"/>
              </w:rPr>
            </w:r>
          </w:p>
        </w:tc>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1C2">
            <w:pPr>
              <w:spacing w:after="40" w:before="0" w:lineRule="auto"/>
              <w:jc w:val="left"/>
              <w:rPr/>
            </w:pPr>
            <w:r w:rsidDel="00000000" w:rsidR="00000000" w:rsidRPr="00000000">
              <w:rPr>
                <w:rFonts w:ascii="Arial" w:cs="Arial" w:eastAsia="Arial" w:hAnsi="Arial"/>
                <w:b w:val="1"/>
                <w:bCs w:val="1"/>
                <w:sz w:val="18"/>
                <w:szCs w:val="18"/>
                <w:rtl w:val="0"/>
              </w:rPr>
              <w:t xml:space="preserve">Estado</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C3">
            <w:pPr>
              <w:spacing w:after="40" w:before="0" w:lineRule="auto"/>
              <w:jc w:val="left"/>
              <w:rPr/>
            </w:pPr>
            <w:r w:rsidDel="00000000" w:rsidR="00000000" w:rsidRPr="00000000">
              <w:rPr>
                <w:rFonts w:ascii="Arial" w:cs="Arial" w:eastAsia="Arial" w:hAnsi="Arial"/>
                <w:b w:val="1"/>
                <w:bCs w:val="1"/>
                <w:sz w:val="18"/>
                <w:szCs w:val="18"/>
                <w:rtl w:val="0"/>
              </w:rPr>
              <w:t xml:space="preserve">Administrador de flota</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C4">
            <w:pPr>
              <w:spacing w:after="40" w:before="0" w:lineRule="auto"/>
              <w:jc w:val="left"/>
              <w:rPr/>
            </w:pPr>
            <w:r w:rsidDel="00000000" w:rsidR="00000000" w:rsidRPr="00000000">
              <w:rPr>
                <w:rFonts w:ascii="Arial" w:cs="Arial" w:eastAsia="Arial" w:hAnsi="Arial"/>
                <w:sz w:val="18"/>
                <w:szCs w:val="18"/>
                <w:rtl w:val="0"/>
              </w:rPr>
              <w:t xml:space="preserve">Crear reglas y órdenes manuales, y consultar órdenes.</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C5">
            <w:pPr>
              <w:spacing w:after="40" w:before="0" w:lineRule="auto"/>
              <w:jc w:val="left"/>
              <w:rPr/>
            </w:pPr>
            <w:r w:rsidDel="00000000" w:rsidR="00000000" w:rsidRPr="00000000">
              <w:rPr>
                <w:rFonts w:ascii="Arial" w:cs="Arial" w:eastAsia="Arial" w:hAnsi="Arial"/>
                <w:sz w:val="18"/>
                <w:szCs w:val="18"/>
                <w:rtl w:val="0"/>
              </w:rPr>
              <w:t xml:space="preserve">Por confirmar</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C6">
            <w:pPr>
              <w:spacing w:after="40" w:before="0" w:lineRule="auto"/>
              <w:jc w:val="left"/>
              <w:rPr/>
            </w:pPr>
            <w:r w:rsidDel="00000000" w:rsidR="00000000" w:rsidRPr="00000000">
              <w:rPr>
                <w:rFonts w:ascii="Arial" w:cs="Arial" w:eastAsia="Arial" w:hAnsi="Arial"/>
                <w:b w:val="1"/>
                <w:bCs w:val="1"/>
                <w:sz w:val="18"/>
                <w:szCs w:val="18"/>
                <w:rtl w:val="0"/>
              </w:rPr>
              <w:t xml:space="preserve">Técnico de mantenimiento</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C7">
            <w:pPr>
              <w:spacing w:after="40" w:before="0" w:lineRule="auto"/>
              <w:jc w:val="left"/>
              <w:rPr/>
            </w:pPr>
            <w:r w:rsidDel="00000000" w:rsidR="00000000" w:rsidRPr="00000000">
              <w:rPr>
                <w:rFonts w:ascii="Arial" w:cs="Arial" w:eastAsia="Arial" w:hAnsi="Arial"/>
                <w:sz w:val="18"/>
                <w:szCs w:val="18"/>
                <w:rtl w:val="0"/>
              </w:rPr>
              <w:t xml:space="preserve">Consultar sus órdenes, actualizar su estado y registrar avances.</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C8">
            <w:pPr>
              <w:spacing w:after="40" w:before="0" w:lineRule="auto"/>
              <w:jc w:val="left"/>
              <w:rPr/>
            </w:pPr>
            <w:r w:rsidDel="00000000" w:rsidR="00000000" w:rsidRPr="00000000">
              <w:rPr>
                <w:rFonts w:ascii="Arial" w:cs="Arial" w:eastAsia="Arial" w:hAnsi="Arial"/>
                <w:sz w:val="18"/>
                <w:szCs w:val="18"/>
                <w:rtl w:val="0"/>
              </w:rPr>
              <w:t xml:space="preserve">Por confirmar</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C9">
            <w:pPr>
              <w:spacing w:after="40" w:before="0" w:lineRule="auto"/>
              <w:jc w:val="left"/>
              <w:rPr/>
            </w:pPr>
            <w:r w:rsidDel="00000000" w:rsidR="00000000" w:rsidRPr="00000000">
              <w:rPr>
                <w:rFonts w:ascii="Arial" w:cs="Arial" w:eastAsia="Arial" w:hAnsi="Arial"/>
                <w:b w:val="1"/>
                <w:bCs w:val="1"/>
                <w:sz w:val="18"/>
                <w:szCs w:val="18"/>
                <w:rtl w:val="0"/>
              </w:rPr>
              <w:t xml:space="preserve">Microservicios consumidores</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CA">
            <w:pPr>
              <w:spacing w:after="40" w:before="0" w:lineRule="auto"/>
              <w:jc w:val="left"/>
              <w:rPr/>
            </w:pPr>
            <w:r w:rsidDel="00000000" w:rsidR="00000000" w:rsidRPr="00000000">
              <w:rPr>
                <w:rFonts w:ascii="Arial" w:cs="Arial" w:eastAsia="Arial" w:hAnsi="Arial"/>
                <w:sz w:val="18"/>
                <w:szCs w:val="18"/>
                <w:rtl w:val="0"/>
              </w:rPr>
              <w:t xml:space="preserve">Solo los endpoints de consulta (GET).</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CB">
            <w:pPr>
              <w:spacing w:after="40" w:before="0" w:lineRule="auto"/>
              <w:jc w:val="left"/>
              <w:rPr/>
            </w:pPr>
            <w:r w:rsidDel="00000000" w:rsidR="00000000" w:rsidRPr="00000000">
              <w:rPr>
                <w:rFonts w:ascii="Arial" w:cs="Arial" w:eastAsia="Arial" w:hAnsi="Arial"/>
                <w:sz w:val="18"/>
                <w:szCs w:val="18"/>
                <w:rtl w:val="0"/>
              </w:rPr>
              <w:t xml:space="preserve">Por confirmar</w:t>
            </w:r>
            <w:r w:rsidDel="00000000" w:rsidR="00000000" w:rsidRPr="00000000">
              <w:rPr>
                <w:rtl w:val="0"/>
              </w:rPr>
            </w:r>
          </w:p>
        </w:tc>
      </w:tr>
    </w:tbl>
    <w:p w:rsidR="00000000" w:rsidDel="00000000" w:rsidP="00000000" w:rsidRDefault="00000000" w:rsidRPr="00000000" w14:paraId="000001CC">
      <w:pPr>
        <w:spacing w:after="160" w:before="0" w:lineRule="auto"/>
        <w:rPr/>
      </w:pPr>
      <w:r w:rsidDel="00000000" w:rsidR="00000000" w:rsidRPr="00000000">
        <w:rPr>
          <w:rtl w:val="0"/>
        </w:rPr>
      </w:r>
    </w:p>
    <w:p w:rsidR="00000000" w:rsidDel="00000000" w:rsidP="00000000" w:rsidRDefault="00000000" w:rsidRPr="00000000" w14:paraId="000001CD">
      <w:pPr>
        <w:spacing w:after="120" w:before="0" w:line="264" w:lineRule="auto"/>
        <w:jc w:val="both"/>
        <w:rPr/>
      </w:pPr>
      <w:r w:rsidDel="00000000" w:rsidR="00000000" w:rsidRPr="00000000">
        <w:rPr>
          <w:rFonts w:ascii="Arial" w:cs="Arial" w:eastAsia="Arial" w:hAnsi="Arial"/>
          <w:sz w:val="18"/>
          <w:szCs w:val="18"/>
          <w:rtl w:val="0"/>
        </w:rPr>
        <w:t xml:space="preserve">De forma transversal se mantienen la validación estricta de entradas, el control de transiciones de estado desde el dominio, los errores estandarizados sin trazas internas y las credenciales externalizadas en variables de entorno.</w:t>
      </w:r>
      <w:r w:rsidDel="00000000" w:rsidR="00000000" w:rsidRPr="00000000">
        <w:rPr>
          <w:rtl w:val="0"/>
        </w:rPr>
      </w:r>
    </w:p>
    <w:p w:rsidR="00000000" w:rsidDel="00000000" w:rsidP="00000000" w:rsidRDefault="00000000" w:rsidRPr="00000000" w14:paraId="000001CE">
      <w:pPr>
        <w:pStyle w:val="Heading3"/>
        <w:rPr/>
      </w:pPr>
      <w:r w:rsidDel="00000000" w:rsidR="00000000" w:rsidRPr="00000000">
        <w:rPr>
          <w:rtl w:val="0"/>
        </w:rPr>
        <w:t xml:space="preserve">Soporte transversal y observabilidad</w:t>
      </w:r>
    </w:p>
    <w:p w:rsidR="00000000" w:rsidDel="00000000" w:rsidP="00000000" w:rsidRDefault="00000000" w:rsidRPr="00000000" w14:paraId="000001CF">
      <w:pPr>
        <w:keepNext w:val="1"/>
        <w:spacing w:after="60" w:before="60" w:line="264" w:lineRule="auto"/>
        <w:jc w:val="left"/>
        <w:rPr/>
      </w:pPr>
      <w:r w:rsidDel="00000000" w:rsidR="00000000" w:rsidRPr="00000000">
        <w:rPr>
          <w:rFonts w:ascii="Arial" w:cs="Arial" w:eastAsia="Arial" w:hAnsi="Arial"/>
          <w:b w:val="1"/>
          <w:bCs w:val="1"/>
          <w:color w:val="4f6228"/>
          <w:sz w:val="17"/>
          <w:szCs w:val="17"/>
          <w:rtl w:val="0"/>
        </w:rPr>
        <w:t xml:space="preserve">Tabla 14. Componentes de soporte transversal</w:t>
      </w:r>
      <w:r w:rsidDel="00000000" w:rsidR="00000000" w:rsidRPr="00000000">
        <w:rPr>
          <w:rtl w:val="0"/>
        </w:rPr>
      </w:r>
    </w:p>
    <w:tbl>
      <w:tblPr>
        <w:tblStyle w:val="Table16"/>
        <w:tblW w:w="9360.0" w:type="dxa"/>
        <w:jc w:val="left"/>
        <w:tblLayout w:type="fixed"/>
        <w:tblLook w:val="0400"/>
      </w:tblPr>
      <w:tblGrid>
        <w:gridCol w:w="2500"/>
        <w:gridCol w:w="6860"/>
        <w:tblGridChange w:id="0">
          <w:tblGrid>
            <w:gridCol w:w="2500"/>
            <w:gridCol w:w="6860"/>
          </w:tblGrid>
        </w:tblGridChange>
      </w:tblGrid>
      <w:tr>
        <w:trPr>
          <w:cantSplit w:val="1"/>
          <w:tblHeader w:val="1"/>
        </w:trPr>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1D0">
            <w:pPr>
              <w:spacing w:after="40" w:before="0" w:lineRule="auto"/>
              <w:jc w:val="left"/>
              <w:rPr/>
            </w:pPr>
            <w:r w:rsidDel="00000000" w:rsidR="00000000" w:rsidRPr="00000000">
              <w:rPr>
                <w:rFonts w:ascii="Arial" w:cs="Arial" w:eastAsia="Arial" w:hAnsi="Arial"/>
                <w:b w:val="1"/>
                <w:bCs w:val="1"/>
                <w:sz w:val="18"/>
                <w:szCs w:val="18"/>
                <w:rtl w:val="0"/>
              </w:rPr>
              <w:t xml:space="preserve">Componente</w:t>
            </w:r>
            <w:r w:rsidDel="00000000" w:rsidR="00000000" w:rsidRPr="00000000">
              <w:rPr>
                <w:rtl w:val="0"/>
              </w:rPr>
            </w:r>
          </w:p>
        </w:tc>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1D1">
            <w:pPr>
              <w:spacing w:after="40" w:before="0" w:lineRule="auto"/>
              <w:jc w:val="left"/>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D2">
            <w:pPr>
              <w:spacing w:after="40" w:before="0" w:lineRule="auto"/>
              <w:jc w:val="left"/>
              <w:rPr/>
            </w:pPr>
            <w:r w:rsidDel="00000000" w:rsidR="00000000" w:rsidRPr="00000000">
              <w:rPr>
                <w:rFonts w:ascii="Arial" w:cs="Arial" w:eastAsia="Arial" w:hAnsi="Arial"/>
                <w:b w:val="1"/>
                <w:bCs w:val="1"/>
                <w:sz w:val="18"/>
                <w:szCs w:val="18"/>
                <w:rtl w:val="0"/>
              </w:rPr>
              <w:t xml:space="preserve">OpenAPI / Swagger</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D3">
            <w:pPr>
              <w:spacing w:after="40" w:before="0" w:lineRule="auto"/>
              <w:jc w:val="left"/>
              <w:rPr/>
            </w:pPr>
            <w:r w:rsidDel="00000000" w:rsidR="00000000" w:rsidRPr="00000000">
              <w:rPr>
                <w:rFonts w:ascii="Arial" w:cs="Arial" w:eastAsia="Arial" w:hAnsi="Arial"/>
                <w:sz w:val="18"/>
                <w:szCs w:val="18"/>
                <w:rtl w:val="0"/>
              </w:rPr>
              <w:t xml:space="preserve">springdoc documenta la interfaz pública del servicio.</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D4">
            <w:pPr>
              <w:spacing w:after="40" w:before="0" w:lineRule="auto"/>
              <w:jc w:val="left"/>
              <w:rPr/>
            </w:pPr>
            <w:r w:rsidDel="00000000" w:rsidR="00000000" w:rsidRPr="00000000">
              <w:rPr>
                <w:rFonts w:ascii="Arial" w:cs="Arial" w:eastAsia="Arial" w:hAnsi="Arial"/>
                <w:b w:val="1"/>
                <w:bCs w:val="1"/>
                <w:sz w:val="18"/>
                <w:szCs w:val="18"/>
                <w:rtl w:val="0"/>
              </w:rPr>
              <w:t xml:space="preserve">Filtros dinámicos</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D5">
            <w:pPr>
              <w:spacing w:after="40" w:before="0" w:lineRule="auto"/>
              <w:jc w:val="left"/>
              <w:rPr/>
            </w:pPr>
            <w:r w:rsidDel="00000000" w:rsidR="00000000" w:rsidRPr="00000000">
              <w:rPr>
                <w:rFonts w:ascii="Arial" w:cs="Arial" w:eastAsia="Arial" w:hAnsi="Arial"/>
                <w:sz w:val="18"/>
                <w:szCs w:val="18"/>
                <w:rtl w:val="0"/>
              </w:rPr>
              <w:t xml:space="preserve">El filtrado de </w:t>
            </w:r>
            <w:r w:rsidDel="00000000" w:rsidR="00000000" w:rsidRPr="00000000">
              <w:rPr>
                <w:rFonts w:ascii="Courier New" w:cs="Courier New" w:eastAsia="Courier New" w:hAnsi="Courier New"/>
                <w:sz w:val="17"/>
                <w:szCs w:val="17"/>
                <w:rtl w:val="0"/>
              </w:rPr>
              <w:t xml:space="preserve">GET /mantenimientos</w:t>
            </w:r>
            <w:r w:rsidDel="00000000" w:rsidR="00000000" w:rsidRPr="00000000">
              <w:rPr>
                <w:rFonts w:ascii="Arial" w:cs="Arial" w:eastAsia="Arial" w:hAnsi="Arial"/>
                <w:sz w:val="18"/>
                <w:szCs w:val="18"/>
                <w:rtl w:val="0"/>
              </w:rPr>
              <w:t xml:space="preserve"> (estado, tipo, vehículo, técnico) se implementa con el patrón Strategy, por ejemplo con Spring Data Specifications.</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D6">
            <w:pPr>
              <w:spacing w:after="40" w:before="0" w:lineRule="auto"/>
              <w:jc w:val="left"/>
              <w:rPr/>
            </w:pPr>
            <w:r w:rsidDel="00000000" w:rsidR="00000000" w:rsidRPr="00000000">
              <w:rPr>
                <w:rFonts w:ascii="Arial" w:cs="Arial" w:eastAsia="Arial" w:hAnsi="Arial"/>
                <w:b w:val="1"/>
                <w:bCs w:val="1"/>
                <w:sz w:val="18"/>
                <w:szCs w:val="18"/>
                <w:rtl w:val="0"/>
              </w:rPr>
              <w:t xml:space="preserve">Validación</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D7">
            <w:pPr>
              <w:spacing w:after="40" w:before="0" w:lineRule="auto"/>
              <w:jc w:val="left"/>
              <w:rPr/>
            </w:pPr>
            <w:r w:rsidDel="00000000" w:rsidR="00000000" w:rsidRPr="00000000">
              <w:rPr>
                <w:rFonts w:ascii="Arial" w:cs="Arial" w:eastAsia="Arial" w:hAnsi="Arial"/>
                <w:sz w:val="18"/>
                <w:szCs w:val="18"/>
                <w:rtl w:val="0"/>
              </w:rPr>
              <w:t xml:space="preserve">Bean Validation en los DTO de entrada: UUID v4, enums, rangos y longitudes.</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D8">
            <w:pPr>
              <w:spacing w:after="40" w:before="0" w:lineRule="auto"/>
              <w:jc w:val="left"/>
              <w:rPr/>
            </w:pPr>
            <w:r w:rsidDel="00000000" w:rsidR="00000000" w:rsidRPr="00000000">
              <w:rPr>
                <w:rFonts w:ascii="Arial" w:cs="Arial" w:eastAsia="Arial" w:hAnsi="Arial"/>
                <w:b w:val="1"/>
                <w:bCs w:val="1"/>
                <w:sz w:val="18"/>
                <w:szCs w:val="18"/>
                <w:rtl w:val="0"/>
              </w:rPr>
              <w:t xml:space="preserve">Manejo de excepciones</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D9">
            <w:pPr>
              <w:spacing w:after="40" w:before="0" w:lineRule="auto"/>
              <w:jc w:val="left"/>
              <w:rPr/>
            </w:pPr>
            <w:r w:rsidDel="00000000" w:rsidR="00000000" w:rsidRPr="00000000">
              <w:rPr>
                <w:rFonts w:ascii="Arial" w:cs="Arial" w:eastAsia="Arial" w:hAnsi="Arial"/>
                <w:sz w:val="18"/>
                <w:szCs w:val="18"/>
                <w:rtl w:val="0"/>
              </w:rPr>
              <w:t xml:space="preserve">Un </w:t>
            </w:r>
            <w:r w:rsidDel="00000000" w:rsidR="00000000" w:rsidRPr="00000000">
              <w:rPr>
                <w:rFonts w:ascii="Courier New" w:cs="Courier New" w:eastAsia="Courier New" w:hAnsi="Courier New"/>
                <w:sz w:val="17"/>
                <w:szCs w:val="17"/>
                <w:rtl w:val="0"/>
              </w:rPr>
              <w:t xml:space="preserve">@RestControllerAdvice</w:t>
            </w:r>
            <w:r w:rsidDel="00000000" w:rsidR="00000000" w:rsidRPr="00000000">
              <w:rPr>
                <w:rFonts w:ascii="Arial" w:cs="Arial" w:eastAsia="Arial" w:hAnsi="Arial"/>
                <w:sz w:val="18"/>
                <w:szCs w:val="18"/>
                <w:rtl w:val="0"/>
              </w:rPr>
              <w:t xml:space="preserve"> global captura los errores y devuelve la estructura estándar con los códigos HTTP del backlog.</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DA">
            <w:pPr>
              <w:spacing w:after="40" w:before="0" w:lineRule="auto"/>
              <w:jc w:val="left"/>
              <w:rPr/>
            </w:pPr>
            <w:r w:rsidDel="00000000" w:rsidR="00000000" w:rsidRPr="00000000">
              <w:rPr>
                <w:rFonts w:ascii="Arial" w:cs="Arial" w:eastAsia="Arial" w:hAnsi="Arial"/>
                <w:b w:val="1"/>
                <w:bCs w:val="1"/>
                <w:sz w:val="18"/>
                <w:szCs w:val="18"/>
                <w:rtl w:val="0"/>
              </w:rPr>
              <w:t xml:space="preserve">Audit log</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DB">
            <w:pPr>
              <w:spacing w:after="40" w:before="0" w:lineRule="auto"/>
              <w:jc w:val="left"/>
              <w:rPr/>
            </w:pPr>
            <w:r w:rsidDel="00000000" w:rsidR="00000000" w:rsidRPr="00000000">
              <w:rPr>
                <w:rFonts w:ascii="Arial" w:cs="Arial" w:eastAsia="Arial" w:hAnsi="Arial"/>
                <w:sz w:val="18"/>
                <w:szCs w:val="18"/>
                <w:rtl w:val="0"/>
              </w:rPr>
              <w:t xml:space="preserve">Registra las operaciones críticas: creación de órdenes, cambios de estado y compensaciones.</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DC">
            <w:pPr>
              <w:spacing w:after="40" w:before="0" w:lineRule="auto"/>
              <w:jc w:val="left"/>
              <w:rPr/>
            </w:pPr>
            <w:r w:rsidDel="00000000" w:rsidR="00000000" w:rsidRPr="00000000">
              <w:rPr>
                <w:rFonts w:ascii="Arial" w:cs="Arial" w:eastAsia="Arial" w:hAnsi="Arial"/>
                <w:b w:val="1"/>
                <w:bCs w:val="1"/>
                <w:sz w:val="18"/>
                <w:szCs w:val="18"/>
                <w:rtl w:val="0"/>
              </w:rPr>
              <w:t xml:space="preserve">Trazabilidad de logs</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DD">
            <w:pPr>
              <w:spacing w:after="40" w:before="0" w:lineRule="auto"/>
              <w:jc w:val="left"/>
              <w:rPr/>
            </w:pPr>
            <w:r w:rsidDel="00000000" w:rsidR="00000000" w:rsidRPr="00000000">
              <w:rPr>
                <w:rFonts w:ascii="Arial" w:cs="Arial" w:eastAsia="Arial" w:hAnsi="Arial"/>
                <w:sz w:val="18"/>
                <w:szCs w:val="18"/>
                <w:rtl w:val="0"/>
              </w:rPr>
              <w:t xml:space="preserve">Propagación del encabezado X-Correlation-Id en los registros de cada petición.</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DE">
            <w:pPr>
              <w:spacing w:after="40" w:before="0" w:lineRule="auto"/>
              <w:jc w:val="left"/>
              <w:rPr/>
            </w:pPr>
            <w:r w:rsidDel="00000000" w:rsidR="00000000" w:rsidRPr="00000000">
              <w:rPr>
                <w:rFonts w:ascii="Arial" w:cs="Arial" w:eastAsia="Arial" w:hAnsi="Arial"/>
                <w:b w:val="1"/>
                <w:bCs w:val="1"/>
                <w:sz w:val="18"/>
                <w:szCs w:val="18"/>
                <w:rtl w:val="0"/>
              </w:rPr>
              <w:t xml:space="preserve">Salud y métricas</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DF">
            <w:pPr>
              <w:spacing w:after="40" w:before="0" w:lineRule="auto"/>
              <w:jc w:val="left"/>
              <w:rPr/>
            </w:pPr>
            <w:r w:rsidDel="00000000" w:rsidR="00000000" w:rsidRPr="00000000">
              <w:rPr>
                <w:rFonts w:ascii="Arial" w:cs="Arial" w:eastAsia="Arial" w:hAnsi="Arial"/>
                <w:sz w:val="18"/>
                <w:szCs w:val="18"/>
                <w:rtl w:val="0"/>
              </w:rPr>
              <w:t xml:space="preserve">Spring Boot Actuator publica </w:t>
            </w:r>
            <w:r w:rsidDel="00000000" w:rsidR="00000000" w:rsidRPr="00000000">
              <w:rPr>
                <w:rFonts w:ascii="Courier New" w:cs="Courier New" w:eastAsia="Courier New" w:hAnsi="Courier New"/>
                <w:sz w:val="17"/>
                <w:szCs w:val="17"/>
                <w:rtl w:val="0"/>
              </w:rPr>
              <w:t xml:space="preserve">/actuator/health</w:t>
            </w:r>
            <w:r w:rsidDel="00000000" w:rsidR="00000000" w:rsidRPr="00000000">
              <w:rPr>
                <w:rFonts w:ascii="Arial" w:cs="Arial" w:eastAsia="Arial" w:hAnsi="Arial"/>
                <w:sz w:val="18"/>
                <w:szCs w:val="18"/>
                <w:rtl w:val="0"/>
              </w:rPr>
              <w:t xml:space="preserve"> (base de datos y RabbitMQ) y </w:t>
            </w:r>
            <w:r w:rsidDel="00000000" w:rsidR="00000000" w:rsidRPr="00000000">
              <w:rPr>
                <w:rFonts w:ascii="Courier New" w:cs="Courier New" w:eastAsia="Courier New" w:hAnsi="Courier New"/>
                <w:sz w:val="17"/>
                <w:szCs w:val="17"/>
                <w:rtl w:val="0"/>
              </w:rPr>
              <w:t xml:space="preserve">/actuator/prometheus</w:t>
            </w:r>
            <w:r w:rsidDel="00000000" w:rsidR="00000000" w:rsidRPr="00000000">
              <w:rPr>
                <w:rFonts w:ascii="Arial" w:cs="Arial" w:eastAsia="Arial" w:hAnsi="Arial"/>
                <w:sz w:val="18"/>
                <w:szCs w:val="18"/>
                <w:rtl w:val="0"/>
              </w:rPr>
              <w:t xml:space="preserve">; Micrometer, Prometheus y Grafana dan el monitoreo en producción.</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E0">
            <w:pPr>
              <w:spacing w:after="40" w:before="0" w:lineRule="auto"/>
              <w:jc w:val="left"/>
              <w:rPr/>
            </w:pPr>
            <w:r w:rsidDel="00000000" w:rsidR="00000000" w:rsidRPr="00000000">
              <w:rPr>
                <w:rFonts w:ascii="Arial" w:cs="Arial" w:eastAsia="Arial" w:hAnsi="Arial"/>
                <w:b w:val="1"/>
                <w:bCs w:val="1"/>
                <w:sz w:val="18"/>
                <w:szCs w:val="18"/>
                <w:rtl w:val="0"/>
              </w:rPr>
              <w:t xml:space="preserve">Pruebas</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E1">
            <w:pPr>
              <w:spacing w:after="40" w:before="0" w:lineRule="auto"/>
              <w:jc w:val="left"/>
              <w:rPr/>
            </w:pPr>
            <w:r w:rsidDel="00000000" w:rsidR="00000000" w:rsidRPr="00000000">
              <w:rPr>
                <w:rFonts w:ascii="Arial" w:cs="Arial" w:eastAsia="Arial" w:hAnsi="Arial"/>
                <w:sz w:val="18"/>
                <w:szCs w:val="18"/>
                <w:rtl w:val="0"/>
              </w:rPr>
              <w:t xml:space="preserve">JUnit y Mockito para el dominio y los casos de uso, con los puertos de salida sustituidos por dobles de prueba.</w:t>
            </w:r>
            <w:r w:rsidDel="00000000" w:rsidR="00000000" w:rsidRPr="00000000">
              <w:rPr>
                <w:rtl w:val="0"/>
              </w:rPr>
            </w:r>
          </w:p>
        </w:tc>
      </w:tr>
    </w:tbl>
    <w:p w:rsidR="00000000" w:rsidDel="00000000" w:rsidP="00000000" w:rsidRDefault="00000000" w:rsidRPr="00000000" w14:paraId="000001E2">
      <w:pPr>
        <w:spacing w:after="160" w:before="0" w:lineRule="auto"/>
        <w:rPr/>
      </w:pPr>
      <w:r w:rsidDel="00000000" w:rsidR="00000000" w:rsidRPr="00000000">
        <w:rPr>
          <w:rtl w:val="0"/>
        </w:rPr>
      </w:r>
    </w:p>
    <w:p w:rsidR="00000000" w:rsidDel="00000000" w:rsidP="00000000" w:rsidRDefault="00000000" w:rsidRPr="00000000" w14:paraId="000001E3">
      <w:pPr>
        <w:pStyle w:val="Heading3"/>
        <w:rPr/>
      </w:pPr>
      <w:r w:rsidDel="00000000" w:rsidR="00000000" w:rsidRPr="00000000">
        <w:rPr>
          <w:rtl w:val="0"/>
        </w:rPr>
        <w:t xml:space="preserve">Caché</w:t>
      </w:r>
    </w:p>
    <w:p w:rsidR="00000000" w:rsidDel="00000000" w:rsidP="00000000" w:rsidRDefault="00000000" w:rsidRPr="00000000" w14:paraId="000001E4">
      <w:pPr>
        <w:spacing w:after="120" w:before="0" w:line="264" w:lineRule="auto"/>
        <w:jc w:val="both"/>
        <w:rPr/>
      </w:pPr>
      <w:r w:rsidDel="00000000" w:rsidR="00000000" w:rsidRPr="00000000">
        <w:rPr>
          <w:rFonts w:ascii="Arial" w:cs="Arial" w:eastAsia="Arial" w:hAnsi="Arial"/>
          <w:sz w:val="18"/>
          <w:szCs w:val="18"/>
          <w:rtl w:val="0"/>
        </w:rPr>
        <w:t xml:space="preserve">Esta versión no incluye una capa de caché: el caso de estudio no la exige y el volumen esperado se resuelve con paginación e índices. Si en el futuro fuera necesaria, se agregaría como un puerto de salida sin afectar al dominio.</w:t>
      </w:r>
      <w:r w:rsidDel="00000000" w:rsidR="00000000" w:rsidRPr="00000000">
        <w:rPr>
          <w:rtl w:val="0"/>
        </w:rPr>
      </w:r>
    </w:p>
    <w:p w:rsidR="00000000" w:rsidDel="00000000" w:rsidP="00000000" w:rsidRDefault="00000000" w:rsidRPr="00000000" w14:paraId="000001E5">
      <w:pPr>
        <w:pStyle w:val="Heading3"/>
        <w:rPr/>
      </w:pPr>
      <w:r w:rsidDel="00000000" w:rsidR="00000000" w:rsidRPr="00000000">
        <w:rPr>
          <w:rtl w:val="0"/>
        </w:rPr>
        <w:t xml:space="preserve">Decisiones arquitectónicas</w:t>
      </w:r>
    </w:p>
    <w:p w:rsidR="00000000" w:rsidDel="00000000" w:rsidP="00000000" w:rsidRDefault="00000000" w:rsidRPr="00000000" w14:paraId="000001E6">
      <w:pPr>
        <w:keepNext w:val="1"/>
        <w:spacing w:after="60" w:before="60" w:line="264" w:lineRule="auto"/>
        <w:jc w:val="left"/>
        <w:rPr/>
      </w:pPr>
      <w:r w:rsidDel="00000000" w:rsidR="00000000" w:rsidRPr="00000000">
        <w:rPr>
          <w:rFonts w:ascii="Arial" w:cs="Arial" w:eastAsia="Arial" w:hAnsi="Arial"/>
          <w:b w:val="1"/>
          <w:bCs w:val="1"/>
          <w:color w:val="4f6228"/>
          <w:sz w:val="17"/>
          <w:szCs w:val="17"/>
          <w:rtl w:val="0"/>
        </w:rPr>
        <w:t xml:space="preserve">Tabla 15. Decisiones tomadas</w:t>
      </w:r>
      <w:r w:rsidDel="00000000" w:rsidR="00000000" w:rsidRPr="00000000">
        <w:rPr>
          <w:rtl w:val="0"/>
        </w:rPr>
      </w:r>
    </w:p>
    <w:tbl>
      <w:tblPr>
        <w:tblStyle w:val="Table17"/>
        <w:tblW w:w="9360.0" w:type="dxa"/>
        <w:jc w:val="left"/>
        <w:tblLayout w:type="fixed"/>
        <w:tblLook w:val="0400"/>
      </w:tblPr>
      <w:tblGrid>
        <w:gridCol w:w="2900"/>
        <w:gridCol w:w="2500"/>
        <w:gridCol w:w="3960"/>
        <w:tblGridChange w:id="0">
          <w:tblGrid>
            <w:gridCol w:w="2900"/>
            <w:gridCol w:w="2500"/>
            <w:gridCol w:w="3960"/>
          </w:tblGrid>
        </w:tblGridChange>
      </w:tblGrid>
      <w:tr>
        <w:trPr>
          <w:cantSplit w:val="1"/>
          <w:tblHeader w:val="1"/>
        </w:trPr>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1E7">
            <w:pPr>
              <w:spacing w:after="40" w:before="0" w:lineRule="auto"/>
              <w:jc w:val="left"/>
              <w:rPr/>
            </w:pPr>
            <w:r w:rsidDel="00000000" w:rsidR="00000000" w:rsidRPr="00000000">
              <w:rPr>
                <w:rFonts w:ascii="Arial" w:cs="Arial" w:eastAsia="Arial" w:hAnsi="Arial"/>
                <w:b w:val="1"/>
                <w:bCs w:val="1"/>
                <w:sz w:val="17"/>
                <w:szCs w:val="17"/>
                <w:rtl w:val="0"/>
              </w:rPr>
              <w:t xml:space="preserve">Decisión</w:t>
            </w:r>
            <w:r w:rsidDel="00000000" w:rsidR="00000000" w:rsidRPr="00000000">
              <w:rPr>
                <w:rtl w:val="0"/>
              </w:rPr>
            </w:r>
          </w:p>
        </w:tc>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1E8">
            <w:pPr>
              <w:spacing w:after="40" w:before="0" w:lineRule="auto"/>
              <w:jc w:val="left"/>
              <w:rPr/>
            </w:pPr>
            <w:r w:rsidDel="00000000" w:rsidR="00000000" w:rsidRPr="00000000">
              <w:rPr>
                <w:rFonts w:ascii="Arial" w:cs="Arial" w:eastAsia="Arial" w:hAnsi="Arial"/>
                <w:b w:val="1"/>
                <w:bCs w:val="1"/>
                <w:sz w:val="17"/>
                <w:szCs w:val="17"/>
                <w:rtl w:val="0"/>
              </w:rPr>
              <w:t xml:space="preserve">Alternativa descartada</w:t>
            </w:r>
            <w:r w:rsidDel="00000000" w:rsidR="00000000" w:rsidRPr="00000000">
              <w:rPr>
                <w:rtl w:val="0"/>
              </w:rPr>
            </w:r>
          </w:p>
        </w:tc>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1E9">
            <w:pPr>
              <w:spacing w:after="40" w:before="0" w:lineRule="auto"/>
              <w:jc w:val="left"/>
              <w:rPr/>
            </w:pPr>
            <w:r w:rsidDel="00000000" w:rsidR="00000000" w:rsidRPr="00000000">
              <w:rPr>
                <w:rFonts w:ascii="Arial" w:cs="Arial" w:eastAsia="Arial" w:hAnsi="Arial"/>
                <w:b w:val="1"/>
                <w:bCs w:val="1"/>
                <w:sz w:val="17"/>
                <w:szCs w:val="17"/>
                <w:rtl w:val="0"/>
              </w:rPr>
              <w:t xml:space="preserve">Justificación</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EA">
            <w:pPr>
              <w:spacing w:after="40" w:before="0" w:lineRule="auto"/>
              <w:jc w:val="left"/>
              <w:rPr/>
            </w:pPr>
            <w:r w:rsidDel="00000000" w:rsidR="00000000" w:rsidRPr="00000000">
              <w:rPr>
                <w:rFonts w:ascii="Arial" w:cs="Arial" w:eastAsia="Arial" w:hAnsi="Arial"/>
                <w:b w:val="1"/>
                <w:bCs w:val="1"/>
                <w:sz w:val="17"/>
                <w:szCs w:val="17"/>
                <w:rtl w:val="0"/>
              </w:rPr>
              <w:t xml:space="preserve">Arquitectura hexagonal</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EB">
            <w:pPr>
              <w:spacing w:after="40" w:before="0" w:lineRule="auto"/>
              <w:jc w:val="left"/>
              <w:rPr/>
            </w:pPr>
            <w:r w:rsidDel="00000000" w:rsidR="00000000" w:rsidRPr="00000000">
              <w:rPr>
                <w:rFonts w:ascii="Arial" w:cs="Arial" w:eastAsia="Arial" w:hAnsi="Arial"/>
                <w:sz w:val="17"/>
                <w:szCs w:val="17"/>
                <w:rtl w:val="0"/>
              </w:rPr>
              <w:t xml:space="preserve">Capas tradicionales</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EC">
            <w:pPr>
              <w:spacing w:after="40" w:before="0" w:lineRule="auto"/>
              <w:jc w:val="left"/>
              <w:rPr/>
            </w:pPr>
            <w:r w:rsidDel="00000000" w:rsidR="00000000" w:rsidRPr="00000000">
              <w:rPr>
                <w:rFonts w:ascii="Arial" w:cs="Arial" w:eastAsia="Arial" w:hAnsi="Arial"/>
                <w:sz w:val="17"/>
                <w:szCs w:val="17"/>
                <w:rtl w:val="0"/>
              </w:rPr>
              <w:t xml:space="preserve">El dominio queda independiente de los frameworks y los adaptadores son intercambiables.</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ED">
            <w:pPr>
              <w:spacing w:after="40" w:before="0" w:lineRule="auto"/>
              <w:jc w:val="left"/>
              <w:rPr/>
            </w:pPr>
            <w:r w:rsidDel="00000000" w:rsidR="00000000" w:rsidRPr="00000000">
              <w:rPr>
                <w:rFonts w:ascii="Arial" w:cs="Arial" w:eastAsia="Arial" w:hAnsi="Arial"/>
                <w:b w:val="1"/>
                <w:bCs w:val="1"/>
                <w:sz w:val="17"/>
                <w:szCs w:val="17"/>
                <w:rtl w:val="0"/>
              </w:rPr>
              <w:t xml:space="preserve">AWS API Gateway</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EE">
            <w:pPr>
              <w:spacing w:after="40" w:before="0" w:lineRule="auto"/>
              <w:jc w:val="left"/>
              <w:rPr/>
            </w:pPr>
            <w:r w:rsidDel="00000000" w:rsidR="00000000" w:rsidRPr="00000000">
              <w:rPr>
                <w:rFonts w:ascii="Arial" w:cs="Arial" w:eastAsia="Arial" w:hAnsi="Arial"/>
                <w:sz w:val="17"/>
                <w:szCs w:val="17"/>
                <w:rtl w:val="0"/>
              </w:rPr>
              <w:t xml:space="preserve">Kong</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EF">
            <w:pPr>
              <w:spacing w:after="40" w:before="0" w:lineRule="auto"/>
              <w:jc w:val="left"/>
              <w:rPr/>
            </w:pPr>
            <w:r w:rsidDel="00000000" w:rsidR="00000000" w:rsidRPr="00000000">
              <w:rPr>
                <w:rFonts w:ascii="Arial" w:cs="Arial" w:eastAsia="Arial" w:hAnsi="Arial"/>
                <w:sz w:val="17"/>
                <w:szCs w:val="17"/>
                <w:rtl w:val="0"/>
              </w:rPr>
              <w:t xml:space="preserve">La plataforma se despliega en AWS y no se opera un componente adicional.</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F0">
            <w:pPr>
              <w:spacing w:after="40" w:before="0" w:lineRule="auto"/>
              <w:jc w:val="left"/>
              <w:rPr/>
            </w:pPr>
            <w:r w:rsidDel="00000000" w:rsidR="00000000" w:rsidRPr="00000000">
              <w:rPr>
                <w:rFonts w:ascii="Arial" w:cs="Arial" w:eastAsia="Arial" w:hAnsi="Arial"/>
                <w:b w:val="1"/>
                <w:bCs w:val="1"/>
                <w:sz w:val="17"/>
                <w:szCs w:val="17"/>
                <w:rtl w:val="0"/>
              </w:rPr>
              <w:t xml:space="preserve">RabbitMQ para eventos y comunicación entre microservicios</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F1">
            <w:pPr>
              <w:spacing w:after="40" w:before="0" w:lineRule="auto"/>
              <w:jc w:val="left"/>
              <w:rPr/>
            </w:pPr>
            <w:r w:rsidDel="00000000" w:rsidR="00000000" w:rsidRPr="00000000">
              <w:rPr>
                <w:rFonts w:ascii="Arial" w:cs="Arial" w:eastAsia="Arial" w:hAnsi="Arial"/>
                <w:sz w:val="17"/>
                <w:szCs w:val="17"/>
                <w:rtl w:val="0"/>
              </w:rPr>
              <w:t xml:space="preserve">Comunicación solo síncrona</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F2">
            <w:pPr>
              <w:spacing w:after="40" w:before="0" w:lineRule="auto"/>
              <w:jc w:val="left"/>
              <w:rPr/>
            </w:pPr>
            <w:r w:rsidDel="00000000" w:rsidR="00000000" w:rsidRPr="00000000">
              <w:rPr>
                <w:rFonts w:ascii="Arial" w:cs="Arial" w:eastAsia="Arial" w:hAnsi="Arial"/>
                <w:sz w:val="17"/>
                <w:szCs w:val="17"/>
                <w:rtl w:val="0"/>
              </w:rPr>
              <w:t xml:space="preserve">Desacopla los servicios y soporta el flujo correctivo orientado a eventos que exige el caso de estudio.</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F3">
            <w:pPr>
              <w:spacing w:after="40" w:before="0" w:lineRule="auto"/>
              <w:jc w:val="left"/>
              <w:rPr/>
            </w:pPr>
            <w:r w:rsidDel="00000000" w:rsidR="00000000" w:rsidRPr="00000000">
              <w:rPr>
                <w:rFonts w:ascii="Arial" w:cs="Arial" w:eastAsia="Arial" w:hAnsi="Arial"/>
                <w:b w:val="1"/>
                <w:bCs w:val="1"/>
                <w:sz w:val="17"/>
                <w:szCs w:val="17"/>
                <w:rtl w:val="0"/>
              </w:rPr>
              <w:t xml:space="preserve">Sin caché</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F4">
            <w:pPr>
              <w:spacing w:after="40" w:before="0" w:lineRule="auto"/>
              <w:jc w:val="left"/>
              <w:rPr/>
            </w:pPr>
            <w:r w:rsidDel="00000000" w:rsidR="00000000" w:rsidRPr="00000000">
              <w:rPr>
                <w:rFonts w:ascii="Arial" w:cs="Arial" w:eastAsia="Arial" w:hAnsi="Arial"/>
                <w:sz w:val="17"/>
                <w:szCs w:val="17"/>
                <w:rtl w:val="0"/>
              </w:rPr>
              <w:t xml:space="preserve">Caffeine o Redis</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F5">
            <w:pPr>
              <w:spacing w:after="40" w:before="0" w:lineRule="auto"/>
              <w:jc w:val="left"/>
              <w:rPr/>
            </w:pPr>
            <w:r w:rsidDel="00000000" w:rsidR="00000000" w:rsidRPr="00000000">
              <w:rPr>
                <w:rFonts w:ascii="Arial" w:cs="Arial" w:eastAsia="Arial" w:hAnsi="Arial"/>
                <w:sz w:val="17"/>
                <w:szCs w:val="17"/>
                <w:rtl w:val="0"/>
              </w:rPr>
              <w:t xml:space="preserve">Baja carga esperada; paginación e índices son suficientes.</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F6">
            <w:pPr>
              <w:spacing w:after="40" w:before="0" w:lineRule="auto"/>
              <w:jc w:val="left"/>
              <w:rPr/>
            </w:pPr>
            <w:r w:rsidDel="00000000" w:rsidR="00000000" w:rsidRPr="00000000">
              <w:rPr>
                <w:rFonts w:ascii="Arial" w:cs="Arial" w:eastAsia="Arial" w:hAnsi="Arial"/>
                <w:b w:val="1"/>
                <w:bCs w:val="1"/>
                <w:sz w:val="17"/>
                <w:szCs w:val="17"/>
                <w:rtl w:val="0"/>
              </w:rPr>
              <w:t xml:space="preserve">Una sola instancia e índice único parcial</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F7">
            <w:pPr>
              <w:spacing w:after="40" w:before="0" w:lineRule="auto"/>
              <w:jc w:val="left"/>
              <w:rPr/>
            </w:pPr>
            <w:r w:rsidDel="00000000" w:rsidR="00000000" w:rsidRPr="00000000">
              <w:rPr>
                <w:rFonts w:ascii="Arial" w:cs="Arial" w:eastAsia="Arial" w:hAnsi="Arial"/>
                <w:sz w:val="17"/>
                <w:szCs w:val="17"/>
                <w:rtl w:val="0"/>
              </w:rPr>
              <w:t xml:space="preserve">ShedLock</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F8">
            <w:pPr>
              <w:spacing w:after="40" w:before="0" w:lineRule="auto"/>
              <w:jc w:val="left"/>
              <w:rPr/>
            </w:pPr>
            <w:r w:rsidDel="00000000" w:rsidR="00000000" w:rsidRPr="00000000">
              <w:rPr>
                <w:rFonts w:ascii="Arial" w:cs="Arial" w:eastAsia="Arial" w:hAnsi="Arial"/>
                <w:sz w:val="17"/>
                <w:szCs w:val="17"/>
                <w:rtl w:val="0"/>
              </w:rPr>
              <w:t xml:space="preserve">El caso despliega un contenedor por microservicio y la base de datos garantiza la idempotencia.</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F9">
            <w:pPr>
              <w:spacing w:after="40" w:before="0" w:lineRule="auto"/>
              <w:jc w:val="left"/>
              <w:rPr/>
            </w:pPr>
            <w:r w:rsidDel="00000000" w:rsidR="00000000" w:rsidRPr="00000000">
              <w:rPr>
                <w:rFonts w:ascii="Arial" w:cs="Arial" w:eastAsia="Arial" w:hAnsi="Arial"/>
                <w:b w:val="1"/>
                <w:bCs w:val="1"/>
                <w:sz w:val="17"/>
                <w:szCs w:val="17"/>
                <w:rtl w:val="0"/>
              </w:rPr>
              <w:t xml:space="preserve">Outbox genérico con un solo relay</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FA">
            <w:pPr>
              <w:spacing w:after="40" w:before="0" w:lineRule="auto"/>
              <w:jc w:val="left"/>
              <w:rPr/>
            </w:pPr>
            <w:r w:rsidDel="00000000" w:rsidR="00000000" w:rsidRPr="00000000">
              <w:rPr>
                <w:rFonts w:ascii="Arial" w:cs="Arial" w:eastAsia="Arial" w:hAnsi="Arial"/>
                <w:sz w:val="17"/>
                <w:szCs w:val="17"/>
                <w:rtl w:val="0"/>
              </w:rPr>
              <w:t xml:space="preserve">Mecanismos separados para eventos y llamadas HTTP</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FB">
            <w:pPr>
              <w:spacing w:after="40" w:before="0" w:lineRule="auto"/>
              <w:jc w:val="left"/>
              <w:rPr/>
            </w:pPr>
            <w:r w:rsidDel="00000000" w:rsidR="00000000" w:rsidRPr="00000000">
              <w:rPr>
                <w:rFonts w:ascii="Arial" w:cs="Arial" w:eastAsia="Arial" w:hAnsi="Arial"/>
                <w:sz w:val="17"/>
                <w:szCs w:val="17"/>
                <w:rtl w:val="0"/>
              </w:rPr>
              <w:t xml:space="preserve">Una sola tabla y un solo proceso para todos los reintentos.</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FC">
            <w:pPr>
              <w:spacing w:after="40" w:before="0" w:lineRule="auto"/>
              <w:jc w:val="left"/>
              <w:rPr/>
            </w:pPr>
            <w:r w:rsidDel="00000000" w:rsidR="00000000" w:rsidRPr="00000000">
              <w:rPr>
                <w:rFonts w:ascii="Arial" w:cs="Arial" w:eastAsia="Arial" w:hAnsi="Arial"/>
                <w:b w:val="1"/>
                <w:bCs w:val="1"/>
                <w:sz w:val="17"/>
                <w:szCs w:val="17"/>
                <w:rtl w:val="0"/>
              </w:rPr>
              <w:t xml:space="preserve">Flyway para migraciones</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FD">
            <w:pPr>
              <w:spacing w:after="40" w:before="0" w:lineRule="auto"/>
              <w:jc w:val="left"/>
              <w:rPr/>
            </w:pPr>
            <w:r w:rsidDel="00000000" w:rsidR="00000000" w:rsidRPr="00000000">
              <w:rPr>
                <w:rFonts w:ascii="Arial" w:cs="Arial" w:eastAsia="Arial" w:hAnsi="Arial"/>
                <w:sz w:val="17"/>
                <w:szCs w:val="17"/>
                <w:rtl w:val="0"/>
              </w:rPr>
              <w:t xml:space="preserve">Generación automática del esquema con Hibernate</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FE">
            <w:pPr>
              <w:spacing w:after="40" w:before="0" w:lineRule="auto"/>
              <w:jc w:val="left"/>
              <w:rPr/>
            </w:pPr>
            <w:r w:rsidDel="00000000" w:rsidR="00000000" w:rsidRPr="00000000">
              <w:rPr>
                <w:rFonts w:ascii="Arial" w:cs="Arial" w:eastAsia="Arial" w:hAnsi="Arial"/>
                <w:sz w:val="17"/>
                <w:szCs w:val="17"/>
                <w:rtl w:val="0"/>
              </w:rPr>
              <w:t xml:space="preserve">Cambios de esquema versionados y reproducibles en cada despliegue automático.</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1FF">
            <w:pPr>
              <w:spacing w:after="40" w:before="0" w:lineRule="auto"/>
              <w:jc w:val="left"/>
              <w:rPr/>
            </w:pPr>
            <w:r w:rsidDel="00000000" w:rsidR="00000000" w:rsidRPr="00000000">
              <w:rPr>
                <w:rFonts w:ascii="Arial" w:cs="Arial" w:eastAsia="Arial" w:hAnsi="Arial"/>
                <w:b w:val="1"/>
                <w:bCs w:val="1"/>
                <w:sz w:val="17"/>
                <w:szCs w:val="17"/>
                <w:rtl w:val="0"/>
              </w:rPr>
              <w:t xml:space="preserve">Pooler de Supabase en modo sesión</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00">
            <w:pPr>
              <w:spacing w:after="40" w:before="0" w:lineRule="auto"/>
              <w:jc w:val="left"/>
              <w:rPr/>
            </w:pPr>
            <w:r w:rsidDel="00000000" w:rsidR="00000000" w:rsidRPr="00000000">
              <w:rPr>
                <w:rFonts w:ascii="Arial" w:cs="Arial" w:eastAsia="Arial" w:hAnsi="Arial"/>
                <w:sz w:val="17"/>
                <w:szCs w:val="17"/>
                <w:rtl w:val="0"/>
              </w:rPr>
              <w:t xml:space="preserve">Conexión directa</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01">
            <w:pPr>
              <w:spacing w:after="40" w:before="0" w:lineRule="auto"/>
              <w:jc w:val="left"/>
              <w:rPr/>
            </w:pPr>
            <w:r w:rsidDel="00000000" w:rsidR="00000000" w:rsidRPr="00000000">
              <w:rPr>
                <w:rFonts w:ascii="Arial" w:cs="Arial" w:eastAsia="Arial" w:hAnsi="Arial"/>
                <w:sz w:val="17"/>
                <w:szCs w:val="17"/>
                <w:rtl w:val="0"/>
              </w:rPr>
              <w:t xml:space="preserve">Compatible con IPv4 y con HikariCP.</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02">
            <w:pPr>
              <w:spacing w:after="40" w:before="0" w:lineRule="auto"/>
              <w:jc w:val="left"/>
              <w:rPr/>
            </w:pPr>
            <w:r w:rsidDel="00000000" w:rsidR="00000000" w:rsidRPr="00000000">
              <w:rPr>
                <w:rFonts w:ascii="Arial" w:cs="Arial" w:eastAsia="Arial" w:hAnsi="Arial"/>
                <w:b w:val="1"/>
                <w:bCs w:val="1"/>
                <w:sz w:val="17"/>
                <w:szCs w:val="17"/>
                <w:rtl w:val="0"/>
              </w:rPr>
              <w:t xml:space="preserve">Resilience4j dentro de un adaptador</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03">
            <w:pPr>
              <w:spacing w:after="40" w:before="0" w:lineRule="auto"/>
              <w:jc w:val="left"/>
              <w:rPr/>
            </w:pPr>
            <w:r w:rsidDel="00000000" w:rsidR="00000000" w:rsidRPr="00000000">
              <w:rPr>
                <w:rFonts w:ascii="Arial" w:cs="Arial" w:eastAsia="Arial" w:hAnsi="Arial"/>
                <w:sz w:val="17"/>
                <w:szCs w:val="17"/>
                <w:rtl w:val="0"/>
              </w:rPr>
              <w:t xml:space="preserve">Lógica de reintentos en los casos de uso</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04">
            <w:pPr>
              <w:spacing w:after="40" w:before="0" w:lineRule="auto"/>
              <w:jc w:val="left"/>
              <w:rPr/>
            </w:pPr>
            <w:r w:rsidDel="00000000" w:rsidR="00000000" w:rsidRPr="00000000">
              <w:rPr>
                <w:rFonts w:ascii="Arial" w:cs="Arial" w:eastAsia="Arial" w:hAnsi="Arial"/>
                <w:sz w:val="17"/>
                <w:szCs w:val="17"/>
                <w:rtl w:val="0"/>
              </w:rPr>
              <w:t xml:space="preserve">Mantiene el núcleo libre de dependencias de framework.</w:t>
            </w:r>
            <w:r w:rsidDel="00000000" w:rsidR="00000000" w:rsidRPr="00000000">
              <w:rPr>
                <w:rtl w:val="0"/>
              </w:rPr>
            </w:r>
          </w:p>
        </w:tc>
      </w:tr>
    </w:tbl>
    <w:p w:rsidR="00000000" w:rsidDel="00000000" w:rsidP="00000000" w:rsidRDefault="00000000" w:rsidRPr="00000000" w14:paraId="00000205">
      <w:pPr>
        <w:spacing w:after="160" w:before="0" w:lineRule="auto"/>
        <w:rPr/>
      </w:pPr>
      <w:r w:rsidDel="00000000" w:rsidR="00000000" w:rsidRPr="00000000">
        <w:rPr>
          <w:rtl w:val="0"/>
        </w:rPr>
      </w:r>
    </w:p>
    <w:p w:rsidR="00000000" w:rsidDel="00000000" w:rsidP="00000000" w:rsidRDefault="00000000" w:rsidRPr="00000000" w14:paraId="00000206">
      <w:pPr>
        <w:pStyle w:val="Heading3"/>
        <w:rPr/>
      </w:pPr>
      <w:r w:rsidDel="00000000" w:rsidR="00000000" w:rsidRPr="00000000">
        <w:rPr>
          <w:rtl w:val="0"/>
        </w:rPr>
        <w:t xml:space="preserve">Pendientes por definir</w:t>
      </w:r>
    </w:p>
    <w:p w:rsidR="00000000" w:rsidDel="00000000" w:rsidP="00000000" w:rsidRDefault="00000000" w:rsidRPr="00000000" w14:paraId="00000207">
      <w:pPr>
        <w:keepNext w:val="1"/>
        <w:spacing w:after="60" w:before="60" w:line="264" w:lineRule="auto"/>
        <w:jc w:val="left"/>
        <w:rPr/>
      </w:pPr>
      <w:r w:rsidDel="00000000" w:rsidR="00000000" w:rsidRPr="00000000">
        <w:rPr>
          <w:rFonts w:ascii="Arial" w:cs="Arial" w:eastAsia="Arial" w:hAnsi="Arial"/>
          <w:b w:val="1"/>
          <w:bCs w:val="1"/>
          <w:color w:val="4f6228"/>
          <w:sz w:val="17"/>
          <w:szCs w:val="17"/>
          <w:rtl w:val="0"/>
        </w:rPr>
        <w:t xml:space="preserve">Tabla 16. Decisiones pendientes</w:t>
      </w:r>
      <w:r w:rsidDel="00000000" w:rsidR="00000000" w:rsidRPr="00000000">
        <w:rPr>
          <w:rtl w:val="0"/>
        </w:rPr>
      </w:r>
    </w:p>
    <w:tbl>
      <w:tblPr>
        <w:tblStyle w:val="Table18"/>
        <w:tblW w:w="9360.0" w:type="dxa"/>
        <w:jc w:val="left"/>
        <w:tblLayout w:type="fixed"/>
        <w:tblLook w:val="0400"/>
      </w:tblPr>
      <w:tblGrid>
        <w:gridCol w:w="5600"/>
        <w:gridCol w:w="3760"/>
        <w:tblGridChange w:id="0">
          <w:tblGrid>
            <w:gridCol w:w="5600"/>
            <w:gridCol w:w="3760"/>
          </w:tblGrid>
        </w:tblGridChange>
      </w:tblGrid>
      <w:tr>
        <w:trPr>
          <w:cantSplit w:val="1"/>
          <w:tblHeader w:val="1"/>
        </w:trPr>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208">
            <w:pPr>
              <w:spacing w:after="40" w:before="0" w:lineRule="auto"/>
              <w:jc w:val="left"/>
              <w:rPr/>
            </w:pPr>
            <w:r w:rsidDel="00000000" w:rsidR="00000000" w:rsidRPr="00000000">
              <w:rPr>
                <w:rFonts w:ascii="Arial" w:cs="Arial" w:eastAsia="Arial" w:hAnsi="Arial"/>
                <w:b w:val="1"/>
                <w:bCs w:val="1"/>
                <w:sz w:val="18"/>
                <w:szCs w:val="18"/>
                <w:rtl w:val="0"/>
              </w:rPr>
              <w:t xml:space="preserve">Tema</w:t>
            </w:r>
            <w:r w:rsidDel="00000000" w:rsidR="00000000" w:rsidRPr="00000000">
              <w:rPr>
                <w:rtl w:val="0"/>
              </w:rPr>
            </w:r>
          </w:p>
        </w:tc>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209">
            <w:pPr>
              <w:spacing w:after="40" w:before="0" w:lineRule="auto"/>
              <w:jc w:val="left"/>
              <w:rPr/>
            </w:pPr>
            <w:r w:rsidDel="00000000" w:rsidR="00000000" w:rsidRPr="00000000">
              <w:rPr>
                <w:rFonts w:ascii="Arial" w:cs="Arial" w:eastAsia="Arial" w:hAnsi="Arial"/>
                <w:b w:val="1"/>
                <w:bCs w:val="1"/>
                <w:sz w:val="18"/>
                <w:szCs w:val="18"/>
                <w:rtl w:val="0"/>
              </w:rPr>
              <w:t xml:space="preserve">Estado</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0A">
            <w:pPr>
              <w:spacing w:after="40" w:before="0" w:lineRule="auto"/>
              <w:jc w:val="left"/>
              <w:rPr/>
            </w:pPr>
            <w:r w:rsidDel="00000000" w:rsidR="00000000" w:rsidRPr="00000000">
              <w:rPr>
                <w:rFonts w:ascii="Arial" w:cs="Arial" w:eastAsia="Arial" w:hAnsi="Arial"/>
                <w:sz w:val="18"/>
                <w:szCs w:val="18"/>
                <w:rtl w:val="0"/>
              </w:rPr>
              <w:t xml:space="preserve">Nivel de validación del JWT (gateway, servicio o ambos)</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0B">
            <w:pPr>
              <w:spacing w:after="40" w:before="0" w:lineRule="auto"/>
              <w:jc w:val="left"/>
              <w:rPr/>
            </w:pPr>
            <w:r w:rsidDel="00000000" w:rsidR="00000000" w:rsidRPr="00000000">
              <w:rPr>
                <w:rFonts w:ascii="Arial" w:cs="Arial" w:eastAsia="Arial" w:hAnsi="Arial"/>
                <w:sz w:val="18"/>
                <w:szCs w:val="18"/>
                <w:rtl w:val="0"/>
              </w:rPr>
              <w:t xml:space="preserve">Por definir.</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0C">
            <w:pPr>
              <w:spacing w:after="40" w:before="0" w:lineRule="auto"/>
              <w:jc w:val="left"/>
              <w:rPr/>
            </w:pPr>
            <w:r w:rsidDel="00000000" w:rsidR="00000000" w:rsidRPr="00000000">
              <w:rPr>
                <w:rFonts w:ascii="Arial" w:cs="Arial" w:eastAsia="Arial" w:hAnsi="Arial"/>
                <w:sz w:val="18"/>
                <w:szCs w:val="18"/>
                <w:rtl w:val="0"/>
              </w:rPr>
              <w:t xml:space="preserve">Permisos por rol</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0D">
            <w:pPr>
              <w:spacing w:after="40" w:before="0" w:lineRule="auto"/>
              <w:jc w:val="left"/>
              <w:rPr/>
            </w:pPr>
            <w:r w:rsidDel="00000000" w:rsidR="00000000" w:rsidRPr="00000000">
              <w:rPr>
                <w:rFonts w:ascii="Arial" w:cs="Arial" w:eastAsia="Arial" w:hAnsi="Arial"/>
                <w:sz w:val="18"/>
                <w:szCs w:val="18"/>
                <w:rtl w:val="0"/>
              </w:rPr>
              <w:t xml:space="preserve">Por confirmar con el equipo.</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0E">
            <w:pPr>
              <w:spacing w:after="40" w:before="0" w:lineRule="auto"/>
              <w:jc w:val="left"/>
              <w:rPr/>
            </w:pPr>
            <w:r w:rsidDel="00000000" w:rsidR="00000000" w:rsidRPr="00000000">
              <w:rPr>
                <w:rFonts w:ascii="Arial" w:cs="Arial" w:eastAsia="Arial" w:hAnsi="Arial"/>
                <w:sz w:val="18"/>
                <w:szCs w:val="18"/>
                <w:rtl w:val="0"/>
              </w:rPr>
              <w:t xml:space="preserve">Plataforma de alojamiento de RabbitMQ, Prometheus y Grafana</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0F">
            <w:pPr>
              <w:spacing w:after="40" w:before="0" w:lineRule="auto"/>
              <w:jc w:val="left"/>
              <w:rPr/>
            </w:pPr>
            <w:r w:rsidDel="00000000" w:rsidR="00000000" w:rsidRPr="00000000">
              <w:rPr>
                <w:rFonts w:ascii="Arial" w:cs="Arial" w:eastAsia="Arial" w:hAnsi="Arial"/>
                <w:sz w:val="18"/>
                <w:szCs w:val="18"/>
                <w:rtl w:val="0"/>
              </w:rPr>
              <w:t xml:space="preserve">Por definir con los demás equipos.</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10">
            <w:pPr>
              <w:spacing w:after="40" w:before="0" w:lineRule="auto"/>
              <w:jc w:val="left"/>
              <w:rPr/>
            </w:pPr>
            <w:r w:rsidDel="00000000" w:rsidR="00000000" w:rsidRPr="00000000">
              <w:rPr>
                <w:rFonts w:ascii="Arial" w:cs="Arial" w:eastAsia="Arial" w:hAnsi="Arial"/>
                <w:sz w:val="18"/>
                <w:szCs w:val="18"/>
                <w:rtl w:val="0"/>
              </w:rPr>
              <w:t xml:space="preserve">Esquema compartido entre servicios (identificador de vehículo UUID v4 y catálogos de estados)</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11">
            <w:pPr>
              <w:spacing w:after="40" w:before="0" w:lineRule="auto"/>
              <w:jc w:val="left"/>
              <w:rPr/>
            </w:pPr>
            <w:r w:rsidDel="00000000" w:rsidR="00000000" w:rsidRPr="00000000">
              <w:rPr>
                <w:rFonts w:ascii="Arial" w:cs="Arial" w:eastAsia="Arial" w:hAnsi="Arial"/>
                <w:sz w:val="18"/>
                <w:szCs w:val="18"/>
                <w:rtl w:val="0"/>
              </w:rPr>
              <w:t xml:space="preserve">Por acordar con los demás equipos.</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12">
            <w:pPr>
              <w:spacing w:after="40" w:before="0" w:lineRule="auto"/>
              <w:jc w:val="left"/>
              <w:rPr/>
            </w:pPr>
            <w:r w:rsidDel="00000000" w:rsidR="00000000" w:rsidRPr="00000000">
              <w:rPr>
                <w:rFonts w:ascii="Arial" w:cs="Arial" w:eastAsia="Arial" w:hAnsi="Arial"/>
                <w:sz w:val="18"/>
                <w:szCs w:val="18"/>
                <w:rtl w:val="0"/>
              </w:rPr>
              <w:t xml:space="preserve">Asignación de técnicos a las órdenes</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13">
            <w:pPr>
              <w:spacing w:after="40" w:before="0" w:lineRule="auto"/>
              <w:jc w:val="left"/>
              <w:rPr/>
            </w:pPr>
            <w:r w:rsidDel="00000000" w:rsidR="00000000" w:rsidRPr="00000000">
              <w:rPr>
                <w:rFonts w:ascii="Arial" w:cs="Arial" w:eastAsia="Arial" w:hAnsi="Arial"/>
                <w:sz w:val="18"/>
                <w:szCs w:val="18"/>
                <w:rtl w:val="0"/>
              </w:rPr>
              <w:t xml:space="preserve">Será automática; se definirá en el Product Backlog.</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14">
            <w:pPr>
              <w:spacing w:after="40" w:before="0" w:lineRule="auto"/>
              <w:jc w:val="left"/>
              <w:rPr/>
            </w:pPr>
            <w:r w:rsidDel="00000000" w:rsidR="00000000" w:rsidRPr="00000000">
              <w:rPr>
                <w:rFonts w:ascii="Arial" w:cs="Arial" w:eastAsia="Arial" w:hAnsi="Arial"/>
                <w:sz w:val="18"/>
                <w:szCs w:val="18"/>
                <w:rtl w:val="0"/>
              </w:rPr>
              <w:t xml:space="preserve">Estado inicial de la orden correctiva en HU-04</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15">
            <w:pPr>
              <w:spacing w:after="40" w:before="0" w:lineRule="auto"/>
              <w:jc w:val="left"/>
              <w:rPr/>
            </w:pPr>
            <w:r w:rsidDel="00000000" w:rsidR="00000000" w:rsidRPr="00000000">
              <w:rPr>
                <w:rFonts w:ascii="Arial" w:cs="Arial" w:eastAsia="Arial" w:hAnsi="Arial"/>
                <w:sz w:val="18"/>
                <w:szCs w:val="18"/>
                <w:rtl w:val="0"/>
              </w:rPr>
              <w:t xml:space="preserve">Se actualizará en el Product Backlog a PROGRAMADO_PENDIENTE.</w:t>
            </w:r>
            <w:r w:rsidDel="00000000" w:rsidR="00000000" w:rsidRPr="00000000">
              <w:rPr>
                <w:rtl w:val="0"/>
              </w:rPr>
            </w:r>
          </w:p>
        </w:tc>
      </w:tr>
    </w:tbl>
    <w:p w:rsidR="00000000" w:rsidDel="00000000" w:rsidP="00000000" w:rsidRDefault="00000000" w:rsidRPr="00000000" w14:paraId="00000216">
      <w:pPr>
        <w:spacing w:after="160" w:before="0" w:lineRule="auto"/>
        <w:rPr/>
      </w:pPr>
      <w:r w:rsidDel="00000000" w:rsidR="00000000" w:rsidRPr="00000000">
        <w:rPr>
          <w:rtl w:val="0"/>
        </w:rPr>
      </w:r>
    </w:p>
    <w:p w:rsidR="00000000" w:rsidDel="00000000" w:rsidP="00000000" w:rsidRDefault="00000000" w:rsidRPr="00000000" w14:paraId="00000217">
      <w:pPr>
        <w:pStyle w:val="Heading2"/>
        <w:numPr>
          <w:ilvl w:val="1"/>
          <w:numId w:val="34"/>
        </w:numPr>
        <w:ind w:left="600" w:hanging="600"/>
        <w:rPr/>
      </w:pPr>
      <w:r w:rsidDel="00000000" w:rsidR="00000000" w:rsidRPr="00000000">
        <w:rPr>
          <w:rtl w:val="0"/>
        </w:rPr>
        <w:t xml:space="preserve">Metas y Restricciones Arquitectónicas</w:t>
      </w:r>
    </w:p>
    <w:p w:rsidR="00000000" w:rsidDel="00000000" w:rsidP="00000000" w:rsidRDefault="00000000" w:rsidRPr="00000000" w14:paraId="00000218">
      <w:pPr>
        <w:spacing w:after="120" w:before="0" w:line="264" w:lineRule="auto"/>
        <w:jc w:val="both"/>
        <w:rPr/>
      </w:pPr>
      <w:r w:rsidDel="00000000" w:rsidR="00000000" w:rsidRPr="00000000">
        <w:rPr>
          <w:rFonts w:ascii="Arial" w:cs="Arial" w:eastAsia="Arial" w:hAnsi="Arial"/>
          <w:sz w:val="18"/>
          <w:szCs w:val="18"/>
          <w:rtl w:val="0"/>
        </w:rPr>
        <w:t xml:space="preserve">Las siguientes metas y restricciones tienen impacto directo sobre las decisiones arquitectónicas del microservicio de Mantenimiento y condicionan los patrones de diseño adoptados.</w:t>
      </w:r>
      <w:r w:rsidDel="00000000" w:rsidR="00000000" w:rsidRPr="00000000">
        <w:rPr>
          <w:rtl w:val="0"/>
        </w:rPr>
      </w:r>
    </w:p>
    <w:p w:rsidR="00000000" w:rsidDel="00000000" w:rsidP="00000000" w:rsidRDefault="00000000" w:rsidRPr="00000000" w14:paraId="00000219">
      <w:pPr>
        <w:pStyle w:val="Heading3"/>
        <w:rPr/>
      </w:pPr>
      <w:r w:rsidDel="00000000" w:rsidR="00000000" w:rsidRPr="00000000">
        <w:rPr>
          <w:rtl w:val="0"/>
        </w:rPr>
        <w:t xml:space="preserve">Metas arquitectónicas</w:t>
      </w:r>
    </w:p>
    <w:p w:rsidR="00000000" w:rsidDel="00000000" w:rsidP="00000000" w:rsidRDefault="00000000" w:rsidRPr="00000000" w14:paraId="0000021A">
      <w:pPr>
        <w:keepNext w:val="1"/>
        <w:spacing w:after="60" w:before="60" w:line="264" w:lineRule="auto"/>
        <w:jc w:val="left"/>
        <w:rPr/>
      </w:pPr>
      <w:r w:rsidDel="00000000" w:rsidR="00000000" w:rsidRPr="00000000">
        <w:rPr>
          <w:rFonts w:ascii="Arial" w:cs="Arial" w:eastAsia="Arial" w:hAnsi="Arial"/>
          <w:b w:val="1"/>
          <w:bCs w:val="1"/>
          <w:color w:val="4f6228"/>
          <w:sz w:val="17"/>
          <w:szCs w:val="17"/>
          <w:rtl w:val="0"/>
        </w:rPr>
        <w:t xml:space="preserve">Tabla 17. Metas arquitectónicas y su relación con ISO 25010</w:t>
      </w:r>
      <w:r w:rsidDel="00000000" w:rsidR="00000000" w:rsidRPr="00000000">
        <w:rPr>
          <w:rtl w:val="0"/>
        </w:rPr>
      </w:r>
    </w:p>
    <w:tbl>
      <w:tblPr>
        <w:tblStyle w:val="Table19"/>
        <w:tblW w:w="9360.0" w:type="dxa"/>
        <w:jc w:val="left"/>
        <w:tblLayout w:type="fixed"/>
        <w:tblLook w:val="0400"/>
      </w:tblPr>
      <w:tblGrid>
        <w:gridCol w:w="2000"/>
        <w:gridCol w:w="5260"/>
        <w:gridCol w:w="2100"/>
        <w:tblGridChange w:id="0">
          <w:tblGrid>
            <w:gridCol w:w="2000"/>
            <w:gridCol w:w="5260"/>
            <w:gridCol w:w="2100"/>
          </w:tblGrid>
        </w:tblGridChange>
      </w:tblGrid>
      <w:tr>
        <w:trPr>
          <w:cantSplit w:val="1"/>
          <w:tblHeader w:val="1"/>
        </w:trPr>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21B">
            <w:pPr>
              <w:spacing w:after="40" w:before="0" w:lineRule="auto"/>
              <w:jc w:val="left"/>
              <w:rPr/>
            </w:pPr>
            <w:r w:rsidDel="00000000" w:rsidR="00000000" w:rsidRPr="00000000">
              <w:rPr>
                <w:rFonts w:ascii="Arial" w:cs="Arial" w:eastAsia="Arial" w:hAnsi="Arial"/>
                <w:b w:val="1"/>
                <w:bCs w:val="1"/>
                <w:sz w:val="18"/>
                <w:szCs w:val="18"/>
                <w:rtl w:val="0"/>
              </w:rPr>
              <w:t xml:space="preserve">Meta</w:t>
            </w:r>
            <w:r w:rsidDel="00000000" w:rsidR="00000000" w:rsidRPr="00000000">
              <w:rPr>
                <w:rtl w:val="0"/>
              </w:rPr>
            </w:r>
          </w:p>
        </w:tc>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21C">
            <w:pPr>
              <w:spacing w:after="40" w:before="0" w:lineRule="auto"/>
              <w:jc w:val="left"/>
              <w:rPr/>
            </w:pPr>
            <w:r w:rsidDel="00000000" w:rsidR="00000000" w:rsidRPr="00000000">
              <w:rPr>
                <w:rFonts w:ascii="Arial" w:cs="Arial" w:eastAsia="Arial" w:hAnsi="Arial"/>
                <w:b w:val="1"/>
                <w:bCs w:val="1"/>
                <w:sz w:val="18"/>
                <w:szCs w:val="18"/>
                <w:rtl w:val="0"/>
              </w:rPr>
              <w:t xml:space="preserve">Descripción</w:t>
            </w:r>
            <w:r w:rsidDel="00000000" w:rsidR="00000000" w:rsidRPr="00000000">
              <w:rPr>
                <w:rtl w:val="0"/>
              </w:rPr>
            </w:r>
          </w:p>
        </w:tc>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21D">
            <w:pPr>
              <w:spacing w:after="40" w:before="0" w:lineRule="auto"/>
              <w:jc w:val="left"/>
              <w:rPr/>
            </w:pPr>
            <w:r w:rsidDel="00000000" w:rsidR="00000000" w:rsidRPr="00000000">
              <w:rPr>
                <w:rFonts w:ascii="Arial" w:cs="Arial" w:eastAsia="Arial" w:hAnsi="Arial"/>
                <w:b w:val="1"/>
                <w:bCs w:val="1"/>
                <w:sz w:val="18"/>
                <w:szCs w:val="18"/>
                <w:rtl w:val="0"/>
              </w:rPr>
              <w:t xml:space="preserve">Atributo ISO 25010</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1E">
            <w:pPr>
              <w:spacing w:after="40" w:before="0" w:lineRule="auto"/>
              <w:jc w:val="left"/>
              <w:rPr/>
            </w:pPr>
            <w:r w:rsidDel="00000000" w:rsidR="00000000" w:rsidRPr="00000000">
              <w:rPr>
                <w:rFonts w:ascii="Arial" w:cs="Arial" w:eastAsia="Arial" w:hAnsi="Arial"/>
                <w:b w:val="1"/>
                <w:bCs w:val="1"/>
                <w:sz w:val="18"/>
                <w:szCs w:val="18"/>
                <w:rtl w:val="0"/>
              </w:rPr>
              <w:t xml:space="preserve">Trazabilidad</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1F">
            <w:pPr>
              <w:spacing w:after="40" w:before="0" w:lineRule="auto"/>
              <w:jc w:val="left"/>
              <w:rPr/>
            </w:pPr>
            <w:r w:rsidDel="00000000" w:rsidR="00000000" w:rsidRPr="00000000">
              <w:rPr>
                <w:rFonts w:ascii="Arial" w:cs="Arial" w:eastAsia="Arial" w:hAnsi="Arial"/>
                <w:sz w:val="18"/>
                <w:szCs w:val="18"/>
                <w:rtl w:val="0"/>
              </w:rPr>
              <w:t xml:space="preserve">Garantizar la trazabilidad completa del ciclo de vida de cada orden, desde su origen (una regla preventiva evaluada por el scheduler, un incidente reportado o un registro manual) hasta su finalización, con un vínculo formal entre el incidente y la intervención realizada.</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20">
            <w:pPr>
              <w:spacing w:after="40" w:before="0" w:lineRule="auto"/>
              <w:jc w:val="left"/>
              <w:rPr/>
            </w:pPr>
            <w:r w:rsidDel="00000000" w:rsidR="00000000" w:rsidRPr="00000000">
              <w:rPr>
                <w:rFonts w:ascii="Arial" w:cs="Arial" w:eastAsia="Arial" w:hAnsi="Arial"/>
                <w:sz w:val="18"/>
                <w:szCs w:val="18"/>
                <w:rtl w:val="0"/>
              </w:rPr>
              <w:t xml:space="preserve">Adecuación funcional</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21">
            <w:pPr>
              <w:spacing w:after="40" w:before="0" w:lineRule="auto"/>
              <w:jc w:val="left"/>
              <w:rPr/>
            </w:pPr>
            <w:r w:rsidDel="00000000" w:rsidR="00000000" w:rsidRPr="00000000">
              <w:rPr>
                <w:rFonts w:ascii="Arial" w:cs="Arial" w:eastAsia="Arial" w:hAnsi="Arial"/>
                <w:b w:val="1"/>
                <w:bCs w:val="1"/>
                <w:sz w:val="18"/>
                <w:szCs w:val="18"/>
                <w:rtl w:val="0"/>
              </w:rPr>
              <w:t xml:space="preserve">Soporte a los flujos del negocio</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22">
            <w:pPr>
              <w:spacing w:after="40" w:before="0" w:lineRule="auto"/>
              <w:jc w:val="left"/>
              <w:rPr/>
            </w:pPr>
            <w:r w:rsidDel="00000000" w:rsidR="00000000" w:rsidRPr="00000000">
              <w:rPr>
                <w:rFonts w:ascii="Arial" w:cs="Arial" w:eastAsia="Arial" w:hAnsi="Arial"/>
                <w:sz w:val="18"/>
                <w:szCs w:val="18"/>
                <w:rtl w:val="0"/>
              </w:rPr>
              <w:t xml:space="preserve">Soportar los flujos del administrador de flota y del técnico de mantenimiento, así como las consultas de otros microservicios como Reportes Operativos.</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23">
            <w:pPr>
              <w:spacing w:after="40" w:before="0" w:lineRule="auto"/>
              <w:jc w:val="left"/>
              <w:rPr/>
            </w:pPr>
            <w:r w:rsidDel="00000000" w:rsidR="00000000" w:rsidRPr="00000000">
              <w:rPr>
                <w:rFonts w:ascii="Arial" w:cs="Arial" w:eastAsia="Arial" w:hAnsi="Arial"/>
                <w:sz w:val="18"/>
                <w:szCs w:val="18"/>
                <w:rtl w:val="0"/>
              </w:rPr>
              <w:t xml:space="preserve">Adecuación funcional, Compatibilidad</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24">
            <w:pPr>
              <w:spacing w:after="40" w:before="0" w:lineRule="auto"/>
              <w:jc w:val="left"/>
              <w:rPr/>
            </w:pPr>
            <w:r w:rsidDel="00000000" w:rsidR="00000000" w:rsidRPr="00000000">
              <w:rPr>
                <w:rFonts w:ascii="Arial" w:cs="Arial" w:eastAsia="Arial" w:hAnsi="Arial"/>
                <w:b w:val="1"/>
                <w:bCs w:val="1"/>
                <w:sz w:val="18"/>
                <w:szCs w:val="18"/>
                <w:rtl w:val="0"/>
              </w:rPr>
              <w:t xml:space="preserve">Evolución incremental</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25">
            <w:pPr>
              <w:spacing w:after="40" w:before="0" w:lineRule="auto"/>
              <w:jc w:val="left"/>
              <w:rPr/>
            </w:pPr>
            <w:r w:rsidDel="00000000" w:rsidR="00000000" w:rsidRPr="00000000">
              <w:rPr>
                <w:rFonts w:ascii="Arial" w:cs="Arial" w:eastAsia="Arial" w:hAnsi="Arial"/>
                <w:sz w:val="18"/>
                <w:szCs w:val="18"/>
                <w:rtl w:val="0"/>
              </w:rPr>
              <w:t xml:space="preserve">Permitir que el servicio evolucione sin afectar la estabilidad de los demás microservicios de FleetOps.</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26">
            <w:pPr>
              <w:spacing w:after="40" w:before="0" w:lineRule="auto"/>
              <w:jc w:val="left"/>
              <w:rPr/>
            </w:pPr>
            <w:r w:rsidDel="00000000" w:rsidR="00000000" w:rsidRPr="00000000">
              <w:rPr>
                <w:rFonts w:ascii="Arial" w:cs="Arial" w:eastAsia="Arial" w:hAnsi="Arial"/>
                <w:sz w:val="18"/>
                <w:szCs w:val="18"/>
                <w:rtl w:val="0"/>
              </w:rPr>
              <w:t xml:space="preserve">Mantenibilidad, Compatibilidad</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27">
            <w:pPr>
              <w:spacing w:after="40" w:before="0" w:lineRule="auto"/>
              <w:jc w:val="left"/>
              <w:rPr/>
            </w:pPr>
            <w:r w:rsidDel="00000000" w:rsidR="00000000" w:rsidRPr="00000000">
              <w:rPr>
                <w:rFonts w:ascii="Arial" w:cs="Arial" w:eastAsia="Arial" w:hAnsi="Arial"/>
                <w:b w:val="1"/>
                <w:bCs w:val="1"/>
                <w:sz w:val="18"/>
                <w:szCs w:val="18"/>
                <w:rtl w:val="0"/>
              </w:rPr>
              <w:t xml:space="preserve">Resiliencia</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28">
            <w:pPr>
              <w:spacing w:after="40" w:before="0" w:lineRule="auto"/>
              <w:jc w:val="left"/>
              <w:rPr/>
            </w:pPr>
            <w:r w:rsidDel="00000000" w:rsidR="00000000" w:rsidRPr="00000000">
              <w:rPr>
                <w:rFonts w:ascii="Arial" w:cs="Arial" w:eastAsia="Arial" w:hAnsi="Arial"/>
                <w:sz w:val="18"/>
                <w:szCs w:val="18"/>
                <w:rtl w:val="0"/>
              </w:rPr>
              <w:t xml:space="preserve">Ser resiliente ante fallas de sus dependencias (Vehículos y RabbitMQ), sin perder eventos ni dejar estados inconsistentes.</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29">
            <w:pPr>
              <w:spacing w:after="40" w:before="0" w:lineRule="auto"/>
              <w:jc w:val="left"/>
              <w:rPr/>
            </w:pPr>
            <w:r w:rsidDel="00000000" w:rsidR="00000000" w:rsidRPr="00000000">
              <w:rPr>
                <w:rFonts w:ascii="Arial" w:cs="Arial" w:eastAsia="Arial" w:hAnsi="Arial"/>
                <w:sz w:val="18"/>
                <w:szCs w:val="18"/>
                <w:rtl w:val="0"/>
              </w:rPr>
              <w:t xml:space="preserve">Fiabilidad</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2A">
            <w:pPr>
              <w:spacing w:after="40" w:before="0" w:lineRule="auto"/>
              <w:jc w:val="left"/>
              <w:rPr/>
            </w:pPr>
            <w:r w:rsidDel="00000000" w:rsidR="00000000" w:rsidRPr="00000000">
              <w:rPr>
                <w:rFonts w:ascii="Arial" w:cs="Arial" w:eastAsia="Arial" w:hAnsi="Arial"/>
                <w:b w:val="1"/>
                <w:bCs w:val="1"/>
                <w:sz w:val="18"/>
                <w:szCs w:val="18"/>
                <w:rtl w:val="0"/>
              </w:rPr>
              <w:t xml:space="preserve">Observabilidad</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2B">
            <w:pPr>
              <w:spacing w:after="40" w:before="0" w:lineRule="auto"/>
              <w:jc w:val="left"/>
              <w:rPr/>
            </w:pPr>
            <w:r w:rsidDel="00000000" w:rsidR="00000000" w:rsidRPr="00000000">
              <w:rPr>
                <w:rFonts w:ascii="Arial" w:cs="Arial" w:eastAsia="Arial" w:hAnsi="Arial"/>
                <w:sz w:val="18"/>
                <w:szCs w:val="18"/>
                <w:rtl w:val="0"/>
              </w:rPr>
              <w:t xml:space="preserve">Ser lo suficientemente observable como para detectar fallas en producción sin intervención manual.</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2C">
            <w:pPr>
              <w:spacing w:after="40" w:before="0" w:lineRule="auto"/>
              <w:jc w:val="left"/>
              <w:rPr/>
            </w:pPr>
            <w:r w:rsidDel="00000000" w:rsidR="00000000" w:rsidRPr="00000000">
              <w:rPr>
                <w:rFonts w:ascii="Arial" w:cs="Arial" w:eastAsia="Arial" w:hAnsi="Arial"/>
                <w:sz w:val="18"/>
                <w:szCs w:val="18"/>
                <w:rtl w:val="0"/>
              </w:rPr>
              <w:t xml:space="preserve">Fiabilidad, Mantenibilidad</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2D">
            <w:pPr>
              <w:spacing w:after="40" w:before="0" w:lineRule="auto"/>
              <w:jc w:val="left"/>
              <w:rPr/>
            </w:pPr>
            <w:r w:rsidDel="00000000" w:rsidR="00000000" w:rsidRPr="00000000">
              <w:rPr>
                <w:rFonts w:ascii="Arial" w:cs="Arial" w:eastAsia="Arial" w:hAnsi="Arial"/>
                <w:b w:val="1"/>
                <w:bCs w:val="1"/>
                <w:sz w:val="18"/>
                <w:szCs w:val="18"/>
                <w:rtl w:val="0"/>
              </w:rPr>
              <w:t xml:space="preserve">Control de acceso</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2E">
            <w:pPr>
              <w:spacing w:after="40" w:before="0" w:lineRule="auto"/>
              <w:jc w:val="left"/>
              <w:rPr/>
            </w:pPr>
            <w:r w:rsidDel="00000000" w:rsidR="00000000" w:rsidRPr="00000000">
              <w:rPr>
                <w:rFonts w:ascii="Arial" w:cs="Arial" w:eastAsia="Arial" w:hAnsi="Arial"/>
                <w:sz w:val="18"/>
                <w:szCs w:val="18"/>
                <w:rtl w:val="0"/>
              </w:rPr>
              <w:t xml:space="preserve">Permitir que cada rol (administrador de flota, técnico y microservicios consumidores) acceda solo a lo que le corresponde.</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2F">
            <w:pPr>
              <w:spacing w:after="40" w:before="0" w:lineRule="auto"/>
              <w:jc w:val="left"/>
              <w:rPr/>
            </w:pPr>
            <w:r w:rsidDel="00000000" w:rsidR="00000000" w:rsidRPr="00000000">
              <w:rPr>
                <w:rFonts w:ascii="Arial" w:cs="Arial" w:eastAsia="Arial" w:hAnsi="Arial"/>
                <w:sz w:val="18"/>
                <w:szCs w:val="18"/>
                <w:rtl w:val="0"/>
              </w:rPr>
              <w:t xml:space="preserve">Seguridad</w:t>
            </w:r>
            <w:r w:rsidDel="00000000" w:rsidR="00000000" w:rsidRPr="00000000">
              <w:rPr>
                <w:rtl w:val="0"/>
              </w:rPr>
            </w:r>
          </w:p>
        </w:tc>
      </w:tr>
    </w:tbl>
    <w:p w:rsidR="00000000" w:rsidDel="00000000" w:rsidP="00000000" w:rsidRDefault="00000000" w:rsidRPr="00000000" w14:paraId="00000230">
      <w:pPr>
        <w:spacing w:after="160" w:before="0" w:lineRule="auto"/>
        <w:rPr/>
      </w:pPr>
      <w:r w:rsidDel="00000000" w:rsidR="00000000" w:rsidRPr="00000000">
        <w:rPr>
          <w:rtl w:val="0"/>
        </w:rPr>
      </w:r>
    </w:p>
    <w:p w:rsidR="00000000" w:rsidDel="00000000" w:rsidP="00000000" w:rsidRDefault="00000000" w:rsidRPr="00000000" w14:paraId="00000231">
      <w:pPr>
        <w:pStyle w:val="Heading3"/>
        <w:rPr/>
      </w:pPr>
      <w:r w:rsidDel="00000000" w:rsidR="00000000" w:rsidRPr="00000000">
        <w:rPr>
          <w:rtl w:val="0"/>
        </w:rPr>
        <w:t xml:space="preserve">Restricciones</w:t>
      </w:r>
    </w:p>
    <w:p w:rsidR="00000000" w:rsidDel="00000000" w:rsidP="00000000" w:rsidRDefault="00000000" w:rsidRPr="00000000" w14:paraId="00000232">
      <w:pPr>
        <w:keepNext w:val="1"/>
        <w:spacing w:after="60" w:before="60" w:line="264" w:lineRule="auto"/>
        <w:jc w:val="left"/>
        <w:rPr/>
      </w:pPr>
      <w:r w:rsidDel="00000000" w:rsidR="00000000" w:rsidRPr="00000000">
        <w:rPr>
          <w:rFonts w:ascii="Arial" w:cs="Arial" w:eastAsia="Arial" w:hAnsi="Arial"/>
          <w:b w:val="1"/>
          <w:bCs w:val="1"/>
          <w:color w:val="4f6228"/>
          <w:sz w:val="17"/>
          <w:szCs w:val="17"/>
          <w:rtl w:val="0"/>
        </w:rPr>
        <w:t xml:space="preserve">Tabla 18. Restricciones arquitectónicas</w:t>
      </w:r>
      <w:r w:rsidDel="00000000" w:rsidR="00000000" w:rsidRPr="00000000">
        <w:rPr>
          <w:rtl w:val="0"/>
        </w:rPr>
      </w:r>
    </w:p>
    <w:tbl>
      <w:tblPr>
        <w:tblStyle w:val="Table20"/>
        <w:tblW w:w="9360.0" w:type="dxa"/>
        <w:jc w:val="left"/>
        <w:tblLayout w:type="fixed"/>
        <w:tblLook w:val="0400"/>
      </w:tblPr>
      <w:tblGrid>
        <w:gridCol w:w="1800"/>
        <w:gridCol w:w="7560"/>
        <w:tblGridChange w:id="0">
          <w:tblGrid>
            <w:gridCol w:w="1800"/>
            <w:gridCol w:w="7560"/>
          </w:tblGrid>
        </w:tblGridChange>
      </w:tblGrid>
      <w:tr>
        <w:trPr>
          <w:cantSplit w:val="1"/>
          <w:tblHeader w:val="1"/>
        </w:trPr>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233">
            <w:pPr>
              <w:spacing w:after="40" w:before="0" w:lineRule="auto"/>
              <w:jc w:val="left"/>
              <w:rPr/>
            </w:pPr>
            <w:r w:rsidDel="00000000" w:rsidR="00000000" w:rsidRPr="00000000">
              <w:rPr>
                <w:rFonts w:ascii="Arial" w:cs="Arial" w:eastAsia="Arial" w:hAnsi="Arial"/>
                <w:b w:val="1"/>
                <w:bCs w:val="1"/>
                <w:sz w:val="18"/>
                <w:szCs w:val="18"/>
                <w:rtl w:val="0"/>
              </w:rPr>
              <w:t xml:space="preserve">Categoría</w:t>
            </w:r>
            <w:r w:rsidDel="00000000" w:rsidR="00000000" w:rsidRPr="00000000">
              <w:rPr>
                <w:rtl w:val="0"/>
              </w:rPr>
            </w:r>
          </w:p>
        </w:tc>
        <w:tc>
          <w:tcPr>
            <w:tcBorders>
              <w:top w:color="9bbb59" w:space="0" w:sz="8" w:val="single"/>
              <w:left w:color="9bbb59" w:space="0" w:sz="8" w:val="single"/>
              <w:bottom w:color="9bbb59" w:space="0" w:sz="18" w:val="single"/>
              <w:right w:color="9bbb59" w:space="0" w:sz="8" w:val="single"/>
            </w:tcBorders>
            <w:shd w:fill="e6eed5" w:val="clear"/>
            <w:tcMar>
              <w:top w:w="60.0" w:type="dxa"/>
              <w:left w:w="100.0" w:type="dxa"/>
              <w:bottom w:w="60.0" w:type="dxa"/>
              <w:right w:w="100.0" w:type="dxa"/>
            </w:tcMar>
          </w:tcPr>
          <w:p w:rsidR="00000000" w:rsidDel="00000000" w:rsidP="00000000" w:rsidRDefault="00000000" w:rsidRPr="00000000" w14:paraId="00000234">
            <w:pPr>
              <w:spacing w:after="40" w:before="0" w:lineRule="auto"/>
              <w:jc w:val="left"/>
              <w:rPr/>
            </w:pPr>
            <w:r w:rsidDel="00000000" w:rsidR="00000000" w:rsidRPr="00000000">
              <w:rPr>
                <w:rFonts w:ascii="Arial" w:cs="Arial" w:eastAsia="Arial" w:hAnsi="Arial"/>
                <w:b w:val="1"/>
                <w:bCs w:val="1"/>
                <w:sz w:val="18"/>
                <w:szCs w:val="18"/>
                <w:rtl w:val="0"/>
              </w:rPr>
              <w:t xml:space="preserve">Restricción</w:t>
            </w:r>
            <w:r w:rsidDel="00000000" w:rsidR="00000000" w:rsidRPr="00000000">
              <w:rPr>
                <w:rtl w:val="0"/>
              </w:rPr>
            </w:r>
          </w:p>
        </w:tc>
      </w:tr>
      <w:tr>
        <w:trPr>
          <w:cantSplit w:val="1"/>
          <w:tblHeader w:val="0"/>
        </w:trPr>
        <w:tc>
          <w:tcPr>
            <w:vMerge w:val="restart"/>
            <w:tcBorders>
              <w:top w:color="9bbb59" w:space="0" w:sz="8" w:val="single"/>
              <w:left w:color="9bbb59" w:space="0" w:sz="8" w:val="single"/>
              <w:bottom w:color="9bbb59" w:space="0" w:sz="8" w:val="single"/>
              <w:right w:color="9bbb59" w:space="0" w:sz="8" w:val="single"/>
            </w:tcBorders>
            <w:shd w:fill="f4f8ec" w:val="clear"/>
            <w:tcMar>
              <w:top w:w="60.0" w:type="dxa"/>
              <w:left w:w="100.0" w:type="dxa"/>
              <w:bottom w:w="60.0" w:type="dxa"/>
              <w:right w:w="100.0" w:type="dxa"/>
            </w:tcMar>
          </w:tcPr>
          <w:p w:rsidR="00000000" w:rsidDel="00000000" w:rsidP="00000000" w:rsidRDefault="00000000" w:rsidRPr="00000000" w14:paraId="00000235">
            <w:pPr>
              <w:spacing w:after="40" w:before="0" w:lineRule="auto"/>
              <w:jc w:val="left"/>
              <w:rPr/>
            </w:pPr>
            <w:r w:rsidDel="00000000" w:rsidR="00000000" w:rsidRPr="00000000">
              <w:rPr>
                <w:rFonts w:ascii="Arial" w:cs="Arial" w:eastAsia="Arial" w:hAnsi="Arial"/>
                <w:b w:val="1"/>
                <w:bCs w:val="1"/>
                <w:sz w:val="18"/>
                <w:szCs w:val="18"/>
                <w:rtl w:val="0"/>
              </w:rPr>
              <w:t xml:space="preserve">Tecnológicas</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36">
            <w:pPr>
              <w:spacing w:after="40" w:before="0" w:lineRule="auto"/>
              <w:jc w:val="left"/>
              <w:rPr/>
            </w:pPr>
            <w:r w:rsidDel="00000000" w:rsidR="00000000" w:rsidRPr="00000000">
              <w:rPr>
                <w:rFonts w:ascii="Arial" w:cs="Arial" w:eastAsia="Arial" w:hAnsi="Arial"/>
                <w:sz w:val="18"/>
                <w:szCs w:val="18"/>
                <w:rtl w:val="0"/>
              </w:rPr>
              <w:t xml:space="preserve">Spring Boot sobre Java 21 con arquitectura hexagonal: el dominio no depende de ningún framework.</w:t>
            </w:r>
            <w:r w:rsidDel="00000000" w:rsidR="00000000" w:rsidRPr="00000000">
              <w:rPr>
                <w:rtl w:val="0"/>
              </w:rPr>
            </w:r>
          </w:p>
        </w:tc>
      </w:tr>
      <w:tr>
        <w:trPr>
          <w:cantSplit w:val="1"/>
          <w:tblHeader w:val="0"/>
        </w:trPr>
        <w:tc>
          <w:tcPr>
            <w:vMerge w:val="continue"/>
            <w:tcBorders>
              <w:top w:color="9bbb59" w:space="0" w:sz="8" w:val="single"/>
              <w:left w:color="9bbb59" w:space="0" w:sz="8" w:val="single"/>
              <w:bottom w:color="9bbb59" w:space="0" w:sz="8" w:val="single"/>
              <w:right w:color="9bbb59" w:space="0" w:sz="8" w:val="single"/>
            </w:tcBorders>
            <w:shd w:fill="f4f8ec" w:val="clear"/>
            <w:tcMar>
              <w:top w:w="60.0" w:type="dxa"/>
              <w:left w:w="100.0" w:type="dxa"/>
              <w:bottom w:w="60.0" w:type="dxa"/>
              <w:right w:w="100.0" w:type="dxa"/>
            </w:tcMa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38">
            <w:pPr>
              <w:spacing w:after="40" w:before="0" w:lineRule="auto"/>
              <w:jc w:val="left"/>
              <w:rPr/>
            </w:pPr>
            <w:r w:rsidDel="00000000" w:rsidR="00000000" w:rsidRPr="00000000">
              <w:rPr>
                <w:rFonts w:ascii="Arial" w:cs="Arial" w:eastAsia="Arial" w:hAnsi="Arial"/>
                <w:sz w:val="18"/>
                <w:szCs w:val="18"/>
                <w:rtl w:val="0"/>
              </w:rPr>
              <w:t xml:space="preserve">PostgreSQL en Supabase (pooler en modo sesión, HikariCP, Spring Data JPA con Hibernate y migraciones con Flyway).</w:t>
            </w:r>
            <w:r w:rsidDel="00000000" w:rsidR="00000000" w:rsidRPr="00000000">
              <w:rPr>
                <w:rtl w:val="0"/>
              </w:rPr>
            </w:r>
          </w:p>
        </w:tc>
      </w:tr>
      <w:tr>
        <w:trPr>
          <w:cantSplit w:val="1"/>
          <w:tblHeader w:val="0"/>
        </w:trPr>
        <w:tc>
          <w:tcPr>
            <w:vMerge w:val="continue"/>
            <w:tcBorders>
              <w:top w:color="9bbb59" w:space="0" w:sz="8" w:val="single"/>
              <w:left w:color="9bbb59" w:space="0" w:sz="8" w:val="single"/>
              <w:bottom w:color="9bbb59" w:space="0" w:sz="8" w:val="single"/>
              <w:right w:color="9bbb59" w:space="0" w:sz="8" w:val="single"/>
            </w:tcBorders>
            <w:shd w:fill="f4f8ec" w:val="clear"/>
            <w:tcMar>
              <w:top w:w="60.0" w:type="dxa"/>
              <w:left w:w="100.0" w:type="dxa"/>
              <w:bottom w:w="60.0" w:type="dxa"/>
              <w:right w:w="100.0" w:type="dxa"/>
            </w:tcMa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3A">
            <w:pPr>
              <w:spacing w:after="40" w:before="0" w:lineRule="auto"/>
              <w:jc w:val="left"/>
              <w:rPr/>
            </w:pPr>
            <w:r w:rsidDel="00000000" w:rsidR="00000000" w:rsidRPr="00000000">
              <w:rPr>
                <w:rFonts w:ascii="Arial" w:cs="Arial" w:eastAsia="Arial" w:hAnsi="Arial"/>
                <w:sz w:val="18"/>
                <w:szCs w:val="18"/>
                <w:rtl w:val="0"/>
              </w:rPr>
              <w:t xml:space="preserve">RabbitMQ para los eventos y la comunicación entre microservicios, con Transactional Outbox.</w:t>
            </w:r>
            <w:r w:rsidDel="00000000" w:rsidR="00000000" w:rsidRPr="00000000">
              <w:rPr>
                <w:rtl w:val="0"/>
              </w:rPr>
            </w:r>
          </w:p>
        </w:tc>
      </w:tr>
      <w:tr>
        <w:trPr>
          <w:cantSplit w:val="1"/>
          <w:tblHeader w:val="0"/>
        </w:trPr>
        <w:tc>
          <w:tcPr>
            <w:vMerge w:val="continue"/>
            <w:tcBorders>
              <w:top w:color="9bbb59" w:space="0" w:sz="8" w:val="single"/>
              <w:left w:color="9bbb59" w:space="0" w:sz="8" w:val="single"/>
              <w:bottom w:color="9bbb59" w:space="0" w:sz="8" w:val="single"/>
              <w:right w:color="9bbb59" w:space="0" w:sz="8" w:val="single"/>
            </w:tcBorders>
            <w:shd w:fill="f4f8ec" w:val="clear"/>
            <w:tcMar>
              <w:top w:w="60.0" w:type="dxa"/>
              <w:left w:w="100.0" w:type="dxa"/>
              <w:bottom w:w="60.0" w:type="dxa"/>
              <w:right w:w="100.0" w:type="dxa"/>
            </w:tcMa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3C">
            <w:pPr>
              <w:spacing w:after="40" w:before="0" w:lineRule="auto"/>
              <w:jc w:val="left"/>
              <w:rPr/>
            </w:pPr>
            <w:r w:rsidDel="00000000" w:rsidR="00000000" w:rsidRPr="00000000">
              <w:rPr>
                <w:rFonts w:ascii="Arial" w:cs="Arial" w:eastAsia="Arial" w:hAnsi="Arial"/>
                <w:sz w:val="18"/>
                <w:szCs w:val="18"/>
                <w:rtl w:val="0"/>
              </w:rPr>
              <w:t xml:space="preserve">Scheduler interno al servicio para la programación de los mantenimientos preventivos.</w:t>
            </w:r>
            <w:r w:rsidDel="00000000" w:rsidR="00000000" w:rsidRPr="00000000">
              <w:rPr>
                <w:rtl w:val="0"/>
              </w:rPr>
            </w:r>
          </w:p>
        </w:tc>
      </w:tr>
      <w:tr>
        <w:trPr>
          <w:cantSplit w:val="1"/>
          <w:tblHeader w:val="0"/>
        </w:trPr>
        <w:tc>
          <w:tcPr>
            <w:vMerge w:val="continue"/>
            <w:tcBorders>
              <w:top w:color="9bbb59" w:space="0" w:sz="8" w:val="single"/>
              <w:left w:color="9bbb59" w:space="0" w:sz="8" w:val="single"/>
              <w:bottom w:color="9bbb59" w:space="0" w:sz="8" w:val="single"/>
              <w:right w:color="9bbb59" w:space="0" w:sz="8" w:val="single"/>
            </w:tcBorders>
            <w:shd w:fill="f4f8ec" w:val="clear"/>
            <w:tcMar>
              <w:top w:w="60.0" w:type="dxa"/>
              <w:left w:w="100.0" w:type="dxa"/>
              <w:bottom w:w="60.0" w:type="dxa"/>
              <w:right w:w="100.0" w:type="dxa"/>
            </w:tcMa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3E">
            <w:pPr>
              <w:spacing w:after="40" w:before="0" w:lineRule="auto"/>
              <w:jc w:val="left"/>
              <w:rPr/>
            </w:pPr>
            <w:r w:rsidDel="00000000" w:rsidR="00000000" w:rsidRPr="00000000">
              <w:rPr>
                <w:rFonts w:ascii="Arial" w:cs="Arial" w:eastAsia="Arial" w:hAnsi="Arial"/>
                <w:sz w:val="18"/>
                <w:szCs w:val="18"/>
                <w:rtl w:val="0"/>
              </w:rPr>
              <w:t xml:space="preserve">Pull Requests con aprobación obligatoria, análisis en SonarCloud con Quality Gate como condición de despliegue y monitoreo con Prometheus y Grafana (Actuator y Micrometer).</w:t>
            </w:r>
            <w:r w:rsidDel="00000000" w:rsidR="00000000" w:rsidRPr="00000000">
              <w:rPr>
                <w:rtl w:val="0"/>
              </w:rPr>
            </w:r>
          </w:p>
        </w:tc>
      </w:tr>
      <w:tr>
        <w:trPr>
          <w:cantSplit w:val="1"/>
          <w:tblHeader w:val="0"/>
        </w:trPr>
        <w:tc>
          <w:tcPr>
            <w:vMerge w:val="continue"/>
            <w:tcBorders>
              <w:top w:color="9bbb59" w:space="0" w:sz="8" w:val="single"/>
              <w:left w:color="9bbb59" w:space="0" w:sz="8" w:val="single"/>
              <w:bottom w:color="9bbb59" w:space="0" w:sz="8" w:val="single"/>
              <w:right w:color="9bbb59" w:space="0" w:sz="8" w:val="single"/>
            </w:tcBorders>
            <w:shd w:fill="f4f8ec" w:val="clear"/>
            <w:tcMar>
              <w:top w:w="60.0" w:type="dxa"/>
              <w:left w:w="100.0" w:type="dxa"/>
              <w:bottom w:w="60.0" w:type="dxa"/>
              <w:right w:w="100.0" w:type="dxa"/>
            </w:tcMa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40">
            <w:pPr>
              <w:spacing w:after="40" w:before="0" w:lineRule="auto"/>
              <w:jc w:val="left"/>
              <w:rPr/>
            </w:pPr>
            <w:r w:rsidDel="00000000" w:rsidR="00000000" w:rsidRPr="00000000">
              <w:rPr>
                <w:rFonts w:ascii="Arial" w:cs="Arial" w:eastAsia="Arial" w:hAnsi="Arial"/>
                <w:sz w:val="18"/>
                <w:szCs w:val="18"/>
                <w:rtl w:val="0"/>
              </w:rPr>
              <w:t xml:space="preserve">Solo backend: sin interfaces gráficas, autenticación avanzada ni integración con hardware GPS. Si se construyera un frontend, sería en Next.js.</w:t>
            </w:r>
            <w:r w:rsidDel="00000000" w:rsidR="00000000" w:rsidRPr="00000000">
              <w:rPr>
                <w:rtl w:val="0"/>
              </w:rPr>
            </w:r>
          </w:p>
        </w:tc>
      </w:tr>
      <w:tr>
        <w:trPr>
          <w:cantSplit w:val="1"/>
          <w:tblHeader w:val="0"/>
        </w:trPr>
        <w:tc>
          <w:tcPr>
            <w:vMerge w:val="restart"/>
            <w:tcBorders>
              <w:top w:color="9bbb59" w:space="0" w:sz="8" w:val="single"/>
              <w:left w:color="9bbb59" w:space="0" w:sz="8" w:val="single"/>
              <w:bottom w:color="9bbb59" w:space="0" w:sz="8" w:val="single"/>
              <w:right w:color="9bbb59" w:space="0" w:sz="8" w:val="single"/>
            </w:tcBorders>
            <w:shd w:fill="f4f8ec" w:val="clear"/>
            <w:tcMar>
              <w:top w:w="60.0" w:type="dxa"/>
              <w:left w:w="100.0" w:type="dxa"/>
              <w:bottom w:w="60.0" w:type="dxa"/>
              <w:right w:w="100.0" w:type="dxa"/>
            </w:tcMar>
          </w:tcPr>
          <w:p w:rsidR="00000000" w:rsidDel="00000000" w:rsidP="00000000" w:rsidRDefault="00000000" w:rsidRPr="00000000" w14:paraId="00000241">
            <w:pPr>
              <w:spacing w:after="40" w:before="0" w:lineRule="auto"/>
              <w:jc w:val="left"/>
              <w:rPr/>
            </w:pPr>
            <w:r w:rsidDel="00000000" w:rsidR="00000000" w:rsidRPr="00000000">
              <w:rPr>
                <w:rFonts w:ascii="Arial" w:cs="Arial" w:eastAsia="Arial" w:hAnsi="Arial"/>
                <w:b w:val="1"/>
                <w:bCs w:val="1"/>
                <w:sz w:val="18"/>
                <w:szCs w:val="18"/>
                <w:rtl w:val="0"/>
              </w:rPr>
              <w:t xml:space="preserve">Integración</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42">
            <w:pPr>
              <w:spacing w:after="40" w:before="0" w:lineRule="auto"/>
              <w:jc w:val="left"/>
              <w:rPr/>
            </w:pPr>
            <w:r w:rsidDel="00000000" w:rsidR="00000000" w:rsidRPr="00000000">
              <w:rPr>
                <w:rFonts w:ascii="Arial" w:cs="Arial" w:eastAsia="Arial" w:hAnsi="Arial"/>
                <w:sz w:val="18"/>
                <w:szCs w:val="18"/>
                <w:rtl w:val="0"/>
              </w:rPr>
              <w:t xml:space="preserve">Diez microservicios desarrollados por equipos independientes; toda comunicación externa pasa por AWS API Gateway.</w:t>
            </w:r>
            <w:r w:rsidDel="00000000" w:rsidR="00000000" w:rsidRPr="00000000">
              <w:rPr>
                <w:rtl w:val="0"/>
              </w:rPr>
            </w:r>
          </w:p>
        </w:tc>
      </w:tr>
      <w:tr>
        <w:trPr>
          <w:cantSplit w:val="1"/>
          <w:tblHeader w:val="0"/>
        </w:trPr>
        <w:tc>
          <w:tcPr>
            <w:vMerge w:val="continue"/>
            <w:tcBorders>
              <w:top w:color="9bbb59" w:space="0" w:sz="8" w:val="single"/>
              <w:left w:color="9bbb59" w:space="0" w:sz="8" w:val="single"/>
              <w:bottom w:color="9bbb59" w:space="0" w:sz="8" w:val="single"/>
              <w:right w:color="9bbb59" w:space="0" w:sz="8" w:val="single"/>
            </w:tcBorders>
            <w:shd w:fill="f4f8ec" w:val="clear"/>
            <w:tcMar>
              <w:top w:w="60.0" w:type="dxa"/>
              <w:left w:w="100.0" w:type="dxa"/>
              <w:bottom w:w="60.0" w:type="dxa"/>
              <w:right w:w="100.0" w:type="dxa"/>
            </w:tcMa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44">
            <w:pPr>
              <w:spacing w:after="40" w:before="0" w:lineRule="auto"/>
              <w:jc w:val="left"/>
              <w:rPr/>
            </w:pPr>
            <w:r w:rsidDel="00000000" w:rsidR="00000000" w:rsidRPr="00000000">
              <w:rPr>
                <w:rFonts w:ascii="Arial" w:cs="Arial" w:eastAsia="Arial" w:hAnsi="Arial"/>
                <w:sz w:val="18"/>
                <w:szCs w:val="18"/>
                <w:rtl w:val="0"/>
              </w:rPr>
              <w:t xml:space="preserve">La integración con Vehículos es síncrona por HTTP y con Incidentes asíncrona por eventos. Ningún servicio accede a la base de datos de otro.</w:t>
            </w:r>
            <w:r w:rsidDel="00000000" w:rsidR="00000000" w:rsidRPr="00000000">
              <w:rPr>
                <w:rtl w:val="0"/>
              </w:rPr>
            </w:r>
          </w:p>
        </w:tc>
      </w:tr>
      <w:tr>
        <w:trPr>
          <w:cantSplit w:val="1"/>
          <w:tblHeader w:val="0"/>
        </w:trPr>
        <w:tc>
          <w:tcPr>
            <w:vMerge w:val="continue"/>
            <w:tcBorders>
              <w:top w:color="9bbb59" w:space="0" w:sz="8" w:val="single"/>
              <w:left w:color="9bbb59" w:space="0" w:sz="8" w:val="single"/>
              <w:bottom w:color="9bbb59" w:space="0" w:sz="8" w:val="single"/>
              <w:right w:color="9bbb59" w:space="0" w:sz="8" w:val="single"/>
            </w:tcBorders>
            <w:shd w:fill="f4f8ec" w:val="clear"/>
            <w:tcMar>
              <w:top w:w="60.0" w:type="dxa"/>
              <w:left w:w="100.0" w:type="dxa"/>
              <w:bottom w:w="60.0" w:type="dxa"/>
              <w:right w:w="100.0" w:type="dxa"/>
            </w:tcMa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46">
            <w:pPr>
              <w:spacing w:after="40" w:before="0" w:lineRule="auto"/>
              <w:jc w:val="left"/>
              <w:rPr/>
            </w:pPr>
            <w:r w:rsidDel="00000000" w:rsidR="00000000" w:rsidRPr="00000000">
              <w:rPr>
                <w:rFonts w:ascii="Arial" w:cs="Arial" w:eastAsia="Arial" w:hAnsi="Arial"/>
                <w:sz w:val="18"/>
                <w:szCs w:val="18"/>
                <w:rtl w:val="0"/>
              </w:rPr>
              <w:t xml:space="preserve">Contratos OpenAPI por servicio. El esquema compartido (UUID v4 y catálogos de estados) está pendiente de acordar, y mientras una dependencia no esté disponible se trabaja con stubs basados en el contrato.</w:t>
            </w:r>
            <w:r w:rsidDel="00000000" w:rsidR="00000000" w:rsidRPr="00000000">
              <w:rPr>
                <w:rtl w:val="0"/>
              </w:rPr>
            </w:r>
          </w:p>
        </w:tc>
      </w:tr>
      <w:tr>
        <w:trPr>
          <w:cantSplit w:val="1"/>
          <w:tblHeader w:val="0"/>
        </w:trPr>
        <w:tc>
          <w:tcPr>
            <w:vMerge w:val="restart"/>
            <w:tcBorders>
              <w:top w:color="9bbb59" w:space="0" w:sz="8" w:val="single"/>
              <w:left w:color="9bbb59" w:space="0" w:sz="8" w:val="single"/>
              <w:bottom w:color="9bbb59" w:space="0" w:sz="8" w:val="single"/>
              <w:right w:color="9bbb59" w:space="0" w:sz="8" w:val="single"/>
            </w:tcBorders>
            <w:shd w:fill="f4f8ec" w:val="clear"/>
            <w:tcMar>
              <w:top w:w="60.0" w:type="dxa"/>
              <w:left w:w="100.0" w:type="dxa"/>
              <w:bottom w:w="60.0" w:type="dxa"/>
              <w:right w:w="100.0" w:type="dxa"/>
            </w:tcMar>
          </w:tcPr>
          <w:p w:rsidR="00000000" w:rsidDel="00000000" w:rsidP="00000000" w:rsidRDefault="00000000" w:rsidRPr="00000000" w14:paraId="00000247">
            <w:pPr>
              <w:spacing w:after="40" w:before="0" w:lineRule="auto"/>
              <w:jc w:val="left"/>
              <w:rPr/>
            </w:pPr>
            <w:r w:rsidDel="00000000" w:rsidR="00000000" w:rsidRPr="00000000">
              <w:rPr>
                <w:rFonts w:ascii="Arial" w:cs="Arial" w:eastAsia="Arial" w:hAnsi="Arial"/>
                <w:b w:val="1"/>
                <w:bCs w:val="1"/>
                <w:sz w:val="18"/>
                <w:szCs w:val="18"/>
                <w:rtl w:val="0"/>
              </w:rPr>
              <w:t xml:space="preserve">Infraestructura</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48">
            <w:pPr>
              <w:spacing w:after="40" w:before="0" w:lineRule="auto"/>
              <w:jc w:val="left"/>
              <w:rPr/>
            </w:pPr>
            <w:r w:rsidDel="00000000" w:rsidR="00000000" w:rsidRPr="00000000">
              <w:rPr>
                <w:rFonts w:ascii="Arial" w:cs="Arial" w:eastAsia="Arial" w:hAnsi="Arial"/>
                <w:sz w:val="18"/>
                <w:szCs w:val="18"/>
                <w:rtl w:val="0"/>
              </w:rPr>
              <w:t xml:space="preserve">Contenedor Docker en AWS EC2, con un pipeline automático en cada Pull Request aprobado.</w:t>
            </w:r>
            <w:r w:rsidDel="00000000" w:rsidR="00000000" w:rsidRPr="00000000">
              <w:rPr>
                <w:rtl w:val="0"/>
              </w:rPr>
            </w:r>
          </w:p>
        </w:tc>
      </w:tr>
      <w:tr>
        <w:trPr>
          <w:cantSplit w:val="1"/>
          <w:tblHeader w:val="0"/>
        </w:trPr>
        <w:tc>
          <w:tcPr>
            <w:vMerge w:val="continue"/>
            <w:tcBorders>
              <w:top w:color="9bbb59" w:space="0" w:sz="8" w:val="single"/>
              <w:left w:color="9bbb59" w:space="0" w:sz="8" w:val="single"/>
              <w:bottom w:color="9bbb59" w:space="0" w:sz="8" w:val="single"/>
              <w:right w:color="9bbb59" w:space="0" w:sz="8" w:val="single"/>
            </w:tcBorders>
            <w:shd w:fill="f4f8ec" w:val="clear"/>
            <w:tcMar>
              <w:top w:w="60.0" w:type="dxa"/>
              <w:left w:w="100.0" w:type="dxa"/>
              <w:bottom w:w="60.0" w:type="dxa"/>
              <w:right w:w="100.0" w:type="dxa"/>
            </w:tcMa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4A">
            <w:pPr>
              <w:spacing w:after="40" w:before="0" w:lineRule="auto"/>
              <w:jc w:val="left"/>
              <w:rPr/>
            </w:pPr>
            <w:r w:rsidDel="00000000" w:rsidR="00000000" w:rsidRPr="00000000">
              <w:rPr>
                <w:rFonts w:ascii="Arial" w:cs="Arial" w:eastAsia="Arial" w:hAnsi="Arial"/>
                <w:sz w:val="18"/>
                <w:szCs w:val="18"/>
                <w:rtl w:val="0"/>
              </w:rPr>
              <w:t xml:space="preserve">Una sola instancia sin estado de sesión local: el scheduler y el relay corren en ella, y un índice único parcial evita órdenes preventivas duplicadas.</w:t>
            </w:r>
            <w:r w:rsidDel="00000000" w:rsidR="00000000" w:rsidRPr="00000000">
              <w:rPr>
                <w:rtl w:val="0"/>
              </w:rPr>
            </w:r>
          </w:p>
        </w:tc>
      </w:tr>
      <w:tr>
        <w:trPr>
          <w:cantSplit w:val="1"/>
          <w:tblHeader w:val="0"/>
        </w:trPr>
        <w:tc>
          <w:tcPr>
            <w:vMerge w:val="continue"/>
            <w:tcBorders>
              <w:top w:color="9bbb59" w:space="0" w:sz="8" w:val="single"/>
              <w:left w:color="9bbb59" w:space="0" w:sz="8" w:val="single"/>
              <w:bottom w:color="9bbb59" w:space="0" w:sz="8" w:val="single"/>
              <w:right w:color="9bbb59" w:space="0" w:sz="8" w:val="single"/>
            </w:tcBorders>
            <w:shd w:fill="f4f8ec" w:val="clear"/>
            <w:tcMar>
              <w:top w:w="60.0" w:type="dxa"/>
              <w:left w:w="100.0" w:type="dxa"/>
              <w:bottom w:w="60.0" w:type="dxa"/>
              <w:right w:w="100.0" w:type="dxa"/>
            </w:tcMa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4C">
            <w:pPr>
              <w:spacing w:after="40" w:before="0" w:lineRule="auto"/>
              <w:jc w:val="left"/>
              <w:rPr/>
            </w:pPr>
            <w:r w:rsidDel="00000000" w:rsidR="00000000" w:rsidRPr="00000000">
              <w:rPr>
                <w:rFonts w:ascii="Arial" w:cs="Arial" w:eastAsia="Arial" w:hAnsi="Arial"/>
                <w:sz w:val="18"/>
                <w:szCs w:val="18"/>
                <w:rtl w:val="0"/>
              </w:rPr>
              <w:t xml:space="preserve">El alojamiento de RabbitMQ, Prometheus y Grafana está por definir con los demás equipos.</w:t>
            </w:r>
            <w:r w:rsidDel="00000000" w:rsidR="00000000" w:rsidRPr="00000000">
              <w:rPr>
                <w:rtl w:val="0"/>
              </w:rPr>
            </w:r>
          </w:p>
        </w:tc>
      </w:tr>
      <w:tr>
        <w:trPr>
          <w:cantSplit w:val="1"/>
          <w:tblHeader w:val="0"/>
        </w:trPr>
        <w:tc>
          <w:tcPr>
            <w:tcBorders>
              <w:top w:color="9bbb59" w:space="0" w:sz="8" w:val="single"/>
              <w:left w:color="9bbb59" w:space="0" w:sz="8" w:val="single"/>
              <w:bottom w:color="9bbb59" w:space="0" w:sz="8" w:val="single"/>
              <w:right w:color="9bbb59" w:space="0" w:sz="8" w:val="single"/>
            </w:tcBorders>
            <w:shd w:fill="f4f8ec" w:val="clear"/>
            <w:tcMar>
              <w:top w:w="60.0" w:type="dxa"/>
              <w:left w:w="100.0" w:type="dxa"/>
              <w:bottom w:w="60.0" w:type="dxa"/>
              <w:right w:w="100.0" w:type="dxa"/>
            </w:tcMar>
          </w:tcPr>
          <w:p w:rsidR="00000000" w:rsidDel="00000000" w:rsidP="00000000" w:rsidRDefault="00000000" w:rsidRPr="00000000" w14:paraId="0000024D">
            <w:pPr>
              <w:spacing w:after="40" w:before="0" w:lineRule="auto"/>
              <w:jc w:val="left"/>
              <w:rPr/>
            </w:pPr>
            <w:r w:rsidDel="00000000" w:rsidR="00000000" w:rsidRPr="00000000">
              <w:rPr>
                <w:rFonts w:ascii="Arial" w:cs="Arial" w:eastAsia="Arial" w:hAnsi="Arial"/>
                <w:b w:val="1"/>
                <w:bCs w:val="1"/>
                <w:sz w:val="18"/>
                <w:szCs w:val="18"/>
                <w:rtl w:val="0"/>
              </w:rPr>
              <w:t xml:space="preserve">Equipo</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tcMar>
              <w:top w:w="60.0" w:type="dxa"/>
              <w:left w:w="100.0" w:type="dxa"/>
              <w:bottom w:w="60.0" w:type="dxa"/>
              <w:right w:w="100.0" w:type="dxa"/>
            </w:tcMar>
          </w:tcPr>
          <w:p w:rsidR="00000000" w:rsidDel="00000000" w:rsidP="00000000" w:rsidRDefault="00000000" w:rsidRPr="00000000" w14:paraId="0000024E">
            <w:pPr>
              <w:spacing w:after="40" w:before="0" w:lineRule="auto"/>
              <w:jc w:val="left"/>
              <w:rPr/>
            </w:pPr>
            <w:r w:rsidDel="00000000" w:rsidR="00000000" w:rsidRPr="00000000">
              <w:rPr>
                <w:rFonts w:ascii="Arial" w:cs="Arial" w:eastAsia="Arial" w:hAnsi="Arial"/>
                <w:sz w:val="18"/>
                <w:szCs w:val="18"/>
                <w:rtl w:val="0"/>
              </w:rPr>
              <w:t xml:space="preserve">Desarrollo acotado al semestre en curso por 5 estudiantes, desde cero y sin código legacy. Las decisiones deben justificarse en este DAS y alinearse con ISO 25010.</w:t>
            </w:r>
            <w:r w:rsidDel="00000000" w:rsidR="00000000" w:rsidRPr="00000000">
              <w:rPr>
                <w:rtl w:val="0"/>
              </w:rPr>
            </w:r>
          </w:p>
        </w:tc>
      </w:tr>
    </w:tbl>
    <w:p w:rsidR="00000000" w:rsidDel="00000000" w:rsidP="00000000" w:rsidRDefault="00000000" w:rsidRPr="00000000" w14:paraId="0000024F">
      <w:pPr>
        <w:spacing w:after="160" w:before="0" w:lineRule="auto"/>
        <w:rPr/>
      </w:pPr>
      <w:r w:rsidDel="00000000" w:rsidR="00000000" w:rsidRPr="00000000">
        <w:rPr>
          <w:rtl w:val="0"/>
        </w:rPr>
      </w:r>
    </w:p>
    <w:p w:rsidR="00000000" w:rsidDel="00000000" w:rsidP="00000000" w:rsidRDefault="00000000" w:rsidRPr="00000000" w14:paraId="00000250">
      <w:pPr>
        <w:spacing w:after="0" w:before="0" w:lineRule="auto"/>
        <w:rPr/>
      </w:pPr>
      <w:r w:rsidDel="00000000" w:rsidR="00000000" w:rsidRPr="00000000">
        <w:rPr>
          <w:rtl w:val="0"/>
        </w:rPr>
      </w:r>
    </w:p>
    <w:p w:rsidR="00000000" w:rsidDel="00000000" w:rsidP="00000000" w:rsidRDefault="00000000" w:rsidRPr="00000000" w14:paraId="00000251">
      <w:pPr>
        <w:spacing w:after="0" w:before="0" w:lineRule="auto"/>
        <w:rPr/>
      </w:pPr>
      <w:r w:rsidDel="00000000" w:rsidR="00000000" w:rsidRPr="00000000">
        <w:rPr>
          <w:rtl w:val="0"/>
        </w:rPr>
      </w:r>
    </w:p>
    <w:tbl>
      <w:tblPr>
        <w:tblStyle w:val="Table21"/>
        <w:tblpPr w:leftFromText="180" w:rightFromText="180" w:topFromText="180" w:bottomFromText="180" w:vertAnchor="text" w:horzAnchor="text" w:tblpX="-105" w:tblpY="0"/>
        <w:tblW w:w="10095.0" w:type="dxa"/>
        <w:jc w:val="left"/>
        <w:tblInd w:w="-108.0" w:type="dxa"/>
        <w:tblBorders>
          <w:top w:color="9bbb59" w:space="0" w:sz="8" w:val="single"/>
          <w:left w:color="9bbb59" w:space="0" w:sz="8" w:val="single"/>
          <w:bottom w:color="9bbb59" w:space="0" w:sz="8" w:val="single"/>
          <w:right w:color="9bbb59" w:space="0" w:sz="8" w:val="single"/>
          <w:insideH w:color="9bbb59" w:space="0" w:sz="8" w:val="single"/>
          <w:insideV w:color="9bbb59" w:space="0" w:sz="8" w:val="single"/>
        </w:tblBorders>
        <w:tblLayout w:type="fixed"/>
        <w:tblLook w:val="0000"/>
      </w:tblPr>
      <w:tblGrid>
        <w:gridCol w:w="2220"/>
        <w:gridCol w:w="1920"/>
        <w:gridCol w:w="2355"/>
        <w:gridCol w:w="3600"/>
        <w:tblGridChange w:id="0">
          <w:tblGrid>
            <w:gridCol w:w="2220"/>
            <w:gridCol w:w="1920"/>
            <w:gridCol w:w="2355"/>
            <w:gridCol w:w="3600"/>
          </w:tblGrid>
        </w:tblGridChange>
      </w:tblGrid>
      <w:tr>
        <w:trPr>
          <w:cantSplit w:val="0"/>
          <w:tblHeader w:val="0"/>
        </w:trPr>
        <w:tc>
          <w:tcPr>
            <w:gridSpan w:val="4"/>
            <w:tcBorders>
              <w:bottom w:color="9bbb59" w:space="0" w:sz="18" w:val="single"/>
            </w:tcBorders>
            <w:shd w:fill="ffffff" w:val="clear"/>
          </w:tcPr>
          <w:p w:rsidR="00000000" w:rsidDel="00000000" w:rsidP="00000000" w:rsidRDefault="00000000" w:rsidRPr="00000000" w14:paraId="00000252">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Atributos de Calidad “Observables”</w:t>
            </w:r>
            <w:r w:rsidDel="00000000" w:rsidR="00000000" w:rsidRPr="00000000">
              <w:rPr>
                <w:rtl w:val="0"/>
              </w:rPr>
            </w:r>
          </w:p>
        </w:tc>
      </w:tr>
      <w:tr>
        <w:trPr>
          <w:cantSplit w:val="0"/>
          <w:tblHeader w:val="0"/>
        </w:trPr>
        <w:tc>
          <w:tcPr>
            <w:tcBorders>
              <w:top w:color="9bbb59" w:space="0" w:sz="18" w:val="single"/>
            </w:tcBorders>
            <w:shd w:fill="e6eed5" w:val="clear"/>
          </w:tcPr>
          <w:p w:rsidR="00000000" w:rsidDel="00000000" w:rsidP="00000000" w:rsidRDefault="00000000" w:rsidRPr="00000000" w14:paraId="00000256">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Atributo de Calidad</w:t>
            </w:r>
            <w:r w:rsidDel="00000000" w:rsidR="00000000" w:rsidRPr="00000000">
              <w:rPr>
                <w:rtl w:val="0"/>
              </w:rPr>
            </w:r>
          </w:p>
        </w:tc>
        <w:tc>
          <w:tcPr>
            <w:tcBorders>
              <w:top w:color="9bbb59" w:space="0" w:sz="18" w:val="single"/>
            </w:tcBorders>
            <w:shd w:fill="e6eed5" w:val="clear"/>
          </w:tcPr>
          <w:p w:rsidR="00000000" w:rsidDel="00000000" w:rsidP="00000000" w:rsidRDefault="00000000" w:rsidRPr="00000000" w14:paraId="00000257">
            <w:pPr>
              <w:rPr>
                <w:rFonts w:ascii="Arial" w:cs="Arial" w:eastAsia="Arial" w:hAnsi="Arial"/>
                <w:sz w:val="18"/>
                <w:szCs w:val="18"/>
              </w:rPr>
            </w:pPr>
            <w:r w:rsidDel="00000000" w:rsidR="00000000" w:rsidRPr="00000000">
              <w:rPr>
                <w:rFonts w:ascii="Arial" w:cs="Arial" w:eastAsia="Arial" w:hAnsi="Arial"/>
                <w:sz w:val="18"/>
                <w:szCs w:val="18"/>
                <w:rtl w:val="0"/>
              </w:rPr>
              <w:t xml:space="preserve">Descripción </w:t>
            </w:r>
          </w:p>
        </w:tc>
        <w:tc>
          <w:tcPr>
            <w:tcBorders>
              <w:top w:color="9bbb59" w:space="0" w:sz="18" w:val="single"/>
            </w:tcBorders>
            <w:shd w:fill="e6eed5" w:val="clear"/>
          </w:tcPr>
          <w:p w:rsidR="00000000" w:rsidDel="00000000" w:rsidP="00000000" w:rsidRDefault="00000000" w:rsidRPr="00000000" w14:paraId="00000258">
            <w:pPr>
              <w:rPr>
                <w:rFonts w:ascii="Arial" w:cs="Arial" w:eastAsia="Arial" w:hAnsi="Arial"/>
                <w:sz w:val="18"/>
                <w:szCs w:val="18"/>
              </w:rPr>
            </w:pPr>
            <w:r w:rsidDel="00000000" w:rsidR="00000000" w:rsidRPr="00000000">
              <w:rPr>
                <w:rFonts w:ascii="Arial" w:cs="Arial" w:eastAsia="Arial" w:hAnsi="Arial"/>
                <w:sz w:val="18"/>
                <w:szCs w:val="18"/>
                <w:rtl w:val="0"/>
              </w:rPr>
              <w:t xml:space="preserve">Tácticas /Patrón de Diseño</w:t>
            </w:r>
          </w:p>
        </w:tc>
        <w:tc>
          <w:tcPr>
            <w:tcBorders>
              <w:top w:color="9bbb59" w:space="0" w:sz="18" w:val="single"/>
            </w:tcBorders>
            <w:shd w:fill="e6eed5" w:val="clear"/>
          </w:tcPr>
          <w:p w:rsidR="00000000" w:rsidDel="00000000" w:rsidP="00000000" w:rsidRDefault="00000000" w:rsidRPr="00000000" w14:paraId="00000259">
            <w:pPr>
              <w:rPr>
                <w:rFonts w:ascii="Arial" w:cs="Arial" w:eastAsia="Arial" w:hAnsi="Arial"/>
                <w:sz w:val="18"/>
                <w:szCs w:val="18"/>
              </w:rPr>
            </w:pPr>
            <w:r w:rsidDel="00000000" w:rsidR="00000000" w:rsidRPr="00000000">
              <w:rPr>
                <w:rFonts w:ascii="Arial" w:cs="Arial" w:eastAsia="Arial" w:hAnsi="Arial"/>
                <w:sz w:val="18"/>
                <w:szCs w:val="18"/>
                <w:rtl w:val="0"/>
              </w:rPr>
              <w:t xml:space="preserve">Dónde se aplica </w:t>
            </w:r>
          </w:p>
        </w:tc>
      </w:tr>
      <w:tr>
        <w:trPr>
          <w:cantSplit w:val="0"/>
          <w:trHeight w:val="3225" w:hRule="atLeast"/>
          <w:tblHeader w:val="0"/>
        </w:trPr>
        <w:tc>
          <w:tcPr>
            <w:shd w:fill="ffffff" w:val="clear"/>
          </w:tcPr>
          <w:p w:rsidR="00000000" w:rsidDel="00000000" w:rsidP="00000000" w:rsidRDefault="00000000" w:rsidRPr="00000000" w14:paraId="0000025A">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Adecuación Funcional</w:t>
            </w:r>
          </w:p>
          <w:p w:rsidR="00000000" w:rsidDel="00000000" w:rsidP="00000000" w:rsidRDefault="00000000" w:rsidRPr="00000000" w14:paraId="0000025B">
            <w:pPr>
              <w:numPr>
                <w:ilvl w:val="0"/>
                <w:numId w:val="10"/>
              </w:numPr>
              <w:spacing w:before="280" w:lineRule="auto"/>
              <w:ind w:left="720" w:hanging="360"/>
              <w:rPr>
                <w:b w:val="1"/>
                <w:bCs w:val="1"/>
                <w:sz w:val="18"/>
                <w:szCs w:val="18"/>
              </w:rPr>
            </w:pPr>
            <w:r w:rsidDel="00000000" w:rsidR="00000000" w:rsidRPr="00000000">
              <w:rPr>
                <w:rFonts w:ascii="Arial" w:cs="Arial" w:eastAsia="Arial" w:hAnsi="Arial"/>
                <w:b w:val="1"/>
                <w:bCs w:val="1"/>
                <w:sz w:val="18"/>
                <w:szCs w:val="18"/>
                <w:rtl w:val="0"/>
              </w:rPr>
              <w:t xml:space="preserve">Corrección funcional</w:t>
            </w:r>
            <w:r w:rsidDel="00000000" w:rsidR="00000000" w:rsidRPr="00000000">
              <w:rPr>
                <w:rtl w:val="0"/>
              </w:rPr>
            </w:r>
          </w:p>
          <w:p w:rsidR="00000000" w:rsidDel="00000000" w:rsidP="00000000" w:rsidRDefault="00000000" w:rsidRPr="00000000" w14:paraId="0000025C">
            <w:pPr>
              <w:spacing w:before="280" w:lineRule="auto"/>
              <w:ind w:left="720"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5D">
            <w:pPr>
              <w:spacing w:before="280" w:lineRule="auto"/>
              <w:rPr>
                <w:rFonts w:ascii="Arial" w:cs="Arial" w:eastAsia="Arial" w:hAnsi="Arial"/>
                <w:b w:val="1"/>
                <w:bCs w:val="1"/>
                <w:sz w:val="18"/>
                <w:szCs w:val="18"/>
              </w:rPr>
            </w:pPr>
            <w:r w:rsidDel="00000000" w:rsidR="00000000" w:rsidRPr="00000000">
              <w:rPr>
                <w:rtl w:val="0"/>
              </w:rPr>
            </w:r>
          </w:p>
        </w:tc>
        <w:tc>
          <w:tcPr>
            <w:shd w:fill="ffffff" w:val="clear"/>
          </w:tcPr>
          <w:p w:rsidR="00000000" w:rsidDel="00000000" w:rsidP="00000000" w:rsidRDefault="00000000" w:rsidRPr="00000000" w14:paraId="0000025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5F">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Capacidad del producto o sistema para proveer resultados exactos cuando es usado por los usuarios especificados.</w:t>
            </w:r>
          </w:p>
          <w:p w:rsidR="00000000" w:rsidDel="00000000" w:rsidP="00000000" w:rsidRDefault="00000000" w:rsidRPr="00000000" w14:paraId="0000026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6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6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63">
            <w:pPr>
              <w:rPr>
                <w:rFonts w:ascii="Arial" w:cs="Arial" w:eastAsia="Arial" w:hAnsi="Arial"/>
                <w:sz w:val="18"/>
                <w:szCs w:val="18"/>
              </w:rPr>
            </w:pPr>
            <w:r w:rsidDel="00000000" w:rsidR="00000000" w:rsidRPr="00000000">
              <w:rPr>
                <w:rtl w:val="0"/>
              </w:rPr>
            </w:r>
          </w:p>
        </w:tc>
        <w:tc>
          <w:tcPr>
            <w:shd w:fill="ffffff" w:val="clear"/>
          </w:tcPr>
          <w:p w:rsidR="00000000" w:rsidDel="00000000" w:rsidP="00000000" w:rsidRDefault="00000000" w:rsidRPr="00000000" w14:paraId="00000264">
            <w:pPr>
              <w:spacing w:before="28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Pruebas unitarias</w:t>
            </w:r>
          </w:p>
          <w:p w:rsidR="00000000" w:rsidDel="00000000" w:rsidP="00000000" w:rsidRDefault="00000000" w:rsidRPr="00000000" w14:paraId="00000265">
            <w:pPr>
              <w:spacing w:before="280" w:lineRule="auto"/>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66">
            <w:pPr>
              <w:spacing w:before="280" w:lineRule="auto"/>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67">
            <w:pPr>
              <w:spacing w:before="28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Manejo de excepciones y validaciones (Try-Catch / @Valid)</w:t>
            </w:r>
          </w:p>
          <w:p w:rsidR="00000000" w:rsidDel="00000000" w:rsidP="00000000" w:rsidRDefault="00000000" w:rsidRPr="00000000" w14:paraId="00000268">
            <w:pPr>
              <w:spacing w:before="280" w:lineRule="auto"/>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69">
            <w:pPr>
              <w:spacing w:before="28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Patrón Transactional Outbox</w:t>
            </w:r>
          </w:p>
        </w:tc>
        <w:tc>
          <w:tcPr>
            <w:shd w:fill="ffffff" w:val="clear"/>
          </w:tcPr>
          <w:p w:rsidR="00000000" w:rsidDel="00000000" w:rsidP="00000000" w:rsidRDefault="00000000" w:rsidRPr="00000000" w14:paraId="0000026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6B">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 evidencian en la carpeta de tests (src/test/java). Verifican de forma aislada que el código de cálculo de umbrales del Scheduler o las transiciones de estado de una orden sean correctas ante distintas entradas. </w:t>
            </w:r>
          </w:p>
          <w:p w:rsidR="00000000" w:rsidDel="00000000" w:rsidP="00000000" w:rsidRDefault="00000000" w:rsidRPr="00000000" w14:paraId="0000026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6D">
            <w:pPr>
              <w:rPr>
                <w:rFonts w:ascii="Arial" w:cs="Arial" w:eastAsia="Arial" w:hAnsi="Arial"/>
                <w:sz w:val="18"/>
                <w:szCs w:val="18"/>
              </w:rPr>
            </w:pPr>
            <w:r w:rsidDel="00000000" w:rsidR="00000000" w:rsidRPr="00000000">
              <w:rPr>
                <w:rFonts w:ascii="Arial" w:cs="Arial" w:eastAsia="Arial" w:hAnsi="Arial"/>
                <w:sz w:val="18"/>
                <w:szCs w:val="18"/>
                <w:rtl w:val="0"/>
              </w:rPr>
              <w:t xml:space="preserve">Restringe los datos que ingresan al sistema verificando formatos desde el código (ej. validando que el ID del vehículo sea UUID). Si falla, el bloque de código lanza la excepción correcta sin corromper el estado </w:t>
            </w:r>
          </w:p>
          <w:p w:rsidR="00000000" w:rsidDel="00000000" w:rsidP="00000000" w:rsidRDefault="00000000" w:rsidRPr="00000000" w14:paraId="0000026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6F">
            <w:pPr>
              <w:rPr>
                <w:rFonts w:ascii="Arial" w:cs="Arial" w:eastAsia="Arial" w:hAnsi="Arial"/>
                <w:sz w:val="18"/>
                <w:szCs w:val="18"/>
              </w:rPr>
            </w:pPr>
            <w:r w:rsidDel="00000000" w:rsidR="00000000" w:rsidRPr="00000000">
              <w:rPr>
                <w:rFonts w:ascii="Arial" w:cs="Arial" w:eastAsia="Arial" w:hAnsi="Arial"/>
                <w:sz w:val="18"/>
                <w:szCs w:val="18"/>
                <w:rtl w:val="0"/>
              </w:rPr>
              <w:t xml:space="preserve">Se usa la anotación @Transactional de Spring Boot. El método guarda la orden en la BD y al mismo tiempo inserta el registro del evento en la tabla outbox_eventos dentro de la misma transacción de código. </w:t>
            </w:r>
          </w:p>
        </w:tc>
      </w:tr>
      <w:tr>
        <w:trPr>
          <w:cantSplit w:val="0"/>
          <w:trHeight w:val="4169.6484375" w:hRule="atLeast"/>
          <w:tblHeader w:val="0"/>
        </w:trPr>
        <w:tc>
          <w:tcPr>
            <w:shd w:fill="e6eed5" w:val="clear"/>
          </w:tcPr>
          <w:p w:rsidR="00000000" w:rsidDel="00000000" w:rsidP="00000000" w:rsidRDefault="00000000" w:rsidRPr="00000000" w14:paraId="00000270">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71">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Eficiencia de desempeño</w:t>
            </w:r>
          </w:p>
          <w:p w:rsidR="00000000" w:rsidDel="00000000" w:rsidP="00000000" w:rsidRDefault="00000000" w:rsidRPr="00000000" w14:paraId="00000272">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73">
            <w:pPr>
              <w:numPr>
                <w:ilvl w:val="0"/>
                <w:numId w:val="16"/>
              </w:numPr>
              <w:ind w:left="72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Utilización de recursos</w:t>
            </w:r>
          </w:p>
          <w:p w:rsidR="00000000" w:rsidDel="00000000" w:rsidP="00000000" w:rsidRDefault="00000000" w:rsidRPr="00000000" w14:paraId="00000274">
            <w:pPr>
              <w:ind w:left="720"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75">
            <w:pPr>
              <w:ind w:left="720"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76">
            <w:pPr>
              <w:ind w:left="720"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77">
            <w:pPr>
              <w:ind w:left="720"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78">
            <w:pPr>
              <w:ind w:left="720"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79">
            <w:pPr>
              <w:ind w:left="720"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7A">
            <w:pPr>
              <w:ind w:left="720"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7B">
            <w:pPr>
              <w:ind w:left="720"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7C">
            <w:pPr>
              <w:ind w:left="720"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7D">
            <w:pPr>
              <w:ind w:left="720"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7E">
            <w:pPr>
              <w:ind w:left="720"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7F">
            <w:pPr>
              <w:ind w:left="720"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80">
            <w:pPr>
              <w:ind w:left="720"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81">
            <w:pPr>
              <w:ind w:left="720"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82">
            <w:pPr>
              <w:ind w:left="720"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83">
            <w:pPr>
              <w:ind w:left="720" w:hanging="36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84">
            <w:pPr>
              <w:ind w:left="720" w:firstLine="0"/>
              <w:rPr>
                <w:rFonts w:ascii="Arial" w:cs="Arial" w:eastAsia="Arial" w:hAnsi="Arial"/>
                <w:b w:val="1"/>
                <w:bCs w:val="1"/>
                <w:sz w:val="18"/>
                <w:szCs w:val="18"/>
              </w:rPr>
            </w:pPr>
            <w:r w:rsidDel="00000000" w:rsidR="00000000" w:rsidRPr="00000000">
              <w:rPr>
                <w:rtl w:val="0"/>
              </w:rPr>
            </w:r>
          </w:p>
        </w:tc>
        <w:tc>
          <w:tcPr>
            <w:shd w:fill="e6eed5" w:val="clear"/>
          </w:tcPr>
          <w:p w:rsidR="00000000" w:rsidDel="00000000" w:rsidP="00000000" w:rsidRDefault="00000000" w:rsidRPr="00000000" w14:paraId="00000285">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86">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87">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Grado en que la cantidad y tipos de recursos utilizados por el producto al llevar a cabo su función bajo condiciones determinadas no excedan lo especificado.</w:t>
            </w:r>
          </w:p>
          <w:p w:rsidR="00000000" w:rsidDel="00000000" w:rsidP="00000000" w:rsidRDefault="00000000" w:rsidRPr="00000000" w14:paraId="00000288">
            <w:pPr>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89">
            <w:pPr>
              <w:ind w:left="72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28A">
            <w:pPr>
              <w:ind w:left="72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8B">
            <w:pPr>
              <w:ind w:left="720" w:firstLine="0"/>
              <w:jc w:val="both"/>
              <w:rPr>
                <w:rFonts w:ascii="Arial" w:cs="Arial" w:eastAsia="Arial" w:hAnsi="Arial"/>
                <w:sz w:val="18"/>
                <w:szCs w:val="18"/>
              </w:rPr>
            </w:pPr>
            <w:r w:rsidDel="00000000" w:rsidR="00000000" w:rsidRPr="00000000">
              <w:rPr>
                <w:rtl w:val="0"/>
              </w:rPr>
            </w:r>
          </w:p>
        </w:tc>
        <w:tc>
          <w:tcPr>
            <w:shd w:fill="e6eed5" w:val="clear"/>
          </w:tcPr>
          <w:p w:rsidR="00000000" w:rsidDel="00000000" w:rsidP="00000000" w:rsidRDefault="00000000" w:rsidRPr="00000000" w14:paraId="0000028C">
            <w:pPr>
              <w:numPr>
                <w:ilvl w:val="0"/>
                <w:numId w:val="6"/>
              </w:numPr>
              <w:spacing w:before="280" w:lineRule="auto"/>
              <w:ind w:left="720" w:hanging="360"/>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Paginación de resultados</w:t>
            </w:r>
          </w:p>
          <w:p w:rsidR="00000000" w:rsidDel="00000000" w:rsidP="00000000" w:rsidRDefault="00000000" w:rsidRPr="00000000" w14:paraId="0000028D">
            <w:pPr>
              <w:spacing w:before="280" w:lineRule="auto"/>
              <w:ind w:left="720" w:firstLine="0"/>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8E">
            <w:pPr>
              <w:spacing w:before="280" w:lineRule="auto"/>
              <w:ind w:left="720" w:firstLine="0"/>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8F">
            <w:pPr>
              <w:spacing w:before="280" w:lineRule="auto"/>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90">
            <w:pPr>
              <w:numPr>
                <w:ilvl w:val="0"/>
                <w:numId w:val="22"/>
              </w:numPr>
              <w:spacing w:before="280" w:lineRule="auto"/>
              <w:ind w:left="720" w:hanging="360"/>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Object pooling (connection pooling)</w:t>
            </w:r>
          </w:p>
          <w:p w:rsidR="00000000" w:rsidDel="00000000" w:rsidP="00000000" w:rsidRDefault="00000000" w:rsidRPr="00000000" w14:paraId="00000291">
            <w:pPr>
              <w:spacing w:before="280" w:lineRule="auto"/>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92">
            <w:pPr>
              <w:spacing w:before="280" w:lineRule="auto"/>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93">
            <w:pPr>
              <w:spacing w:before="280" w:lineRule="auto"/>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94">
            <w:pPr>
              <w:numPr>
                <w:ilvl w:val="0"/>
                <w:numId w:val="17"/>
              </w:numPr>
              <w:spacing w:before="280" w:lineRule="auto"/>
              <w:ind w:left="720" w:hanging="360"/>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Patrón Flyweight / DTO (Data Transfer Object) </w:t>
            </w:r>
          </w:p>
          <w:p w:rsidR="00000000" w:rsidDel="00000000" w:rsidP="00000000" w:rsidRDefault="00000000" w:rsidRPr="00000000" w14:paraId="00000295">
            <w:pPr>
              <w:spacing w:before="280" w:lineRule="auto"/>
              <w:ind w:left="720" w:firstLine="0"/>
              <w:jc w:val="both"/>
              <w:rPr>
                <w:rFonts w:ascii="Arial" w:cs="Arial" w:eastAsia="Arial" w:hAnsi="Arial"/>
                <w:b w:val="1"/>
                <w:bCs w:val="1"/>
                <w:sz w:val="18"/>
                <w:szCs w:val="18"/>
              </w:rPr>
            </w:pPr>
            <w:r w:rsidDel="00000000" w:rsidR="00000000" w:rsidRPr="00000000">
              <w:rPr>
                <w:rtl w:val="0"/>
              </w:rPr>
            </w:r>
          </w:p>
        </w:tc>
        <w:tc>
          <w:tcPr>
            <w:shd w:fill="e6eed5" w:val="clear"/>
          </w:tcPr>
          <w:p w:rsidR="00000000" w:rsidDel="00000000" w:rsidP="00000000" w:rsidRDefault="00000000" w:rsidRPr="00000000" w14:paraId="00000296">
            <w:pP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97">
            <w:pPr>
              <w:rPr>
                <w:rFonts w:ascii="Arial" w:cs="Arial" w:eastAsia="Arial" w:hAnsi="Arial"/>
                <w:sz w:val="18"/>
                <w:szCs w:val="18"/>
              </w:rPr>
            </w:pPr>
            <w:r w:rsidDel="00000000" w:rsidR="00000000" w:rsidRPr="00000000">
              <w:rPr>
                <w:rFonts w:ascii="Arial" w:cs="Arial" w:eastAsia="Arial" w:hAnsi="Arial"/>
                <w:sz w:val="18"/>
                <w:szCs w:val="18"/>
                <w:rtl w:val="0"/>
              </w:rPr>
              <w:t xml:space="preserve">Se usa la interfaz Pageable de Spring-data JPA. La consulta solo puede traer 20 registros inicialmente y máximo 100, evitando bloquear el backend por exceso de datos en memoria.</w:t>
            </w:r>
          </w:p>
          <w:p w:rsidR="00000000" w:rsidDel="00000000" w:rsidP="00000000" w:rsidRDefault="00000000" w:rsidRPr="00000000" w14:paraId="0000029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9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9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9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9C">
            <w:pPr>
              <w:rPr>
                <w:rFonts w:ascii="Arial" w:cs="Arial" w:eastAsia="Arial" w:hAnsi="Arial"/>
                <w:sz w:val="18"/>
                <w:szCs w:val="18"/>
              </w:rPr>
            </w:pPr>
            <w:r w:rsidDel="00000000" w:rsidR="00000000" w:rsidRPr="00000000">
              <w:rPr>
                <w:rFonts w:ascii="Arial" w:cs="Arial" w:eastAsia="Arial" w:hAnsi="Arial"/>
                <w:sz w:val="18"/>
                <w:szCs w:val="18"/>
                <w:rtl w:val="0"/>
              </w:rPr>
              <w:t xml:space="preserve">Se evidencia en el archivo</w:t>
            </w:r>
            <w:r w:rsidDel="00000000" w:rsidR="00000000" w:rsidRPr="00000000">
              <w:rPr>
                <w:rFonts w:ascii="Arial" w:cs="Arial" w:eastAsia="Arial" w:hAnsi="Arial"/>
                <w:b w:val="1"/>
                <w:bCs w:val="1"/>
                <w:sz w:val="18"/>
                <w:szCs w:val="18"/>
                <w:rtl w:val="0"/>
              </w:rPr>
              <w:t xml:space="preserve"> application.yml</w:t>
            </w:r>
            <w:r w:rsidDel="00000000" w:rsidR="00000000" w:rsidRPr="00000000">
              <w:rPr>
                <w:rFonts w:ascii="Arial" w:cs="Arial" w:eastAsia="Arial" w:hAnsi="Arial"/>
                <w:sz w:val="18"/>
                <w:szCs w:val="18"/>
                <w:rtl w:val="0"/>
              </w:rPr>
              <w:t xml:space="preserve"> donde se define en código la configuración de HikariCP (ej. maximum-pool-size=10), definiendo un conjunto limitado de conexiones a la base de datos que se reutilizan </w:t>
            </w:r>
          </w:p>
          <w:p w:rsidR="00000000" w:rsidDel="00000000" w:rsidP="00000000" w:rsidRDefault="00000000" w:rsidRPr="00000000" w14:paraId="0000029D">
            <w:pPr>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9E">
            <w:pPr>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9F">
            <w:pPr>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A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A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A2">
            <w:pPr>
              <w:rPr>
                <w:rFonts w:ascii="Arial" w:cs="Arial" w:eastAsia="Arial" w:hAnsi="Arial"/>
                <w:sz w:val="18"/>
                <w:szCs w:val="18"/>
              </w:rPr>
            </w:pPr>
            <w:r w:rsidDel="00000000" w:rsidR="00000000" w:rsidRPr="00000000">
              <w:rPr>
                <w:rFonts w:ascii="Arial" w:cs="Arial" w:eastAsia="Arial" w:hAnsi="Arial"/>
                <w:sz w:val="18"/>
                <w:szCs w:val="18"/>
                <w:rtl w:val="0"/>
              </w:rPr>
              <w:t xml:space="preserve">Se evidencia en la creación de clases ResponseDTO ligeras. En lugar de cargar y devolver en memoria toda la entidad de persistencia con sus relaciones complejas, el código mapea solo los datos estrictamente necesarios (ej. ID, estado, tipo) previniendo exposición y ahorrando memoria. </w:t>
            </w:r>
          </w:p>
        </w:tc>
      </w:tr>
      <w:tr>
        <w:trPr>
          <w:cantSplit w:val="0"/>
          <w:trHeight w:val="4169.6484375" w:hRule="atLeast"/>
          <w:tblHeader w:val="0"/>
        </w:trPr>
        <w:tc>
          <w:tcPr>
            <w:shd w:fill="e6eed5" w:val="clear"/>
          </w:tcPr>
          <w:p w:rsidR="00000000" w:rsidDel="00000000" w:rsidP="00000000" w:rsidRDefault="00000000" w:rsidRPr="00000000" w14:paraId="000002A3">
            <w:pPr>
              <w:numPr>
                <w:ilvl w:val="0"/>
                <w:numId w:val="36"/>
              </w:numPr>
              <w:ind w:left="72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Comportamiento temporal</w:t>
            </w:r>
            <w:r w:rsidDel="00000000" w:rsidR="00000000" w:rsidRPr="00000000">
              <w:rPr>
                <w:rtl w:val="0"/>
              </w:rPr>
            </w:r>
          </w:p>
        </w:tc>
        <w:tc>
          <w:tcPr>
            <w:shd w:fill="e6eed5" w:val="clear"/>
          </w:tcPr>
          <w:p w:rsidR="00000000" w:rsidDel="00000000" w:rsidP="00000000" w:rsidRDefault="00000000" w:rsidRPr="00000000" w14:paraId="000002A4">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Grado en que un producto realiza sus funciones cumpliendo el tiempo de respuesta y rendimiento especificados. </w:t>
            </w:r>
          </w:p>
        </w:tc>
        <w:tc>
          <w:tcPr>
            <w:shd w:fill="e6eed5" w:val="clear"/>
          </w:tcPr>
          <w:p w:rsidR="00000000" w:rsidDel="00000000" w:rsidP="00000000" w:rsidRDefault="00000000" w:rsidRPr="00000000" w14:paraId="000002A5">
            <w:pPr>
              <w:numPr>
                <w:ilvl w:val="0"/>
                <w:numId w:val="30"/>
              </w:numPr>
              <w:spacing w:before="280" w:lineRule="auto"/>
              <w:ind w:left="720" w:hanging="360"/>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Circuit Breaker y Timeouts explícitos </w:t>
            </w:r>
            <w:r w:rsidDel="00000000" w:rsidR="00000000" w:rsidRPr="00000000">
              <w:rPr>
                <w:rtl w:val="0"/>
              </w:rPr>
            </w:r>
          </w:p>
        </w:tc>
        <w:tc>
          <w:tcPr>
            <w:shd w:fill="e6eed5" w:val="clear"/>
          </w:tcPr>
          <w:p w:rsidR="00000000" w:rsidDel="00000000" w:rsidP="00000000" w:rsidRDefault="00000000" w:rsidRPr="00000000" w14:paraId="000002A6">
            <w:pPr>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se realiza mediante la anotación @CircuitBreaker y configuraciones de timeout (ej. 2000ms) en las llamadas de Mantenimiento hacia el MS de Vehículos. Corta temporalmente las llamadas fallidas en el código para no colgar los hilos de ejecución </w:t>
            </w:r>
          </w:p>
        </w:tc>
      </w:tr>
      <w:tr>
        <w:trPr>
          <w:cantSplit w:val="0"/>
          <w:trHeight w:val="4169.6484375" w:hRule="atLeast"/>
          <w:tblHeader w:val="0"/>
        </w:trPr>
        <w:tc>
          <w:tcPr>
            <w:shd w:fill="e6eed5" w:val="clear"/>
          </w:tcPr>
          <w:p w:rsidR="00000000" w:rsidDel="00000000" w:rsidP="00000000" w:rsidRDefault="00000000" w:rsidRPr="00000000" w14:paraId="000002A7">
            <w:pPr>
              <w:numPr>
                <w:ilvl w:val="0"/>
                <w:numId w:val="4"/>
              </w:numPr>
              <w:ind w:left="72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Capacidad</w:t>
            </w:r>
          </w:p>
          <w:p w:rsidR="00000000" w:rsidDel="00000000" w:rsidP="00000000" w:rsidRDefault="00000000" w:rsidRPr="00000000" w14:paraId="000002A8">
            <w:pPr>
              <w:rPr>
                <w:rFonts w:ascii="Arial" w:cs="Arial" w:eastAsia="Arial" w:hAnsi="Arial"/>
                <w:b w:val="1"/>
                <w:bCs w:val="1"/>
                <w:sz w:val="18"/>
                <w:szCs w:val="18"/>
              </w:rPr>
            </w:pPr>
            <w:r w:rsidDel="00000000" w:rsidR="00000000" w:rsidRPr="00000000">
              <w:rPr>
                <w:rtl w:val="0"/>
              </w:rPr>
            </w:r>
          </w:p>
        </w:tc>
        <w:tc>
          <w:tcPr>
            <w:shd w:fill="e6eed5" w:val="clear"/>
          </w:tcPr>
          <w:p w:rsidR="00000000" w:rsidDel="00000000" w:rsidP="00000000" w:rsidRDefault="00000000" w:rsidRPr="00000000" w14:paraId="000002A9">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Grado en que el producto cumple los requisitos relativos a límites máximos para un parámetro (ítems almacenados, usuarios concurrentes, ancho de banda de comunicaciones...). </w:t>
            </w:r>
          </w:p>
        </w:tc>
        <w:tc>
          <w:tcPr>
            <w:shd w:fill="e6eed5" w:val="clear"/>
          </w:tcPr>
          <w:p w:rsidR="00000000" w:rsidDel="00000000" w:rsidP="00000000" w:rsidRDefault="00000000" w:rsidRPr="00000000" w14:paraId="000002AA">
            <w:pPr>
              <w:numPr>
                <w:ilvl w:val="0"/>
                <w:numId w:val="22"/>
              </w:numPr>
              <w:spacing w:before="280" w:lineRule="auto"/>
              <w:ind w:left="720" w:hanging="360"/>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Object pooling (connection pooling)</w:t>
            </w:r>
          </w:p>
          <w:p w:rsidR="00000000" w:rsidDel="00000000" w:rsidP="00000000" w:rsidRDefault="00000000" w:rsidRPr="00000000" w14:paraId="000002AB">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Define un conjunto limitado de conexiones a la base de datos que se crean al arrancar el servicio y se reutilizan entre solicitudes, evitando que bajo alta concurrencia se abran conexiones ilimitadas que agoten los recursos del servidor de base de datos.</w:t>
            </w:r>
          </w:p>
          <w:p w:rsidR="00000000" w:rsidDel="00000000" w:rsidP="00000000" w:rsidRDefault="00000000" w:rsidRPr="00000000" w14:paraId="000002AC">
            <w:pPr>
              <w:numPr>
                <w:ilvl w:val="0"/>
                <w:numId w:val="27"/>
              </w:numPr>
              <w:spacing w:after="240" w:before="240" w:lineRule="auto"/>
              <w:ind w:left="720" w:hanging="360"/>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Configuración de Colas (RabbitMQ DLQ) </w:t>
            </w:r>
          </w:p>
          <w:p w:rsidR="00000000" w:rsidDel="00000000" w:rsidP="00000000" w:rsidRDefault="00000000" w:rsidRPr="00000000" w14:paraId="000002AD">
            <w:pPr>
              <w:spacing w:after="240" w:before="24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2AE">
            <w:pPr>
              <w:spacing w:after="240" w:before="240" w:lineRule="auto"/>
              <w:jc w:val="both"/>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AF">
            <w:pPr>
              <w:spacing w:before="280" w:lineRule="auto"/>
              <w:ind w:left="720" w:hanging="360"/>
              <w:jc w:val="both"/>
              <w:rPr>
                <w:rFonts w:ascii="Arial" w:cs="Arial" w:eastAsia="Arial" w:hAnsi="Arial"/>
                <w:b w:val="1"/>
                <w:bCs w:val="1"/>
                <w:sz w:val="18"/>
                <w:szCs w:val="18"/>
              </w:rPr>
            </w:pPr>
            <w:r w:rsidDel="00000000" w:rsidR="00000000" w:rsidRPr="00000000">
              <w:rPr>
                <w:rtl w:val="0"/>
              </w:rPr>
            </w:r>
          </w:p>
        </w:tc>
        <w:tc>
          <w:tcPr>
            <w:shd w:fill="e6eed5" w:val="clear"/>
          </w:tcPr>
          <w:p w:rsidR="00000000" w:rsidDel="00000000" w:rsidP="00000000" w:rsidRDefault="00000000" w:rsidRPr="00000000" w14:paraId="000002B0">
            <w:pPr>
              <w:rPr>
                <w:rFonts w:ascii="Arial" w:cs="Arial" w:eastAsia="Arial" w:hAnsi="Arial"/>
                <w:sz w:val="18"/>
                <w:szCs w:val="18"/>
              </w:rPr>
            </w:pPr>
            <w:r w:rsidDel="00000000" w:rsidR="00000000" w:rsidRPr="00000000">
              <w:rPr>
                <w:rFonts w:ascii="Arial" w:cs="Arial" w:eastAsia="Arial" w:hAnsi="Arial"/>
                <w:sz w:val="18"/>
                <w:szCs w:val="18"/>
                <w:rtl w:val="0"/>
              </w:rPr>
              <w:t xml:space="preserve">se define el número máximo de conexiones simultáneas permitidas al pool. Si todas están ocupadas, las solicitudes esperan su turno ordenadamente en vez de intentar abrir una nueva conexión, garantizando que el límite de conexiones nunca sea superado independientemente del volumen de tráfico. </w:t>
            </w:r>
          </w:p>
          <w:p w:rsidR="00000000" w:rsidDel="00000000" w:rsidP="00000000" w:rsidRDefault="00000000" w:rsidRPr="00000000" w14:paraId="000002B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B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B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B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B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B6">
            <w:pPr>
              <w:rPr>
                <w:rFonts w:ascii="Arial" w:cs="Arial" w:eastAsia="Arial" w:hAnsi="Arial"/>
                <w:sz w:val="18"/>
                <w:szCs w:val="18"/>
              </w:rPr>
            </w:pPr>
            <w:r w:rsidDel="00000000" w:rsidR="00000000" w:rsidRPr="00000000">
              <w:rPr>
                <w:rFonts w:ascii="Arial" w:cs="Arial" w:eastAsia="Arial" w:hAnsi="Arial"/>
                <w:sz w:val="18"/>
                <w:szCs w:val="18"/>
                <w:rtl w:val="0"/>
              </w:rPr>
              <w:t xml:space="preserve">Definición explícita en código/configuración de la cola </w:t>
            </w:r>
            <w:r w:rsidDel="00000000" w:rsidR="00000000" w:rsidRPr="00000000">
              <w:rPr>
                <w:rFonts w:ascii="Arial" w:cs="Arial" w:eastAsia="Arial" w:hAnsi="Arial"/>
                <w:b w:val="1"/>
                <w:bCs w:val="1"/>
                <w:sz w:val="18"/>
                <w:szCs w:val="18"/>
                <w:rtl w:val="0"/>
              </w:rPr>
              <w:t xml:space="preserve">q.mantenimiento</w:t>
            </w:r>
            <w:r w:rsidDel="00000000" w:rsidR="00000000" w:rsidRPr="00000000">
              <w:rPr>
                <w:rFonts w:ascii="Arial" w:cs="Arial" w:eastAsia="Arial" w:hAnsi="Arial"/>
                <w:sz w:val="18"/>
                <w:szCs w:val="18"/>
                <w:rtl w:val="0"/>
              </w:rPr>
              <w:t xml:space="preserve"> como durable y la asignación de su Dead Letter Queue (q.mantenimiento.dlq) limitando el número de reintentos a 3 mediante código. </w:t>
            </w:r>
          </w:p>
        </w:tc>
      </w:tr>
      <w:tr>
        <w:trPr>
          <w:cantSplit w:val="0"/>
          <w:trHeight w:val="4169.6484375" w:hRule="atLeast"/>
          <w:tblHeader w:val="0"/>
        </w:trPr>
        <w:tc>
          <w:tcPr>
            <w:shd w:fill="ffffff" w:val="clear"/>
          </w:tcPr>
          <w:p w:rsidR="00000000" w:rsidDel="00000000" w:rsidP="00000000" w:rsidRDefault="00000000" w:rsidRPr="00000000" w14:paraId="000002B7">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Compatibilidad</w:t>
            </w:r>
          </w:p>
          <w:p w:rsidR="00000000" w:rsidDel="00000000" w:rsidP="00000000" w:rsidRDefault="00000000" w:rsidRPr="00000000" w14:paraId="000002B8">
            <w:pPr>
              <w:numPr>
                <w:ilvl w:val="0"/>
                <w:numId w:val="15"/>
              </w:numPr>
              <w:spacing w:before="280" w:lineRule="auto"/>
              <w:ind w:left="72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Interoperabilidad</w:t>
            </w:r>
          </w:p>
        </w:tc>
        <w:tc>
          <w:tcPr>
            <w:shd w:fill="ffffff" w:val="clear"/>
          </w:tcPr>
          <w:p w:rsidR="00000000" w:rsidDel="00000000" w:rsidP="00000000" w:rsidRDefault="00000000" w:rsidRPr="00000000" w14:paraId="000002B9">
            <w:pP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Capacidad de dos o más sistemas o componentes para intercambiar información y utilizar la información intercambiada.</w:t>
            </w:r>
            <w:r w:rsidDel="00000000" w:rsidR="00000000" w:rsidRPr="00000000">
              <w:rPr>
                <w:rtl w:val="0"/>
              </w:rPr>
            </w:r>
          </w:p>
        </w:tc>
        <w:tc>
          <w:tcPr>
            <w:shd w:fill="ffffff" w:val="clear"/>
          </w:tcPr>
          <w:p w:rsidR="00000000" w:rsidDel="00000000" w:rsidP="00000000" w:rsidRDefault="00000000" w:rsidRPr="00000000" w14:paraId="000002BA">
            <w:pPr>
              <w:spacing w:before="28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 API RESTful / Contratos JSON: </w:t>
            </w:r>
            <w:r w:rsidDel="00000000" w:rsidR="00000000" w:rsidRPr="00000000">
              <w:rPr>
                <w:rFonts w:ascii="Arial" w:cs="Arial" w:eastAsia="Arial" w:hAnsi="Arial"/>
                <w:sz w:val="18"/>
                <w:szCs w:val="18"/>
                <w:rtl w:val="0"/>
              </w:rPr>
              <w:t xml:space="preserve">Estandarización de endpoints HTTP síncronos con esquemas JSON estructurados.</w:t>
            </w:r>
          </w:p>
          <w:p w:rsidR="00000000" w:rsidDel="00000000" w:rsidP="00000000" w:rsidRDefault="00000000" w:rsidRPr="00000000" w14:paraId="000002BB">
            <w:pPr>
              <w:spacing w:before="28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 Event-Driven Architecture (Publisher/Subscriber): </w:t>
            </w:r>
            <w:r w:rsidDel="00000000" w:rsidR="00000000" w:rsidRPr="00000000">
              <w:rPr>
                <w:rFonts w:ascii="Arial" w:cs="Arial" w:eastAsia="Arial" w:hAnsi="Arial"/>
                <w:sz w:val="18"/>
                <w:szCs w:val="18"/>
                <w:rtl w:val="0"/>
              </w:rPr>
              <w:t xml:space="preserve">Publicación y consumo de mensajes estructurados a través de un message broker desacoplado. </w:t>
            </w:r>
          </w:p>
        </w:tc>
        <w:tc>
          <w:tcPr>
            <w:shd w:fill="ffffff" w:val="clear"/>
          </w:tcPr>
          <w:p w:rsidR="00000000" w:rsidDel="00000000" w:rsidP="00000000" w:rsidRDefault="00000000" w:rsidRPr="00000000" w14:paraId="000002BC">
            <w:pPr>
              <w:spacing w:before="28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Clientes y Controladores HTTP:</w:t>
            </w:r>
            <w:r w:rsidDel="00000000" w:rsidR="00000000" w:rsidRPr="00000000">
              <w:rPr>
                <w:rFonts w:ascii="Arial" w:cs="Arial" w:eastAsia="Arial" w:hAnsi="Arial"/>
                <w:sz w:val="18"/>
                <w:szCs w:val="18"/>
                <w:rtl w:val="0"/>
              </w:rPr>
              <w:t xml:space="preserve"> En la comunicación síncrona con el Microservicio de Vehículos mediante endpoints tipados.</w:t>
            </w:r>
            <w:r w:rsidDel="00000000" w:rsidR="00000000" w:rsidRPr="00000000">
              <w:rPr>
                <w:rtl w:val="0"/>
              </w:rPr>
            </w:r>
          </w:p>
          <w:p w:rsidR="00000000" w:rsidDel="00000000" w:rsidP="00000000" w:rsidRDefault="00000000" w:rsidRPr="00000000" w14:paraId="000002BD">
            <w:pPr>
              <w:spacing w:before="28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 Productores y Consumidores RabbitMQ: </w:t>
            </w:r>
            <w:r w:rsidDel="00000000" w:rsidR="00000000" w:rsidRPr="00000000">
              <w:rPr>
                <w:rFonts w:ascii="Arial" w:cs="Arial" w:eastAsia="Arial" w:hAnsi="Arial"/>
                <w:sz w:val="18"/>
                <w:szCs w:val="18"/>
                <w:rtl w:val="0"/>
              </w:rPr>
              <w:t xml:space="preserve">En la integración asíncrona mediante la publicación de MantenimientoPreventivoRequeridoEvent y la emisión de MantenimientoFinalizadoEvent.</w:t>
            </w:r>
          </w:p>
        </w:tc>
      </w:tr>
      <w:tr>
        <w:trPr>
          <w:cantSplit w:val="0"/>
          <w:trHeight w:val="4169.6484375" w:hRule="atLeast"/>
          <w:tblHeader w:val="0"/>
        </w:trPr>
        <w:tc>
          <w:tcPr>
            <w:shd w:fill="e6eed5" w:val="clear"/>
          </w:tcPr>
          <w:p w:rsidR="00000000" w:rsidDel="00000000" w:rsidP="00000000" w:rsidRDefault="00000000" w:rsidRPr="00000000" w14:paraId="000002BE">
            <w:pPr>
              <w:spacing w:before="28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Capacidad de interacción </w:t>
            </w:r>
          </w:p>
          <w:p w:rsidR="00000000" w:rsidDel="00000000" w:rsidP="00000000" w:rsidRDefault="00000000" w:rsidRPr="00000000" w14:paraId="000002BF">
            <w:pPr>
              <w:spacing w:before="280" w:lineRule="auto"/>
              <w:ind w:left="720" w:hanging="36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C0">
            <w:pPr>
              <w:numPr>
                <w:ilvl w:val="0"/>
                <w:numId w:val="10"/>
              </w:numPr>
              <w:ind w:left="720" w:hanging="360"/>
              <w:rPr>
                <w:b w:val="1"/>
                <w:bCs w:val="1"/>
                <w:sz w:val="18"/>
                <w:szCs w:val="18"/>
              </w:rPr>
            </w:pPr>
            <w:r w:rsidDel="00000000" w:rsidR="00000000" w:rsidRPr="00000000">
              <w:rPr>
                <w:rFonts w:ascii="Arial" w:cs="Arial" w:eastAsia="Arial" w:hAnsi="Arial"/>
                <w:b w:val="1"/>
                <w:bCs w:val="1"/>
                <w:sz w:val="18"/>
                <w:szCs w:val="18"/>
                <w:rtl w:val="0"/>
              </w:rPr>
              <w:t xml:space="preserve">Aprendizaje (Learnability)</w:t>
            </w:r>
            <w:r w:rsidDel="00000000" w:rsidR="00000000" w:rsidRPr="00000000">
              <w:rPr>
                <w:rtl w:val="0"/>
              </w:rPr>
            </w:r>
          </w:p>
        </w:tc>
        <w:tc>
          <w:tcPr>
            <w:shd w:fill="e6eed5" w:val="clear"/>
          </w:tcPr>
          <w:p w:rsidR="00000000" w:rsidDel="00000000" w:rsidP="00000000" w:rsidRDefault="00000000" w:rsidRPr="00000000" w14:paraId="000002C1">
            <w:pPr>
              <w:rPr>
                <w:rFonts w:ascii="Arial" w:cs="Arial" w:eastAsia="Arial" w:hAnsi="Arial"/>
                <w:sz w:val="18"/>
                <w:szCs w:val="18"/>
              </w:rPr>
            </w:pPr>
            <w:r w:rsidDel="00000000" w:rsidR="00000000" w:rsidRPr="00000000">
              <w:rPr>
                <w:rFonts w:ascii="Arial" w:cs="Arial" w:eastAsia="Arial" w:hAnsi="Arial"/>
                <w:sz w:val="18"/>
                <w:szCs w:val="18"/>
                <w:rtl w:val="0"/>
              </w:rPr>
              <w:t xml:space="preserve">Capacidad del sistema para ser aprendido fácilmente por nuevos usuarios.</w:t>
            </w:r>
          </w:p>
          <w:p w:rsidR="00000000" w:rsidDel="00000000" w:rsidP="00000000" w:rsidRDefault="00000000" w:rsidRPr="00000000" w14:paraId="000002C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C3">
            <w:pPr>
              <w:rPr>
                <w:rFonts w:ascii="Arial" w:cs="Arial" w:eastAsia="Arial" w:hAnsi="Arial"/>
                <w:sz w:val="18"/>
                <w:szCs w:val="18"/>
              </w:rPr>
            </w:pPr>
            <w:r w:rsidDel="00000000" w:rsidR="00000000" w:rsidRPr="00000000">
              <w:rPr>
                <w:rtl w:val="0"/>
              </w:rPr>
            </w:r>
          </w:p>
        </w:tc>
        <w:tc>
          <w:tcPr>
            <w:shd w:fill="e6eed5" w:val="clear"/>
          </w:tcPr>
          <w:p w:rsidR="00000000" w:rsidDel="00000000" w:rsidP="00000000" w:rsidRDefault="00000000" w:rsidRPr="00000000" w14:paraId="000002C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C5">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Progressive Disclosure</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2C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C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C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C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C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C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C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C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C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C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D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D1">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D2">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D3">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D4">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Consistent UI Pattern</w:t>
            </w:r>
            <w:r w:rsidDel="00000000" w:rsidR="00000000" w:rsidRPr="00000000">
              <w:rPr>
                <w:rtl w:val="0"/>
              </w:rPr>
            </w:r>
          </w:p>
        </w:tc>
        <w:tc>
          <w:tcPr>
            <w:shd w:fill="e6eed5" w:val="clear"/>
          </w:tcPr>
          <w:p w:rsidR="00000000" w:rsidDel="00000000" w:rsidP="00000000" w:rsidRDefault="00000000" w:rsidRPr="00000000" w14:paraId="000002D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D6">
            <w:pPr>
              <w:rPr>
                <w:rFonts w:ascii="Arial" w:cs="Arial" w:eastAsia="Arial" w:hAnsi="Arial"/>
                <w:sz w:val="18"/>
                <w:szCs w:val="18"/>
              </w:rPr>
            </w:pPr>
            <w:r w:rsidDel="00000000" w:rsidR="00000000" w:rsidRPr="00000000">
              <w:rPr>
                <w:rFonts w:ascii="Arial" w:cs="Arial" w:eastAsia="Arial" w:hAnsi="Arial"/>
                <w:sz w:val="18"/>
                <w:szCs w:val="18"/>
                <w:rtl w:val="0"/>
              </w:rPr>
              <w:t xml:space="preserve">Muestra al usuario solo la información y acciones relevantes para su rol y contexto actual, ocultando complejidad hasta que se necesite. Un técnico recién incorporado ve únicamente tarjetas simplificadas de sus solicitudes asignadas. Cuando abre las solicitudes ve opciones mas complejas como los botones de su flujo (registrar, finalizar) asi no se ve abrumado por opciones por todas las opciones ni lo de otros roles. La interfaz se vuelve autoexplicativa porque nunca presenta más de lo necesario. </w:t>
            </w:r>
          </w:p>
          <w:p w:rsidR="00000000" w:rsidDel="00000000" w:rsidP="00000000" w:rsidRDefault="00000000" w:rsidRPr="00000000" w14:paraId="000002D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D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D9">
            <w:pPr>
              <w:rPr>
                <w:rFonts w:ascii="Arial" w:cs="Arial" w:eastAsia="Arial" w:hAnsi="Arial"/>
                <w:sz w:val="18"/>
                <w:szCs w:val="18"/>
              </w:rPr>
            </w:pPr>
            <w:r w:rsidDel="00000000" w:rsidR="00000000" w:rsidRPr="00000000">
              <w:rPr>
                <w:rFonts w:ascii="Arial" w:cs="Arial" w:eastAsia="Arial" w:hAnsi="Arial"/>
                <w:sz w:val="18"/>
                <w:szCs w:val="18"/>
                <w:rtl w:val="0"/>
              </w:rPr>
              <w:t xml:space="preserve">Todos los formularios, tablas y modales del módulo siguen la misma estructura visual y de interacción. Si un técnico aprendió a filtrar en la vista de atenciones, sabe filtrar en cualquier otra vista del sistema sin instrucciones adicionales. Se implementa librerías de componentes compartidos que garantiza que botones, inputs y mensajes de error se comporten igual en toda la aplicación. </w:t>
            </w:r>
          </w:p>
        </w:tc>
      </w:tr>
      <w:tr>
        <w:trPr>
          <w:cantSplit w:val="0"/>
          <w:trHeight w:val="3060" w:hRule="atLeast"/>
          <w:tblHeader w:val="0"/>
        </w:trPr>
        <w:tc>
          <w:tcPr>
            <w:shd w:fill="e6eed5" w:val="clear"/>
          </w:tcPr>
          <w:p w:rsidR="00000000" w:rsidDel="00000000" w:rsidP="00000000" w:rsidRDefault="00000000" w:rsidRPr="00000000" w14:paraId="000002DA">
            <w:pPr>
              <w:numPr>
                <w:ilvl w:val="0"/>
                <w:numId w:val="13"/>
              </w:numPr>
              <w:ind w:left="72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Operabilidad</w:t>
            </w:r>
          </w:p>
        </w:tc>
        <w:tc>
          <w:tcPr>
            <w:shd w:fill="e6eed5" w:val="clear"/>
          </w:tcPr>
          <w:p w:rsidR="00000000" w:rsidDel="00000000" w:rsidP="00000000" w:rsidRDefault="00000000" w:rsidRPr="00000000" w14:paraId="000002DB">
            <w:pPr>
              <w:rPr>
                <w:rFonts w:ascii="Arial" w:cs="Arial" w:eastAsia="Arial" w:hAnsi="Arial"/>
                <w:sz w:val="18"/>
                <w:szCs w:val="18"/>
              </w:rPr>
            </w:pPr>
            <w:r w:rsidDel="00000000" w:rsidR="00000000" w:rsidRPr="00000000">
              <w:rPr>
                <w:rFonts w:ascii="Arial" w:cs="Arial" w:eastAsia="Arial" w:hAnsi="Arial"/>
                <w:sz w:val="18"/>
                <w:szCs w:val="18"/>
                <w:rtl w:val="0"/>
              </w:rPr>
              <w:t xml:space="preserve">Capacidad del sistema para ser operado fácilmente por el usuario..</w:t>
            </w:r>
          </w:p>
        </w:tc>
        <w:tc>
          <w:tcPr>
            <w:shd w:fill="e6eed5" w:val="clear"/>
          </w:tcPr>
          <w:p w:rsidR="00000000" w:rsidDel="00000000" w:rsidP="00000000" w:rsidRDefault="00000000" w:rsidRPr="00000000" w14:paraId="000002DC">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Undo / Confirmación antes de acción destructiva</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2D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D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D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7">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Progressive Disclosure</w:t>
            </w:r>
            <w:r w:rsidDel="00000000" w:rsidR="00000000" w:rsidRPr="00000000">
              <w:rPr>
                <w:rtl w:val="0"/>
              </w:rPr>
            </w:r>
          </w:p>
        </w:tc>
        <w:tc>
          <w:tcPr>
            <w:shd w:fill="e6eed5" w:val="clear"/>
          </w:tcPr>
          <w:p w:rsidR="00000000" w:rsidDel="00000000" w:rsidP="00000000" w:rsidRDefault="00000000" w:rsidRPr="00000000" w14:paraId="000002E8">
            <w:pPr>
              <w:rPr>
                <w:rFonts w:ascii="Arial" w:cs="Arial" w:eastAsia="Arial" w:hAnsi="Arial"/>
                <w:sz w:val="18"/>
                <w:szCs w:val="18"/>
              </w:rPr>
            </w:pPr>
            <w:r w:rsidDel="00000000" w:rsidR="00000000" w:rsidRPr="00000000">
              <w:rPr>
                <w:rFonts w:ascii="Arial" w:cs="Arial" w:eastAsia="Arial" w:hAnsi="Arial"/>
                <w:sz w:val="18"/>
                <w:szCs w:val="18"/>
                <w:rtl w:val="0"/>
              </w:rPr>
              <w:t xml:space="preserve">Antes de ejecutar operaciones irreversibles como anular una atención (HU-18), el sistema presenta un modal de confirmación explícita con un resumen de lo que se va a hacer. Reduce errores operativos del usuario y aumenta la confianza al operar el sistema sin miedo a equivocarse. </w:t>
            </w:r>
          </w:p>
        </w:tc>
      </w:tr>
      <w:tr>
        <w:trPr>
          <w:cantSplit w:val="0"/>
          <w:trHeight w:val="4169.6484375" w:hRule="atLeast"/>
          <w:tblHeader w:val="0"/>
        </w:trPr>
        <w:tc>
          <w:tcPr>
            <w:shd w:fill="e6eed5" w:val="clear"/>
          </w:tcPr>
          <w:p w:rsidR="00000000" w:rsidDel="00000000" w:rsidP="00000000" w:rsidRDefault="00000000" w:rsidRPr="00000000" w14:paraId="000002E9">
            <w:pPr>
              <w:numPr>
                <w:ilvl w:val="0"/>
                <w:numId w:val="20"/>
              </w:numPr>
              <w:ind w:left="72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Protección contra errores del usuario</w:t>
            </w:r>
          </w:p>
        </w:tc>
        <w:tc>
          <w:tcPr>
            <w:shd w:fill="e6eed5" w:val="clear"/>
          </w:tcPr>
          <w:p w:rsidR="00000000" w:rsidDel="00000000" w:rsidP="00000000" w:rsidRDefault="00000000" w:rsidRPr="00000000" w14:paraId="000002EA">
            <w:pPr>
              <w:rPr>
                <w:rFonts w:ascii="Arial" w:cs="Arial" w:eastAsia="Arial" w:hAnsi="Arial"/>
                <w:sz w:val="18"/>
                <w:szCs w:val="18"/>
              </w:rPr>
            </w:pPr>
            <w:r w:rsidDel="00000000" w:rsidR="00000000" w:rsidRPr="00000000">
              <w:rPr>
                <w:rFonts w:ascii="Arial" w:cs="Arial" w:eastAsia="Arial" w:hAnsi="Arial"/>
                <w:sz w:val="18"/>
                <w:szCs w:val="18"/>
                <w:rtl w:val="0"/>
              </w:rPr>
              <w:t xml:space="preserve">Capacidad del sistema para prevenir errores del usuario o manejarlos correctamente. </w:t>
            </w:r>
          </w:p>
        </w:tc>
        <w:tc>
          <w:tcPr>
            <w:shd w:fill="e6eed5" w:val="clear"/>
          </w:tcPr>
          <w:p w:rsidR="00000000" w:rsidDel="00000000" w:rsidP="00000000" w:rsidRDefault="00000000" w:rsidRPr="00000000" w14:paraId="000002EB">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Validación de entradas: </w:t>
            </w:r>
          </w:p>
          <w:p w:rsidR="00000000" w:rsidDel="00000000" w:rsidP="00000000" w:rsidRDefault="00000000" w:rsidRPr="00000000" w14:paraId="000002E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E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F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F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F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2F3">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F4">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F5">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F6">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F7">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F8">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F9">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FA">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FB">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FC">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FD">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FE">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2FF">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Chain of Responsibility</w:t>
            </w:r>
          </w:p>
          <w:p w:rsidR="00000000" w:rsidDel="00000000" w:rsidP="00000000" w:rsidRDefault="00000000" w:rsidRPr="00000000" w14:paraId="0000030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A">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c>
          <w:tcPr>
            <w:shd w:fill="e6eed5" w:val="clear"/>
          </w:tcPr>
          <w:p w:rsidR="00000000" w:rsidDel="00000000" w:rsidP="00000000" w:rsidRDefault="00000000" w:rsidRPr="00000000" w14:paraId="0000030B">
            <w:pPr>
              <w:rPr>
                <w:rFonts w:ascii="Arial" w:cs="Arial" w:eastAsia="Arial" w:hAnsi="Arial"/>
                <w:sz w:val="18"/>
                <w:szCs w:val="18"/>
              </w:rPr>
            </w:pPr>
            <w:r w:rsidDel="00000000" w:rsidR="00000000" w:rsidRPr="00000000">
              <w:rPr>
                <w:rFonts w:ascii="Arial" w:cs="Arial" w:eastAsia="Arial" w:hAnsi="Arial"/>
                <w:sz w:val="18"/>
                <w:szCs w:val="18"/>
                <w:rtl w:val="0"/>
              </w:rPr>
              <w:t xml:space="preserve">Se implementa en el frontend deshabilitando botones de acción mientras los campos del formulario no cumplan las condiciones esperadas. Por ejemplo, el botón de finalizar una atención (HU-13) permanece deshabilitado hasta que el técnico haya ingresado las notas con la longitud mínima requerida, y el botón de programar (HU-03) no se habilita hasta que la fecha seleccionada sea válida y supere las 24 horas de anticipación. Cada campo muestra su mensaje de error en tiempo real mientras el usuario escribe, sin necesidad de enviar el formulario.</w:t>
            </w:r>
          </w:p>
          <w:p w:rsidR="00000000" w:rsidDel="00000000" w:rsidP="00000000" w:rsidRDefault="00000000" w:rsidRPr="00000000" w14:paraId="0000030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0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10">
            <w:pPr>
              <w:rPr>
                <w:rFonts w:ascii="Arial" w:cs="Arial" w:eastAsia="Arial" w:hAnsi="Arial"/>
                <w:sz w:val="18"/>
                <w:szCs w:val="18"/>
              </w:rPr>
            </w:pPr>
            <w:r w:rsidDel="00000000" w:rsidR="00000000" w:rsidRPr="00000000">
              <w:rPr>
                <w:rFonts w:ascii="Arial" w:cs="Arial" w:eastAsia="Arial" w:hAnsi="Arial"/>
                <w:sz w:val="18"/>
                <w:szCs w:val="18"/>
                <w:rtl w:val="0"/>
              </w:rPr>
              <w:t xml:space="preserve">Define una cadena de validadores donde cada eslabón verifica una condición distinta y pasa la solicitud al siguiente solo si la supera, deteniéndose en el primero que falle. En el backend se confirma que una petición esté autenticada, luego que tenga el rol correcto, luego que lo que se suba este asociado a un objeto válido y finalmente que tenga la estructura esperada todo para que se ejecute la petición.</w:t>
            </w:r>
          </w:p>
          <w:p w:rsidR="00000000" w:rsidDel="00000000" w:rsidP="00000000" w:rsidRDefault="00000000" w:rsidRPr="00000000" w14:paraId="00000311">
            <w:pPr>
              <w:rPr>
                <w:rFonts w:ascii="Arial" w:cs="Arial" w:eastAsia="Arial" w:hAnsi="Arial"/>
                <w:sz w:val="18"/>
                <w:szCs w:val="18"/>
              </w:rPr>
            </w:pPr>
            <w:r w:rsidDel="00000000" w:rsidR="00000000" w:rsidRPr="00000000">
              <w:rPr>
                <w:rtl w:val="0"/>
              </w:rPr>
            </w:r>
          </w:p>
        </w:tc>
      </w:tr>
      <w:tr>
        <w:trPr>
          <w:cantSplit w:val="0"/>
          <w:trHeight w:val="4169.6484375" w:hRule="atLeast"/>
          <w:tblHeader w:val="0"/>
        </w:trPr>
        <w:tc>
          <w:tcPr>
            <w:shd w:fill="e6eed5" w:val="clear"/>
          </w:tcPr>
          <w:p w:rsidR="00000000" w:rsidDel="00000000" w:rsidP="00000000" w:rsidRDefault="00000000" w:rsidRPr="00000000" w14:paraId="00000312">
            <w:pPr>
              <w:numPr>
                <w:ilvl w:val="0"/>
                <w:numId w:val="21"/>
              </w:numPr>
              <w:ind w:left="72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Involucración del usuario </w:t>
            </w:r>
          </w:p>
        </w:tc>
        <w:tc>
          <w:tcPr>
            <w:shd w:fill="e6eed5" w:val="clear"/>
          </w:tcPr>
          <w:p w:rsidR="00000000" w:rsidDel="00000000" w:rsidP="00000000" w:rsidRDefault="00000000" w:rsidRPr="00000000" w14:paraId="00000313">
            <w:pPr>
              <w:rPr>
                <w:rFonts w:ascii="Arial" w:cs="Arial" w:eastAsia="Arial" w:hAnsi="Arial"/>
                <w:sz w:val="18"/>
                <w:szCs w:val="18"/>
              </w:rPr>
            </w:pPr>
            <w:r w:rsidDel="00000000" w:rsidR="00000000" w:rsidRPr="00000000">
              <w:rPr>
                <w:rFonts w:ascii="Arial" w:cs="Arial" w:eastAsia="Arial" w:hAnsi="Arial"/>
                <w:sz w:val="18"/>
                <w:szCs w:val="18"/>
                <w:rtl w:val="0"/>
              </w:rPr>
              <w:t xml:space="preserve">Capacidad del sistema para mantener al usuario informado durante la interacción</w:t>
            </w:r>
          </w:p>
        </w:tc>
        <w:tc>
          <w:tcPr>
            <w:shd w:fill="e6eed5" w:val="clear"/>
          </w:tcPr>
          <w:p w:rsidR="00000000" w:rsidDel="00000000" w:rsidP="00000000" w:rsidRDefault="00000000" w:rsidRPr="00000000" w14:paraId="00000314">
            <w:pPr>
              <w:spacing w:before="28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Toast / Snackbar Pattern</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315">
            <w:pPr>
              <w:spacing w:before="28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316">
            <w:pPr>
              <w:spacing w:before="28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317">
            <w:pPr>
              <w:spacing w:before="28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318">
            <w:pPr>
              <w:spacing w:before="28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Notificaciones</w:t>
            </w:r>
            <w:r w:rsidDel="00000000" w:rsidR="00000000" w:rsidRPr="00000000">
              <w:rPr>
                <w:rtl w:val="0"/>
              </w:rPr>
            </w:r>
          </w:p>
        </w:tc>
        <w:tc>
          <w:tcPr>
            <w:shd w:fill="e6eed5" w:val="clear"/>
          </w:tcPr>
          <w:p w:rsidR="00000000" w:rsidDel="00000000" w:rsidP="00000000" w:rsidRDefault="00000000" w:rsidRPr="00000000" w14:paraId="00000319">
            <w:pPr>
              <w:rPr>
                <w:rFonts w:ascii="Arial" w:cs="Arial" w:eastAsia="Arial" w:hAnsi="Arial"/>
                <w:sz w:val="18"/>
                <w:szCs w:val="18"/>
              </w:rPr>
            </w:pPr>
            <w:r w:rsidDel="00000000" w:rsidR="00000000" w:rsidRPr="00000000">
              <w:rPr>
                <w:rFonts w:ascii="Arial" w:cs="Arial" w:eastAsia="Arial" w:hAnsi="Arial"/>
                <w:sz w:val="18"/>
                <w:szCs w:val="18"/>
                <w:rtl w:val="0"/>
              </w:rPr>
              <w:t xml:space="preserve">En notificaciones automáticas cuando una solicitud cambia de estado o se completa una acción. </w:t>
            </w:r>
          </w:p>
          <w:p w:rsidR="00000000" w:rsidDel="00000000" w:rsidP="00000000" w:rsidRDefault="00000000" w:rsidRPr="00000000" w14:paraId="0000031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1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1C">
            <w:pPr>
              <w:spacing w:before="28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31D">
            <w:pPr>
              <w:spacing w:before="28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31E">
            <w:pPr>
              <w:spacing w:before="2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Notificaciones visuales no intrusivas que aparecen brevemente en pantalla confirmando el resultado de cada acción del usuario. Cuando el técnico finaliza una atención (HU-13) o el coordinador la anula (HU-18), un toast aparece confirmando el éxito o detallando el error sin interrumpir el flujo de trabajo ni redirigir al usuario a otra vista. </w:t>
            </w:r>
          </w:p>
          <w:p w:rsidR="00000000" w:rsidDel="00000000" w:rsidP="00000000" w:rsidRDefault="00000000" w:rsidRPr="00000000" w14:paraId="0000031F">
            <w:pPr>
              <w:spacing w:before="2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Cuando el coordinador confirma o reprograma una atención, el técnico asignado recibe una notificación en la interfaz sin necesidad de recargar la página. Las notificaciones in-platform se obtienen mediante polling periódico cada 30 segundos al endpoint GET /notificaciones, el cual retorna únicamente las notificaciones pendientes del usuario autenticado con un TTL de caché de 30 segundos en Redis. El envío de correo electrónico como canal principal de notificación permanece completamente asíncrono a través de Celery, desacoplado del flujo de respuesta al cliente." </w:t>
            </w:r>
          </w:p>
        </w:tc>
      </w:tr>
      <w:tr>
        <w:trPr>
          <w:cantSplit w:val="0"/>
          <w:trHeight w:val="4169.6484375" w:hRule="atLeast"/>
          <w:tblHeader w:val="0"/>
        </w:trPr>
        <w:tc>
          <w:tcPr>
            <w:shd w:fill="e6eed5" w:val="clear"/>
          </w:tcPr>
          <w:p w:rsidR="00000000" w:rsidDel="00000000" w:rsidP="00000000" w:rsidRDefault="00000000" w:rsidRPr="00000000" w14:paraId="00000320">
            <w:pPr>
              <w:numPr>
                <w:ilvl w:val="0"/>
                <w:numId w:val="21"/>
              </w:numPr>
              <w:ind w:left="72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Reconocibilidad de adecuación</w:t>
            </w:r>
          </w:p>
        </w:tc>
        <w:tc>
          <w:tcPr>
            <w:shd w:fill="e6eed5" w:val="clear"/>
          </w:tcPr>
          <w:p w:rsidR="00000000" w:rsidDel="00000000" w:rsidP="00000000" w:rsidRDefault="00000000" w:rsidRPr="00000000" w14:paraId="00000321">
            <w:pPr>
              <w:rPr>
                <w:rFonts w:ascii="Arial" w:cs="Arial" w:eastAsia="Arial" w:hAnsi="Arial"/>
                <w:sz w:val="18"/>
                <w:szCs w:val="18"/>
              </w:rPr>
            </w:pPr>
            <w:r w:rsidDel="00000000" w:rsidR="00000000" w:rsidRPr="00000000">
              <w:rPr>
                <w:rFonts w:ascii="Arial" w:cs="Arial" w:eastAsia="Arial" w:hAnsi="Arial"/>
                <w:sz w:val="18"/>
                <w:szCs w:val="18"/>
                <w:rtl w:val="0"/>
              </w:rPr>
              <w:t xml:space="preserve">Capacidad del sistema para que el usuario entienda rápidamente si el sistema cumple con sus necesidades. </w:t>
            </w:r>
          </w:p>
        </w:tc>
        <w:tc>
          <w:tcPr>
            <w:shd w:fill="e6eed5" w:val="clear"/>
          </w:tcPr>
          <w:p w:rsidR="00000000" w:rsidDel="00000000" w:rsidP="00000000" w:rsidRDefault="00000000" w:rsidRPr="00000000" w14:paraId="00000322">
            <w:pPr>
              <w:spacing w:before="28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Role-based UI</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323">
            <w:pPr>
              <w:spacing w:before="28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324">
            <w:pPr>
              <w:spacing w:before="28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325">
            <w:pPr>
              <w:spacing w:before="28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326">
            <w:pPr>
              <w:spacing w:before="28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Dashboard </w:t>
            </w:r>
            <w:r w:rsidDel="00000000" w:rsidR="00000000" w:rsidRPr="00000000">
              <w:rPr>
                <w:rtl w:val="0"/>
              </w:rPr>
            </w:r>
          </w:p>
        </w:tc>
        <w:tc>
          <w:tcPr>
            <w:shd w:fill="e6eed5" w:val="clear"/>
          </w:tcPr>
          <w:p w:rsidR="00000000" w:rsidDel="00000000" w:rsidP="00000000" w:rsidRDefault="00000000" w:rsidRPr="00000000" w14:paraId="00000327">
            <w:pPr>
              <w:rPr>
                <w:rFonts w:ascii="Arial" w:cs="Arial" w:eastAsia="Arial" w:hAnsi="Arial"/>
                <w:sz w:val="18"/>
                <w:szCs w:val="18"/>
              </w:rPr>
            </w:pPr>
            <w:r w:rsidDel="00000000" w:rsidR="00000000" w:rsidRPr="00000000">
              <w:rPr>
                <w:rFonts w:ascii="Arial" w:cs="Arial" w:eastAsia="Arial" w:hAnsi="Arial"/>
                <w:sz w:val="18"/>
                <w:szCs w:val="18"/>
                <w:rtl w:val="0"/>
              </w:rPr>
              <w:t xml:space="preserve">La interfaz se adapta visualmente según el rol del usuario autenticado desde el primer momento, mostrando únicamente las funcionalidades que le corresponden. Un técnico que ingresa reconoce de inmediato que el sistema está hecho para su flujo de trabajo porque solo ve lo relevante para él, sin necesidad de explorar opciones que no le aplican. </w:t>
            </w:r>
          </w:p>
          <w:p w:rsidR="00000000" w:rsidDel="00000000" w:rsidP="00000000" w:rsidRDefault="00000000" w:rsidRPr="00000000" w14:paraId="0000032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2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2A">
            <w:pPr>
              <w:rPr>
                <w:rFonts w:ascii="Arial" w:cs="Arial" w:eastAsia="Arial" w:hAnsi="Arial"/>
                <w:sz w:val="18"/>
                <w:szCs w:val="18"/>
              </w:rPr>
            </w:pPr>
            <w:r w:rsidDel="00000000" w:rsidR="00000000" w:rsidRPr="00000000">
              <w:rPr>
                <w:rFonts w:ascii="Arial" w:cs="Arial" w:eastAsia="Arial" w:hAnsi="Arial"/>
                <w:sz w:val="18"/>
                <w:szCs w:val="18"/>
                <w:rtl w:val="0"/>
              </w:rPr>
              <w:t xml:space="preserve">Al ingresar al módulo, el coordinador o tecnico ve inmediatamente las métricas clave (atenciones agendadas, finalizadas, canceladas del mes) sin necesidad de navegar a otra vista. El usuario entiende en segundos si el sistema cubre su necesidad sin tener que explorarlo.</w:t>
            </w:r>
          </w:p>
        </w:tc>
      </w:tr>
      <w:tr>
        <w:trPr>
          <w:cantSplit w:val="0"/>
          <w:trHeight w:val="4169.6484375" w:hRule="atLeast"/>
          <w:tblHeader w:val="0"/>
        </w:trPr>
        <w:tc>
          <w:tcPr>
            <w:shd w:fill="e6eed5" w:val="clear"/>
          </w:tcPr>
          <w:p w:rsidR="00000000" w:rsidDel="00000000" w:rsidP="00000000" w:rsidRDefault="00000000" w:rsidRPr="00000000" w14:paraId="0000032B">
            <w:pPr>
              <w:numPr>
                <w:ilvl w:val="0"/>
                <w:numId w:val="21"/>
              </w:numPr>
              <w:ind w:left="72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Inclusividad </w:t>
            </w:r>
          </w:p>
        </w:tc>
        <w:tc>
          <w:tcPr>
            <w:shd w:fill="e6eed5" w:val="clear"/>
          </w:tcPr>
          <w:p w:rsidR="00000000" w:rsidDel="00000000" w:rsidP="00000000" w:rsidRDefault="00000000" w:rsidRPr="00000000" w14:paraId="0000032C">
            <w:pPr>
              <w:rPr>
                <w:rFonts w:ascii="Arial" w:cs="Arial" w:eastAsia="Arial" w:hAnsi="Arial"/>
                <w:sz w:val="18"/>
                <w:szCs w:val="18"/>
              </w:rPr>
            </w:pPr>
            <w:r w:rsidDel="00000000" w:rsidR="00000000" w:rsidRPr="00000000">
              <w:rPr>
                <w:rFonts w:ascii="Arial" w:cs="Arial" w:eastAsia="Arial" w:hAnsi="Arial"/>
                <w:sz w:val="18"/>
                <w:szCs w:val="18"/>
                <w:rtl w:val="0"/>
              </w:rPr>
              <w:t xml:space="preserve">Capacidad del sistema para ser utilizado en diferentes entornos o por distintos usuarios. </w:t>
            </w:r>
          </w:p>
        </w:tc>
        <w:tc>
          <w:tcPr>
            <w:shd w:fill="e6eed5" w:val="clear"/>
          </w:tcPr>
          <w:p w:rsidR="00000000" w:rsidDel="00000000" w:rsidP="00000000" w:rsidRDefault="00000000" w:rsidRPr="00000000" w14:paraId="0000032D">
            <w:pPr>
              <w:spacing w:after="24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WCAG (Web Content Accessibility Guidelines)</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32E">
            <w:pPr>
              <w:spacing w:after="240" w:befor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32F">
            <w:pPr>
              <w:spacing w:after="240" w:befor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330">
            <w:pPr>
              <w:spacing w:after="240" w:befor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331">
            <w:pPr>
              <w:spacing w:after="240" w:befor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332">
            <w:pPr>
              <w:spacing w:after="240" w:befor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333">
            <w:pPr>
              <w:spacing w:after="240" w:befor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334">
            <w:pPr>
              <w:spacing w:after="240" w:before="24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Responsive Design</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335">
            <w:pPr>
              <w:spacing w:before="280" w:lineRule="auto"/>
              <w:rPr>
                <w:rFonts w:ascii="Arial" w:cs="Arial" w:eastAsia="Arial" w:hAnsi="Arial"/>
                <w:b w:val="1"/>
                <w:bCs w:val="1"/>
                <w:sz w:val="18"/>
                <w:szCs w:val="18"/>
              </w:rPr>
            </w:pPr>
            <w:r w:rsidDel="00000000" w:rsidR="00000000" w:rsidRPr="00000000">
              <w:rPr>
                <w:rtl w:val="0"/>
              </w:rPr>
            </w:r>
          </w:p>
        </w:tc>
        <w:tc>
          <w:tcPr>
            <w:shd w:fill="e6eed5" w:val="clear"/>
          </w:tcPr>
          <w:p w:rsidR="00000000" w:rsidDel="00000000" w:rsidP="00000000" w:rsidRDefault="00000000" w:rsidRPr="00000000" w14:paraId="00000336">
            <w:pPr>
              <w:spacing w:after="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Estándar internacional que garantiza que la interfaz sea usable por personas con discapacidades visuales, motoras o cognitivas. Se aplica asegurando contraste mínimo de 4.5:1 entre texto y fondo en badges de estado (Agendada, Finalizada, Cancelada), navegación completa por teclado en formularios de registro y finalización de atenciones, y etiquetas ARIA en botones de acción icónicos como los de editar o anular para que lectores de pantalla los interpreten correctamente.</w:t>
            </w:r>
          </w:p>
          <w:p w:rsidR="00000000" w:rsidDel="00000000" w:rsidP="00000000" w:rsidRDefault="00000000" w:rsidRPr="00000000" w14:paraId="00000337">
            <w:pPr>
              <w:spacing w:after="240" w:befor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8">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La interfaz se adapta a distintos tamaños de pantalla sin perder funcionalidad. Es especialmente relevante para los técnicos que operan desde dispositivos móviles en campo consultando sus atenciones asignadas o registrando el mensaje preliminar (HU-02), donde una interfaz no adaptada haría inoperable el módulo desde ese contexto de uso.</w:t>
            </w:r>
          </w:p>
        </w:tc>
      </w:tr>
      <w:tr>
        <w:trPr>
          <w:cantSplit w:val="0"/>
          <w:trHeight w:val="4169.6484375" w:hRule="atLeast"/>
          <w:tblHeader w:val="0"/>
        </w:trPr>
        <w:tc>
          <w:tcPr>
            <w:shd w:fill="e6eed5" w:val="clear"/>
          </w:tcPr>
          <w:p w:rsidR="00000000" w:rsidDel="00000000" w:rsidP="00000000" w:rsidRDefault="00000000" w:rsidRPr="00000000" w14:paraId="00000339">
            <w:pPr>
              <w:numPr>
                <w:ilvl w:val="0"/>
                <w:numId w:val="21"/>
              </w:numPr>
              <w:ind w:left="72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Asistencia al usuario </w:t>
            </w:r>
          </w:p>
        </w:tc>
        <w:tc>
          <w:tcPr>
            <w:shd w:fill="e6eed5" w:val="clear"/>
          </w:tcPr>
          <w:p w:rsidR="00000000" w:rsidDel="00000000" w:rsidP="00000000" w:rsidRDefault="00000000" w:rsidRPr="00000000" w14:paraId="0000033A">
            <w:pPr>
              <w:rPr>
                <w:rFonts w:ascii="Arial" w:cs="Arial" w:eastAsia="Arial" w:hAnsi="Arial"/>
                <w:sz w:val="18"/>
                <w:szCs w:val="18"/>
              </w:rPr>
            </w:pPr>
            <w:r w:rsidDel="00000000" w:rsidR="00000000" w:rsidRPr="00000000">
              <w:rPr>
                <w:rFonts w:ascii="Arial" w:cs="Arial" w:eastAsia="Arial" w:hAnsi="Arial"/>
                <w:sz w:val="18"/>
                <w:szCs w:val="18"/>
                <w:rtl w:val="0"/>
              </w:rPr>
              <w:t xml:space="preserve">Capacidad del sistema para guiar al usuario en su uso. </w:t>
            </w:r>
          </w:p>
          <w:p w:rsidR="00000000" w:rsidDel="00000000" w:rsidP="00000000" w:rsidRDefault="00000000" w:rsidRPr="00000000" w14:paraId="0000033B">
            <w:pPr>
              <w:rPr>
                <w:rFonts w:ascii="Arial" w:cs="Arial" w:eastAsia="Arial" w:hAnsi="Arial"/>
                <w:sz w:val="18"/>
                <w:szCs w:val="18"/>
              </w:rPr>
            </w:pPr>
            <w:r w:rsidDel="00000000" w:rsidR="00000000" w:rsidRPr="00000000">
              <w:rPr>
                <w:rtl w:val="0"/>
              </w:rPr>
            </w:r>
          </w:p>
        </w:tc>
        <w:tc>
          <w:tcPr>
            <w:shd w:fill="e6eed5" w:val="clear"/>
          </w:tcPr>
          <w:p w:rsidR="00000000" w:rsidDel="00000000" w:rsidP="00000000" w:rsidRDefault="00000000" w:rsidRPr="00000000" w14:paraId="0000033C">
            <w:pPr>
              <w:spacing w:before="28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Tooltip Pattern</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33D">
            <w:pPr>
              <w:spacing w:before="28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E">
            <w:pPr>
              <w:spacing w:before="28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33F">
            <w:pPr>
              <w:spacing w:before="28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0">
            <w:pPr>
              <w:spacing w:before="28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1">
            <w:pPr>
              <w:spacing w:before="28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2">
            <w:pPr>
              <w:spacing w:before="28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3">
            <w:pPr>
              <w:spacing w:before="28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Placeholder + Helper Text</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344">
            <w:pPr>
              <w:spacing w:before="280" w:lineRule="auto"/>
              <w:rPr>
                <w:rFonts w:ascii="Arial" w:cs="Arial" w:eastAsia="Arial" w:hAnsi="Arial"/>
                <w:b w:val="1"/>
                <w:bCs w:val="1"/>
                <w:sz w:val="18"/>
                <w:szCs w:val="18"/>
              </w:rPr>
            </w:pPr>
            <w:r w:rsidDel="00000000" w:rsidR="00000000" w:rsidRPr="00000000">
              <w:rPr>
                <w:rtl w:val="0"/>
              </w:rPr>
            </w:r>
          </w:p>
        </w:tc>
        <w:tc>
          <w:tcPr>
            <w:shd w:fill="e6eed5" w:val="clear"/>
          </w:tcPr>
          <w:p w:rsidR="00000000" w:rsidDel="00000000" w:rsidP="00000000" w:rsidRDefault="00000000" w:rsidRPr="00000000" w14:paraId="00000345">
            <w:pPr>
              <w:spacing w:before="2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Mensajes de ayuda contextual que aparecen al pasar el cursor sobre elementos cuyo propósito no es completamente evidente. Aplica en botones de acción como anular o reprogramar una atención, donde el tooltip explica brevemente la consecuencia de la acción antes de ejecutarla, asistiendo al usuario sin necesidad de abandonar la vista actual para consultar documentación. </w:t>
            </w:r>
          </w:p>
          <w:p w:rsidR="00000000" w:rsidDel="00000000" w:rsidP="00000000" w:rsidRDefault="00000000" w:rsidRPr="00000000" w14:paraId="00000346">
            <w:pPr>
              <w:spacing w:before="28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347">
            <w:pPr>
              <w:spacing w:before="2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Texto de ayuda dentro o debajo de cada campo del formulario que guía al usuario sobre qué se espera ingresar. Por ejemplo, en el campo de notas al finalizar una atención (HU-13) un helper text indica la longitud mínima requerida, y el placeholder muestra un ejemplo del formato esperado. El usuario recibe asistencia exactamente donde la necesita sin interrumpir su flujo.</w:t>
            </w:r>
          </w:p>
        </w:tc>
      </w:tr>
      <w:tr>
        <w:trPr>
          <w:cantSplit w:val="0"/>
          <w:trHeight w:val="4169.6484375" w:hRule="atLeast"/>
          <w:tblHeader w:val="0"/>
        </w:trPr>
        <w:tc>
          <w:tcPr>
            <w:shd w:fill="e6eed5" w:val="clear"/>
          </w:tcPr>
          <w:p w:rsidR="00000000" w:rsidDel="00000000" w:rsidP="00000000" w:rsidRDefault="00000000" w:rsidRPr="00000000" w14:paraId="00000348">
            <w:pPr>
              <w:numPr>
                <w:ilvl w:val="0"/>
                <w:numId w:val="21"/>
              </w:numPr>
              <w:ind w:left="72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Auto-descriptividad </w:t>
            </w:r>
          </w:p>
        </w:tc>
        <w:tc>
          <w:tcPr>
            <w:shd w:fill="e6eed5" w:val="clear"/>
          </w:tcPr>
          <w:p w:rsidR="00000000" w:rsidDel="00000000" w:rsidP="00000000" w:rsidRDefault="00000000" w:rsidRPr="00000000" w14:paraId="00000349">
            <w:pPr>
              <w:rPr>
                <w:rFonts w:ascii="Arial" w:cs="Arial" w:eastAsia="Arial" w:hAnsi="Arial"/>
                <w:sz w:val="18"/>
                <w:szCs w:val="18"/>
              </w:rPr>
            </w:pPr>
            <w:r w:rsidDel="00000000" w:rsidR="00000000" w:rsidRPr="00000000">
              <w:rPr>
                <w:rFonts w:ascii="Arial" w:cs="Arial" w:eastAsia="Arial" w:hAnsi="Arial"/>
                <w:sz w:val="18"/>
                <w:szCs w:val="18"/>
                <w:rtl w:val="0"/>
              </w:rPr>
              <w:t xml:space="preserve">Capacidad del sistema para que su uso sea evidente sin documentación adicional. </w:t>
            </w:r>
          </w:p>
        </w:tc>
        <w:tc>
          <w:tcPr>
            <w:tcBorders>
              <w:bottom w:color="38761d" w:space="0" w:sz="8" w:val="single"/>
            </w:tcBorders>
            <w:shd w:fill="e6eed5" w:val="clear"/>
          </w:tcPr>
          <w:p w:rsidR="00000000" w:rsidDel="00000000" w:rsidP="00000000" w:rsidRDefault="00000000" w:rsidRPr="00000000" w14:paraId="0000034A">
            <w:pPr>
              <w:spacing w:before="28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Iconografía semántica: </w:t>
            </w:r>
            <w:r w:rsidDel="00000000" w:rsidR="00000000" w:rsidRPr="00000000">
              <w:rPr>
                <w:rtl w:val="0"/>
              </w:rPr>
            </w:r>
          </w:p>
          <w:p w:rsidR="00000000" w:rsidDel="00000000" w:rsidP="00000000" w:rsidRDefault="00000000" w:rsidRPr="00000000" w14:paraId="0000034B">
            <w:pPr>
              <w:spacing w:before="28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34C">
            <w:pPr>
              <w:spacing w:before="28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34D">
            <w:pPr>
              <w:spacing w:before="28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34E">
            <w:pPr>
              <w:spacing w:before="28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Status Badge Pattern</w:t>
            </w:r>
          </w:p>
          <w:p w:rsidR="00000000" w:rsidDel="00000000" w:rsidP="00000000" w:rsidRDefault="00000000" w:rsidRPr="00000000" w14:paraId="0000034F">
            <w:pPr>
              <w:spacing w:before="280" w:lineRule="auto"/>
              <w:rPr>
                <w:rFonts w:ascii="Arial" w:cs="Arial" w:eastAsia="Arial" w:hAnsi="Arial"/>
                <w:b w:val="1"/>
                <w:bCs w:val="1"/>
                <w:sz w:val="18"/>
                <w:szCs w:val="18"/>
              </w:rPr>
            </w:pPr>
            <w:r w:rsidDel="00000000" w:rsidR="00000000" w:rsidRPr="00000000">
              <w:rPr>
                <w:rtl w:val="0"/>
              </w:rPr>
            </w:r>
          </w:p>
        </w:tc>
        <w:tc>
          <w:tcPr>
            <w:tcBorders>
              <w:bottom w:color="38761d" w:space="0" w:sz="8" w:val="single"/>
            </w:tcBorders>
            <w:shd w:fill="e6eed5" w:val="clear"/>
          </w:tcPr>
          <w:p w:rsidR="00000000" w:rsidDel="00000000" w:rsidP="00000000" w:rsidRDefault="00000000" w:rsidRPr="00000000" w14:paraId="00000350">
            <w:pPr>
              <w:rPr>
                <w:rFonts w:ascii="Arial" w:cs="Arial" w:eastAsia="Arial" w:hAnsi="Arial"/>
                <w:sz w:val="18"/>
                <w:szCs w:val="18"/>
              </w:rPr>
            </w:pPr>
            <w:r w:rsidDel="00000000" w:rsidR="00000000" w:rsidRPr="00000000">
              <w:rPr>
                <w:rFonts w:ascii="Arial" w:cs="Arial" w:eastAsia="Arial" w:hAnsi="Arial"/>
                <w:sz w:val="18"/>
                <w:szCs w:val="18"/>
                <w:rtl w:val="0"/>
              </w:rPr>
              <w:t xml:space="preserve">Íconos universalmente reconocibles acompañando cada acción — calendario para programar, check para finalizar, ban para anular — que comunican el propósito del botón sin depender exclusivamente del texto. El usuario identifica la acción disponible antes de leer la etiqueta. </w:t>
            </w:r>
          </w:p>
          <w:p w:rsidR="00000000" w:rsidDel="00000000" w:rsidP="00000000" w:rsidRDefault="00000000" w:rsidRPr="00000000" w14:paraId="0000035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52">
            <w:pPr>
              <w:spacing w:before="2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Cada atención muestra visualmente su estado actual mediante badges con color y texto descriptivo (Agendada, Finalizada, Cancelada, Pendiente) sin que el usuario tenga que inferirlo. El estado del sistema es evidente de un vistazo sin necesidad de abrir el detalle de cada registro.</w:t>
            </w:r>
          </w:p>
        </w:tc>
      </w:tr>
      <w:tr>
        <w:trPr>
          <w:cantSplit w:val="0"/>
          <w:trHeight w:val="4169.6484375" w:hRule="atLeast"/>
          <w:tblHeader w:val="0"/>
        </w:trPr>
        <w:tc>
          <w:tcPr>
            <w:shd w:fill="ffffff" w:val="clear"/>
          </w:tcPr>
          <w:p w:rsidR="00000000" w:rsidDel="00000000" w:rsidP="00000000" w:rsidRDefault="00000000" w:rsidRPr="00000000" w14:paraId="00000353">
            <w:pPr>
              <w:spacing w:before="28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Fiabilidad</w:t>
            </w:r>
          </w:p>
          <w:p w:rsidR="00000000" w:rsidDel="00000000" w:rsidP="00000000" w:rsidRDefault="00000000" w:rsidRPr="00000000" w14:paraId="00000354">
            <w:pPr>
              <w:numPr>
                <w:ilvl w:val="0"/>
                <w:numId w:val="10"/>
              </w:numPr>
              <w:spacing w:before="280" w:lineRule="auto"/>
              <w:ind w:left="720" w:hanging="360"/>
              <w:rPr>
                <w:b w:val="1"/>
                <w:bCs w:val="1"/>
                <w:sz w:val="18"/>
                <w:szCs w:val="18"/>
              </w:rPr>
            </w:pPr>
            <w:r w:rsidDel="00000000" w:rsidR="00000000" w:rsidRPr="00000000">
              <w:rPr>
                <w:rFonts w:ascii="Arial" w:cs="Arial" w:eastAsia="Arial" w:hAnsi="Arial"/>
                <w:b w:val="1"/>
                <w:bCs w:val="1"/>
                <w:sz w:val="18"/>
                <w:szCs w:val="18"/>
                <w:rtl w:val="0"/>
              </w:rPr>
              <w:t xml:space="preserve">Ausencia de fallos</w:t>
            </w:r>
            <w:r w:rsidDel="00000000" w:rsidR="00000000" w:rsidRPr="00000000">
              <w:rPr>
                <w:rtl w:val="0"/>
              </w:rPr>
            </w:r>
          </w:p>
          <w:p w:rsidR="00000000" w:rsidDel="00000000" w:rsidP="00000000" w:rsidRDefault="00000000" w:rsidRPr="00000000" w14:paraId="00000355">
            <w:pPr>
              <w:spacing w:before="28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p>
          <w:p w:rsidR="00000000" w:rsidDel="00000000" w:rsidP="00000000" w:rsidRDefault="00000000" w:rsidRPr="00000000" w14:paraId="00000356">
            <w:pPr>
              <w:rPr>
                <w:rFonts w:ascii="Arial" w:cs="Arial" w:eastAsia="Arial" w:hAnsi="Arial"/>
                <w:b w:val="1"/>
                <w:bCs w:val="1"/>
                <w:sz w:val="18"/>
                <w:szCs w:val="18"/>
              </w:rPr>
            </w:pPr>
            <w:r w:rsidDel="00000000" w:rsidR="00000000" w:rsidRPr="00000000">
              <w:rPr>
                <w:rtl w:val="0"/>
              </w:rPr>
            </w:r>
          </w:p>
        </w:tc>
        <w:tc>
          <w:tcPr>
            <w:shd w:fill="ffffff" w:val="clear"/>
          </w:tcPr>
          <w:p w:rsidR="00000000" w:rsidDel="00000000" w:rsidP="00000000" w:rsidRDefault="00000000" w:rsidRPr="00000000" w14:paraId="00000357">
            <w:pPr>
              <w:spacing w:before="2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Ausencia de fallos. Capacidad del sistema de llevar a cabo sus funciones sin fallos bajo condiciones normales de operación.</w:t>
            </w:r>
          </w:p>
          <w:p w:rsidR="00000000" w:rsidDel="00000000" w:rsidP="00000000" w:rsidRDefault="00000000" w:rsidRPr="00000000" w14:paraId="00000358">
            <w:pPr>
              <w:spacing w:before="28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359">
            <w:pPr>
              <w:spacing w:before="280" w:lineRule="auto"/>
              <w:rPr>
                <w:rFonts w:ascii="Arial" w:cs="Arial" w:eastAsia="Arial" w:hAnsi="Arial"/>
                <w:sz w:val="18"/>
                <w:szCs w:val="18"/>
              </w:rPr>
            </w:pPr>
            <w:r w:rsidDel="00000000" w:rsidR="00000000" w:rsidRPr="00000000">
              <w:rPr>
                <w:rtl w:val="0"/>
              </w:rPr>
            </w:r>
          </w:p>
        </w:tc>
        <w:tc>
          <w:tcPr>
            <w:tcBorders>
              <w:top w:color="38761d" w:space="0" w:sz="8" w:val="single"/>
              <w:bottom w:color="9bbb59" w:space="0" w:sz="4" w:val="single"/>
            </w:tcBorders>
            <w:tcMar>
              <w:top w:w="100.0" w:type="dxa"/>
              <w:left w:w="100.0" w:type="dxa"/>
              <w:bottom w:w="100.0" w:type="dxa"/>
              <w:right w:w="100.0" w:type="dxa"/>
            </w:tcMar>
          </w:tcPr>
          <w:p w:rsidR="00000000" w:rsidDel="00000000" w:rsidP="00000000" w:rsidRDefault="00000000" w:rsidRPr="00000000" w14:paraId="0000035A">
            <w:pPr>
              <w:spacing w:after="240" w:before="24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 Circuit Breaker</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35B">
            <w:pPr>
              <w:spacing w:after="240" w:befor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35C">
            <w:pPr>
              <w:spacing w:after="240" w:befor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35D">
            <w:pPr>
              <w:spacing w:after="240" w:before="240" w:lineRule="auto"/>
              <w:rPr>
                <w:rFonts w:ascii="Arial" w:cs="Arial" w:eastAsia="Arial" w:hAnsi="Arial"/>
                <w:b w:val="1"/>
                <w:bCs w:val="1"/>
                <w:sz w:val="18"/>
                <w:szCs w:val="18"/>
              </w:rPr>
            </w:pPr>
            <w:r w:rsidDel="00000000" w:rsidR="00000000" w:rsidRPr="00000000">
              <w:rPr>
                <w:rtl w:val="0"/>
              </w:rPr>
            </w:r>
          </w:p>
        </w:tc>
        <w:tc>
          <w:tcPr>
            <w:tcBorders>
              <w:top w:color="38761d" w:space="0" w:sz="8" w:val="single"/>
            </w:tcBorders>
            <w:shd w:fill="ffffff" w:val="clear"/>
          </w:tcPr>
          <w:p w:rsidR="00000000" w:rsidDel="00000000" w:rsidP="00000000" w:rsidRDefault="00000000" w:rsidRPr="00000000" w14:paraId="0000035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5F">
            <w:pPr>
              <w:rPr>
                <w:rFonts w:ascii="Arial" w:cs="Arial" w:eastAsia="Arial" w:hAnsi="Arial"/>
                <w:sz w:val="18"/>
                <w:szCs w:val="18"/>
              </w:rPr>
            </w:pPr>
            <w:r w:rsidDel="00000000" w:rsidR="00000000" w:rsidRPr="00000000">
              <w:rPr>
                <w:rFonts w:ascii="Arial" w:cs="Arial" w:eastAsia="Arial" w:hAnsi="Arial"/>
                <w:sz w:val="18"/>
                <w:szCs w:val="18"/>
                <w:rtl w:val="0"/>
              </w:rPr>
              <w:t xml:space="preserve">Al consumir la API de Solicitudes, si el módulo externo no responde, se deberá lanzar excepción controlada sin corromper el estado, mientras se espera el restablecimiento del servicio.</w:t>
            </w:r>
          </w:p>
          <w:p w:rsidR="00000000" w:rsidDel="00000000" w:rsidP="00000000" w:rsidRDefault="00000000" w:rsidRPr="00000000" w14:paraId="0000036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6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6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63">
            <w:pPr>
              <w:rPr>
                <w:rFonts w:ascii="Arial" w:cs="Arial" w:eastAsia="Arial" w:hAnsi="Arial"/>
                <w:sz w:val="18"/>
                <w:szCs w:val="18"/>
              </w:rPr>
            </w:pPr>
            <w:r w:rsidDel="00000000" w:rsidR="00000000" w:rsidRPr="00000000">
              <w:rPr>
                <w:rFonts w:ascii="Arial" w:cs="Arial" w:eastAsia="Arial" w:hAnsi="Arial"/>
                <w:sz w:val="18"/>
                <w:szCs w:val="18"/>
                <w:rtl w:val="0"/>
              </w:rPr>
              <w:t xml:space="preserve">La finalización de una atención debe ser atómica: si falla el guardado de notas finales o el cambio de estado, ambas operaciones deben revertirse, para eso la funcionalidad de finalizar atención debe usar el decorador @transaction.atomic de Django</w:t>
            </w:r>
          </w:p>
        </w:tc>
      </w:tr>
      <w:tr>
        <w:trPr>
          <w:cantSplit w:val="0"/>
          <w:trHeight w:val="4169.6484375" w:hRule="atLeast"/>
          <w:tblHeader w:val="0"/>
        </w:trPr>
        <w:tc>
          <w:tcPr>
            <w:shd w:fill="ffffff" w:val="clear"/>
          </w:tcPr>
          <w:p w:rsidR="00000000" w:rsidDel="00000000" w:rsidP="00000000" w:rsidRDefault="00000000" w:rsidRPr="00000000" w14:paraId="00000364">
            <w:pPr>
              <w:numPr>
                <w:ilvl w:val="0"/>
                <w:numId w:val="10"/>
              </w:numPr>
              <w:spacing w:before="280" w:lineRule="auto"/>
              <w:ind w:left="720" w:hanging="360"/>
              <w:rPr>
                <w:b w:val="1"/>
                <w:bCs w:val="1"/>
                <w:sz w:val="18"/>
                <w:szCs w:val="18"/>
              </w:rPr>
            </w:pPr>
            <w:r w:rsidDel="00000000" w:rsidR="00000000" w:rsidRPr="00000000">
              <w:rPr>
                <w:rFonts w:ascii="Arial" w:cs="Arial" w:eastAsia="Arial" w:hAnsi="Arial"/>
                <w:b w:val="1"/>
                <w:bCs w:val="1"/>
                <w:sz w:val="18"/>
                <w:szCs w:val="18"/>
                <w:rtl w:val="0"/>
              </w:rPr>
              <w:t xml:space="preserve">Disponibilidad </w:t>
            </w:r>
            <w:r w:rsidDel="00000000" w:rsidR="00000000" w:rsidRPr="00000000">
              <w:rPr>
                <w:rtl w:val="0"/>
              </w:rPr>
            </w:r>
          </w:p>
        </w:tc>
        <w:tc>
          <w:tcPr>
            <w:shd w:fill="ffffff" w:val="clear"/>
          </w:tcPr>
          <w:p w:rsidR="00000000" w:rsidDel="00000000" w:rsidP="00000000" w:rsidRDefault="00000000" w:rsidRPr="00000000" w14:paraId="00000365">
            <w:pPr>
              <w:spacing w:before="2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Disponibilidad. Capacidad del sistema o componente de estar operativo y accesible para su uso cuando se requiere.</w:t>
            </w:r>
          </w:p>
        </w:tc>
        <w:tc>
          <w:tcPr>
            <w:tcBorders>
              <w:top w:color="9bbb59" w:space="0" w:sz="4" w:val="single"/>
              <w:bottom w:color="9bbb59" w:space="0" w:sz="4" w:val="single"/>
            </w:tcBorders>
            <w:tcMar>
              <w:top w:w="100.0" w:type="dxa"/>
              <w:left w:w="100.0" w:type="dxa"/>
              <w:bottom w:w="100.0" w:type="dxa"/>
              <w:right w:w="100.0" w:type="dxa"/>
            </w:tcMar>
          </w:tcPr>
          <w:p w:rsidR="00000000" w:rsidDel="00000000" w:rsidP="00000000" w:rsidRDefault="00000000" w:rsidRPr="00000000" w14:paraId="00000366">
            <w:pPr>
              <w:spacing w:after="240" w:befor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Circuit breaker</w:t>
            </w:r>
          </w:p>
          <w:p w:rsidR="00000000" w:rsidDel="00000000" w:rsidP="00000000" w:rsidRDefault="00000000" w:rsidRPr="00000000" w14:paraId="00000367">
            <w:pPr>
              <w:spacing w:after="240" w:befor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368">
            <w:pPr>
              <w:spacing w:after="240" w:befor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369">
            <w:pPr>
              <w:spacing w:after="240" w:befor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36A">
            <w:pPr>
              <w:spacing w:after="240" w:befor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Paginación obligatoria</w:t>
            </w:r>
          </w:p>
        </w:tc>
        <w:tc>
          <w:tcPr>
            <w:shd w:fill="ffffff" w:val="clear"/>
          </w:tcPr>
          <w:p w:rsidR="00000000" w:rsidDel="00000000" w:rsidP="00000000" w:rsidRDefault="00000000" w:rsidRPr="00000000" w14:paraId="0000036B">
            <w:pPr>
              <w:rPr>
                <w:rFonts w:ascii="Arial" w:cs="Arial" w:eastAsia="Arial" w:hAnsi="Arial"/>
                <w:sz w:val="18"/>
                <w:szCs w:val="18"/>
              </w:rPr>
            </w:pPr>
            <w:r w:rsidDel="00000000" w:rsidR="00000000" w:rsidRPr="00000000">
              <w:rPr>
                <w:rFonts w:ascii="Arial" w:cs="Arial" w:eastAsia="Arial" w:hAnsi="Arial"/>
                <w:sz w:val="18"/>
                <w:szCs w:val="18"/>
                <w:rtl w:val="0"/>
              </w:rPr>
              <w:t xml:space="preserve">si un módulo no responde al ser llamado, el Circuit Breaker corta la llamada y retorna una respuesta controlada en lugar de dejar al usuario esperando indefinidamente </w:t>
            </w:r>
          </w:p>
          <w:p w:rsidR="00000000" w:rsidDel="00000000" w:rsidP="00000000" w:rsidRDefault="00000000" w:rsidRPr="00000000" w14:paraId="0000036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6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6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6F">
            <w:pPr>
              <w:rPr>
                <w:rFonts w:ascii="Arial" w:cs="Arial" w:eastAsia="Arial" w:hAnsi="Arial"/>
                <w:sz w:val="18"/>
                <w:szCs w:val="18"/>
              </w:rPr>
            </w:pPr>
            <w:r w:rsidDel="00000000" w:rsidR="00000000" w:rsidRPr="00000000">
              <w:rPr>
                <w:rFonts w:ascii="Arial" w:cs="Arial" w:eastAsia="Arial" w:hAnsi="Arial"/>
                <w:sz w:val="18"/>
                <w:szCs w:val="18"/>
                <w:rtl w:val="0"/>
              </w:rPr>
              <w:t xml:space="preserve">toda consulta de listado exige parámetros de paginación y tiene un límite máximo, impidiendo que una sola petición consuma todos los recursos del servidor, para garantizar su disponibilidad.</w:t>
            </w:r>
          </w:p>
        </w:tc>
      </w:tr>
      <w:tr>
        <w:trPr>
          <w:cantSplit w:val="0"/>
          <w:trHeight w:val="3649.736328125" w:hRule="atLeast"/>
          <w:tblHeader w:val="0"/>
        </w:trPr>
        <w:tc>
          <w:tcPr>
            <w:shd w:fill="ffffff" w:val="clear"/>
          </w:tcPr>
          <w:p w:rsidR="00000000" w:rsidDel="00000000" w:rsidP="00000000" w:rsidRDefault="00000000" w:rsidRPr="00000000" w14:paraId="00000370">
            <w:pPr>
              <w:numPr>
                <w:ilvl w:val="0"/>
                <w:numId w:val="15"/>
              </w:numPr>
              <w:spacing w:before="280" w:lineRule="auto"/>
              <w:ind w:left="72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Capacidad de recuperación</w:t>
            </w:r>
          </w:p>
        </w:tc>
        <w:tc>
          <w:tcPr>
            <w:shd w:fill="ffffff" w:val="clear"/>
          </w:tcPr>
          <w:p w:rsidR="00000000" w:rsidDel="00000000" w:rsidP="00000000" w:rsidRDefault="00000000" w:rsidRPr="00000000" w14:paraId="00000371">
            <w:pPr>
              <w:spacing w:before="2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Capacidad de recuperación. Capacidad del producto software para recuperar los datos directamente afectados y restablecer el estado deseado del sistema en caso de interrupción o fallo.</w:t>
            </w:r>
          </w:p>
          <w:p w:rsidR="00000000" w:rsidDel="00000000" w:rsidP="00000000" w:rsidRDefault="00000000" w:rsidRPr="00000000" w14:paraId="00000372">
            <w:pPr>
              <w:spacing w:before="280" w:lineRule="auto"/>
              <w:rPr>
                <w:rFonts w:ascii="Arial" w:cs="Arial" w:eastAsia="Arial" w:hAnsi="Arial"/>
                <w:sz w:val="18"/>
                <w:szCs w:val="18"/>
              </w:rPr>
            </w:pPr>
            <w:r w:rsidDel="00000000" w:rsidR="00000000" w:rsidRPr="00000000">
              <w:rPr>
                <w:rtl w:val="0"/>
              </w:rPr>
            </w:r>
          </w:p>
        </w:tc>
        <w:tc>
          <w:tcPr>
            <w:tcBorders>
              <w:top w:color="9bbb59" w:space="0" w:sz="4" w:val="single"/>
              <w:bottom w:color="9bbb59" w:space="0" w:sz="4" w:val="single"/>
            </w:tcBorders>
            <w:tcMar>
              <w:top w:w="100.0" w:type="dxa"/>
              <w:left w:w="100.0" w:type="dxa"/>
              <w:bottom w:w="100.0" w:type="dxa"/>
              <w:right w:w="100.0" w:type="dxa"/>
            </w:tcMar>
          </w:tcPr>
          <w:p w:rsidR="00000000" w:rsidDel="00000000" w:rsidP="00000000" w:rsidRDefault="00000000" w:rsidRPr="00000000" w14:paraId="00000373">
            <w:pPr>
              <w:spacing w:after="240" w:before="24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Transactional Outbox Pattern:</w:t>
            </w:r>
            <w:r w:rsidDel="00000000" w:rsidR="00000000" w:rsidRPr="00000000">
              <w:rPr>
                <w:rFonts w:ascii="Arial" w:cs="Arial" w:eastAsia="Arial" w:hAnsi="Arial"/>
                <w:sz w:val="18"/>
                <w:szCs w:val="18"/>
                <w:rtl w:val="0"/>
              </w:rPr>
              <w:t xml:space="preserve"> Almacenamiento local del mensaje en una tabla dedicada dentro de la misma transacción atómica de base de datos donde se persiste la entidad. </w:t>
            </w:r>
          </w:p>
          <w:p w:rsidR="00000000" w:rsidDel="00000000" w:rsidP="00000000" w:rsidRDefault="00000000" w:rsidRPr="00000000" w14:paraId="00000374">
            <w:pPr>
              <w:spacing w:after="240" w:befor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375">
            <w:pPr>
              <w:spacing w:after="240" w:befor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Mecanismo de reintento</w:t>
            </w:r>
          </w:p>
        </w:tc>
        <w:tc>
          <w:tcPr>
            <w:shd w:fill="ffffff" w:val="clear"/>
          </w:tcPr>
          <w:p w:rsidR="00000000" w:rsidDel="00000000" w:rsidP="00000000" w:rsidRDefault="00000000" w:rsidRPr="00000000" w14:paraId="00000376">
            <w:pPr>
              <w:rPr>
                <w:rFonts w:ascii="Arial" w:cs="Arial" w:eastAsia="Arial" w:hAnsi="Arial"/>
                <w:sz w:val="18"/>
                <w:szCs w:val="18"/>
              </w:rPr>
            </w:pPr>
            <w:r w:rsidDel="00000000" w:rsidR="00000000" w:rsidRPr="00000000">
              <w:rPr>
                <w:rFonts w:ascii="Arial" w:cs="Arial" w:eastAsia="Arial" w:hAnsi="Arial"/>
                <w:sz w:val="18"/>
                <w:szCs w:val="18"/>
                <w:rtl w:val="0"/>
              </w:rPr>
              <w:br w:type="textWrapping"/>
              <w:t xml:space="preserve">Si falla el envío a RabbitMQ o al MS de Vehículos, el evento se guarda en la tabla outbox_events como PENDING; un proceso en segundo plano reintentar su envío automáticamente al restablecerse la conexión.</w:t>
            </w:r>
          </w:p>
          <w:p w:rsidR="00000000" w:rsidDel="00000000" w:rsidP="00000000" w:rsidRDefault="00000000" w:rsidRPr="00000000" w14:paraId="0000037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7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79">
            <w:pPr>
              <w:rPr>
                <w:rFonts w:ascii="Arial" w:cs="Arial" w:eastAsia="Arial" w:hAnsi="Arial"/>
                <w:sz w:val="18"/>
                <w:szCs w:val="18"/>
              </w:rPr>
            </w:pPr>
            <w:r w:rsidDel="00000000" w:rsidR="00000000" w:rsidRPr="00000000">
              <w:rPr>
                <w:rFonts w:ascii="Arial" w:cs="Arial" w:eastAsia="Arial" w:hAnsi="Arial"/>
                <w:sz w:val="18"/>
                <w:szCs w:val="18"/>
                <w:rtl w:val="0"/>
              </w:rPr>
              <w:t xml:space="preserve">Se configura un mecanismo de reintento con un número máximo de intentos y un tiempo de espera entre cada uno, antes de retornar el error al usuario, debe ser capaz de reintentar la llamada automáticamente antes de declarar el fallo .</w:t>
            </w:r>
          </w:p>
        </w:tc>
      </w:tr>
      <w:tr>
        <w:trPr>
          <w:cantSplit w:val="0"/>
          <w:tblHeader w:val="0"/>
        </w:trPr>
        <w:tc>
          <w:tcPr>
            <w:shd w:fill="e6eed5" w:val="clear"/>
          </w:tcPr>
          <w:p w:rsidR="00000000" w:rsidDel="00000000" w:rsidP="00000000" w:rsidRDefault="00000000" w:rsidRPr="00000000" w14:paraId="0000037A">
            <w:pPr>
              <w:spacing w:before="28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Seguridad </w:t>
            </w:r>
          </w:p>
          <w:p w:rsidR="00000000" w:rsidDel="00000000" w:rsidP="00000000" w:rsidRDefault="00000000" w:rsidRPr="00000000" w14:paraId="0000037B">
            <w:pPr>
              <w:numPr>
                <w:ilvl w:val="0"/>
                <w:numId w:val="10"/>
              </w:numPr>
              <w:spacing w:before="280" w:lineRule="auto"/>
              <w:ind w:left="720" w:hanging="360"/>
              <w:rPr>
                <w:b w:val="1"/>
                <w:bCs w:val="1"/>
                <w:sz w:val="18"/>
                <w:szCs w:val="18"/>
              </w:rPr>
            </w:pPr>
            <w:r w:rsidDel="00000000" w:rsidR="00000000" w:rsidRPr="00000000">
              <w:rPr>
                <w:rFonts w:ascii="Arial" w:cs="Arial" w:eastAsia="Arial" w:hAnsi="Arial"/>
                <w:b w:val="1"/>
                <w:bCs w:val="1"/>
                <w:sz w:val="18"/>
                <w:szCs w:val="18"/>
                <w:rtl w:val="0"/>
              </w:rPr>
              <w:t xml:space="preserve">Responsabilidad </w:t>
            </w:r>
            <w:r w:rsidDel="00000000" w:rsidR="00000000" w:rsidRPr="00000000">
              <w:rPr>
                <w:rtl w:val="0"/>
              </w:rPr>
            </w:r>
          </w:p>
        </w:tc>
        <w:tc>
          <w:tcPr>
            <w:shd w:fill="e6eed5" w:val="clear"/>
          </w:tcPr>
          <w:p w:rsidR="00000000" w:rsidDel="00000000" w:rsidP="00000000" w:rsidRDefault="00000000" w:rsidRPr="00000000" w14:paraId="0000037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7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7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7F">
            <w:pPr>
              <w:rPr>
                <w:rFonts w:ascii="Arial" w:cs="Arial" w:eastAsia="Arial" w:hAnsi="Arial"/>
                <w:sz w:val="18"/>
                <w:szCs w:val="18"/>
              </w:rPr>
            </w:pPr>
            <w:r w:rsidDel="00000000" w:rsidR="00000000" w:rsidRPr="00000000">
              <w:rPr>
                <w:rFonts w:ascii="Arial" w:cs="Arial" w:eastAsia="Arial" w:hAnsi="Arial"/>
                <w:sz w:val="18"/>
                <w:szCs w:val="18"/>
                <w:rtl w:val="0"/>
              </w:rPr>
              <w:t xml:space="preserve">Capacidad de rastrear de forma inequívoca las acciones de una entidad. </w:t>
            </w:r>
          </w:p>
        </w:tc>
        <w:tc>
          <w:tcPr>
            <w:shd w:fill="e6eed5" w:val="clear"/>
          </w:tcPr>
          <w:p w:rsidR="00000000" w:rsidDel="00000000" w:rsidP="00000000" w:rsidRDefault="00000000" w:rsidRPr="00000000" w14:paraId="00000380">
            <w:pPr>
              <w:spacing w:after="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Dead Letter Queue (DLQ)</w:t>
            </w:r>
          </w:p>
          <w:p w:rsidR="00000000" w:rsidDel="00000000" w:rsidP="00000000" w:rsidRDefault="00000000" w:rsidRPr="00000000" w14:paraId="00000381">
            <w:pPr>
              <w:spacing w:before="2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Mecanismo de mensajería que aísla en una cola separada los mensajes que no pudieron ser procesados exitosamente tras múltiples intentos programados. </w:t>
            </w:r>
          </w:p>
          <w:p w:rsidR="00000000" w:rsidDel="00000000" w:rsidP="00000000" w:rsidRDefault="00000000" w:rsidRPr="00000000" w14:paraId="00000382">
            <w:pPr>
              <w:spacing w:before="28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383">
            <w:pPr>
              <w:spacing w:after="240" w:befor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Registro de Auditoría Operativa</w:t>
            </w:r>
          </w:p>
          <w:p w:rsidR="00000000" w:rsidDel="00000000" w:rsidP="00000000" w:rsidRDefault="00000000" w:rsidRPr="00000000" w14:paraId="00000384">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Captura y almacenamiento cronológico de transacciones y estados de error críticos para análisis forense. </w:t>
            </w:r>
          </w:p>
          <w:p w:rsidR="00000000" w:rsidDel="00000000" w:rsidP="00000000" w:rsidRDefault="00000000" w:rsidRPr="00000000" w14:paraId="00000385">
            <w:pPr>
              <w:spacing w:before="280" w:lineRule="auto"/>
              <w:rPr>
                <w:rFonts w:ascii="Arial" w:cs="Arial" w:eastAsia="Arial" w:hAnsi="Arial"/>
                <w:b w:val="1"/>
                <w:bCs w:val="1"/>
                <w:sz w:val="18"/>
                <w:szCs w:val="18"/>
              </w:rPr>
            </w:pPr>
            <w:r w:rsidDel="00000000" w:rsidR="00000000" w:rsidRPr="00000000">
              <w:rPr>
                <w:rtl w:val="0"/>
              </w:rPr>
            </w:r>
          </w:p>
        </w:tc>
        <w:tc>
          <w:tcPr>
            <w:shd w:fill="e6eed5" w:val="clear"/>
          </w:tcPr>
          <w:p w:rsidR="00000000" w:rsidDel="00000000" w:rsidP="00000000" w:rsidRDefault="00000000" w:rsidRPr="00000000" w14:paraId="00000386">
            <w:pPr>
              <w:rPr>
                <w:rFonts w:ascii="Arial" w:cs="Arial" w:eastAsia="Arial" w:hAnsi="Arial"/>
                <w:sz w:val="18"/>
                <w:szCs w:val="18"/>
              </w:rPr>
            </w:pPr>
            <w:r w:rsidDel="00000000" w:rsidR="00000000" w:rsidRPr="00000000">
              <w:rPr>
                <w:rFonts w:ascii="Arial" w:cs="Arial" w:eastAsia="Arial" w:hAnsi="Arial"/>
                <w:sz w:val="18"/>
                <w:szCs w:val="18"/>
                <w:rtl w:val="0"/>
              </w:rPr>
              <w:t xml:space="preserve">Se aplica en el código y es observable en ejecución cómo el sistema redirige el mensaje a la cola </w:t>
            </w:r>
            <w:r w:rsidDel="00000000" w:rsidR="00000000" w:rsidRPr="00000000">
              <w:rPr>
                <w:rFonts w:ascii="Roboto Mono" w:cs="Roboto Mono" w:eastAsia="Roboto Mono" w:hAnsi="Roboto Mono"/>
                <w:sz w:val="18"/>
                <w:szCs w:val="18"/>
                <w:rtl w:val="0"/>
              </w:rPr>
              <w:t xml:space="preserve">mantenimiento.incidentes.dlq</w:t>
            </w:r>
            <w:r w:rsidDel="00000000" w:rsidR="00000000" w:rsidRPr="00000000">
              <w:rPr>
                <w:rFonts w:ascii="Arial" w:cs="Arial" w:eastAsia="Arial" w:hAnsi="Arial"/>
                <w:sz w:val="18"/>
                <w:szCs w:val="18"/>
                <w:rtl w:val="0"/>
              </w:rPr>
              <w:t xml:space="preserve"> si el consumo del evento de un incidente falla tras 3 reintentos.</w:t>
            </w:r>
          </w:p>
          <w:p w:rsidR="00000000" w:rsidDel="00000000" w:rsidP="00000000" w:rsidRDefault="00000000" w:rsidRPr="00000000" w14:paraId="0000038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8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8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8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8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8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8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8E">
            <w:pPr>
              <w:rPr>
                <w:rFonts w:ascii="Arial" w:cs="Arial" w:eastAsia="Arial" w:hAnsi="Arial"/>
                <w:sz w:val="18"/>
                <w:szCs w:val="18"/>
              </w:rPr>
            </w:pPr>
            <w:r w:rsidDel="00000000" w:rsidR="00000000" w:rsidRPr="00000000">
              <w:rPr>
                <w:rFonts w:ascii="Arial" w:cs="Arial" w:eastAsia="Arial" w:hAnsi="Arial"/>
                <w:sz w:val="18"/>
                <w:szCs w:val="18"/>
                <w:rtl w:val="0"/>
              </w:rPr>
              <w:t xml:space="preserve">Se aplica en la HU-02 y HU-04 mediante la emisión en consola/fichero de logs detallados e inmutables, como los mensajes explícitos de: "Fallo crítico: No fue posible consultar la flota activa" o "Evento duplicado ignorado para incidente_id". </w:t>
            </w:r>
          </w:p>
        </w:tc>
      </w:tr>
      <w:tr>
        <w:trPr>
          <w:cantSplit w:val="0"/>
          <w:tblHeader w:val="0"/>
        </w:trPr>
        <w:tc>
          <w:tcPr>
            <w:shd w:fill="ffffff" w:val="clear"/>
          </w:tcPr>
          <w:p w:rsidR="00000000" w:rsidDel="00000000" w:rsidP="00000000" w:rsidRDefault="00000000" w:rsidRPr="00000000" w14:paraId="0000038F">
            <w:pPr>
              <w:numPr>
                <w:ilvl w:val="0"/>
                <w:numId w:val="29"/>
              </w:numPr>
              <w:spacing w:before="280" w:lineRule="auto"/>
              <w:ind w:left="72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Integridad </w:t>
            </w:r>
            <w:r w:rsidDel="00000000" w:rsidR="00000000" w:rsidRPr="00000000">
              <w:rPr>
                <w:rtl w:val="0"/>
              </w:rPr>
            </w:r>
          </w:p>
        </w:tc>
        <w:tc>
          <w:tcPr>
            <w:shd w:fill="ffffff" w:val="clear"/>
          </w:tcPr>
          <w:p w:rsidR="00000000" w:rsidDel="00000000" w:rsidP="00000000" w:rsidRDefault="00000000" w:rsidRPr="00000000" w14:paraId="00000390">
            <w:pPr>
              <w:rPr>
                <w:rFonts w:ascii="Arial" w:cs="Arial" w:eastAsia="Arial" w:hAnsi="Arial"/>
                <w:sz w:val="18"/>
                <w:szCs w:val="18"/>
              </w:rPr>
            </w:pPr>
            <w:r w:rsidDel="00000000" w:rsidR="00000000" w:rsidRPr="00000000">
              <w:rPr>
                <w:rFonts w:ascii="Arial" w:cs="Arial" w:eastAsia="Arial" w:hAnsi="Arial"/>
                <w:sz w:val="18"/>
                <w:szCs w:val="18"/>
                <w:rtl w:val="0"/>
              </w:rPr>
              <w:t xml:space="preserve">Prevención de inconsistencia de datos entre sistemas distribuidos ante caídas de red. </w:t>
            </w:r>
          </w:p>
        </w:tc>
        <w:tc>
          <w:tcPr>
            <w:shd w:fill="ffffff" w:val="clear"/>
          </w:tcPr>
          <w:p w:rsidR="00000000" w:rsidDel="00000000" w:rsidP="00000000" w:rsidRDefault="00000000" w:rsidRPr="00000000" w14:paraId="00000391">
            <w:pPr>
              <w:spacing w:after="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Patrón Saga (Coreografía) / Transacción de Compensación </w:t>
            </w:r>
          </w:p>
          <w:p w:rsidR="00000000" w:rsidDel="00000000" w:rsidP="00000000" w:rsidRDefault="00000000" w:rsidRPr="00000000" w14:paraId="00000392">
            <w:pPr>
              <w:spacing w:after="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Patrón para transacciones distribuidas donde cada paso local emite un evento, y ante un fallo en un paso subsecuente, se ejecutan operaciones inversas (compensaciones) para deshacer los cambios previos. </w:t>
            </w:r>
          </w:p>
        </w:tc>
        <w:tc>
          <w:tcPr>
            <w:shd w:fill="ffffff" w:val="clear"/>
          </w:tcPr>
          <w:p w:rsidR="00000000" w:rsidDel="00000000" w:rsidP="00000000" w:rsidRDefault="00000000" w:rsidRPr="00000000" w14:paraId="00000393">
            <w:pPr>
              <w:rPr>
                <w:rFonts w:ascii="Arial" w:cs="Arial" w:eastAsia="Arial" w:hAnsi="Arial"/>
                <w:sz w:val="18"/>
                <w:szCs w:val="18"/>
              </w:rPr>
            </w:pPr>
            <w:r w:rsidDel="00000000" w:rsidR="00000000" w:rsidRPr="00000000">
              <w:rPr>
                <w:rFonts w:ascii="Arial" w:cs="Arial" w:eastAsia="Arial" w:hAnsi="Arial"/>
                <w:sz w:val="18"/>
                <w:szCs w:val="18"/>
                <w:rtl w:val="0"/>
              </w:rPr>
              <w:t xml:space="preserve">Para la </w:t>
            </w:r>
            <w:r w:rsidDel="00000000" w:rsidR="00000000" w:rsidRPr="00000000">
              <w:rPr>
                <w:rFonts w:ascii="Arial" w:cs="Arial" w:eastAsia="Arial" w:hAnsi="Arial"/>
                <w:b w:val="1"/>
                <w:bCs w:val="1"/>
                <w:sz w:val="18"/>
                <w:szCs w:val="18"/>
                <w:rtl w:val="0"/>
              </w:rPr>
              <w:t xml:space="preserve">HU-02</w:t>
            </w:r>
            <w:r w:rsidDel="00000000" w:rsidR="00000000" w:rsidRPr="00000000">
              <w:rPr>
                <w:rFonts w:ascii="Arial" w:cs="Arial" w:eastAsia="Arial" w:hAnsi="Arial"/>
                <w:sz w:val="18"/>
                <w:szCs w:val="18"/>
                <w:rtl w:val="0"/>
              </w:rPr>
              <w:t xml:space="preserve">. Se codifica que si la creación de la orden es exitosa pero la petición para bloquear el vehículo (PUT a MS Vehículos) falla o da timeout, el sistema ejecuta una compensación visible, cancelando la orden localmente para evitar inconsistencias de estado entre los dos microservicios. </w:t>
            </w:r>
          </w:p>
        </w:tc>
      </w:tr>
      <w:tr>
        <w:trPr>
          <w:cantSplit w:val="0"/>
          <w:tblHeader w:val="0"/>
        </w:trPr>
        <w:tc>
          <w:tcPr/>
          <w:p w:rsidR="00000000" w:rsidDel="00000000" w:rsidP="00000000" w:rsidRDefault="00000000" w:rsidRPr="00000000" w14:paraId="00000394">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Mantenibilidad</w:t>
            </w:r>
          </w:p>
          <w:p w:rsidR="00000000" w:rsidDel="00000000" w:rsidP="00000000" w:rsidRDefault="00000000" w:rsidRPr="00000000" w14:paraId="00000395">
            <w:pPr>
              <w:numPr>
                <w:ilvl w:val="0"/>
                <w:numId w:val="26"/>
              </w:numPr>
              <w:ind w:left="72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Analizabilidad </w:t>
            </w:r>
          </w:p>
        </w:tc>
        <w:tc>
          <w:tcPr/>
          <w:p w:rsidR="00000000" w:rsidDel="00000000" w:rsidP="00000000" w:rsidRDefault="00000000" w:rsidRPr="00000000" w14:paraId="0000039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97">
            <w:pPr>
              <w:rPr>
                <w:rFonts w:ascii="Arial" w:cs="Arial" w:eastAsia="Arial" w:hAnsi="Arial"/>
                <w:sz w:val="18"/>
                <w:szCs w:val="18"/>
              </w:rPr>
            </w:pPr>
            <w:r w:rsidDel="00000000" w:rsidR="00000000" w:rsidRPr="00000000">
              <w:rPr>
                <w:rFonts w:ascii="Arial" w:cs="Arial" w:eastAsia="Arial" w:hAnsi="Arial"/>
                <w:sz w:val="18"/>
                <w:szCs w:val="18"/>
                <w:rtl w:val="0"/>
              </w:rPr>
              <w:t xml:space="preserve">Facilidad con la que se puede evaluar el impacto de un determinado cambio sobre el resto del software, diagnosticar las deficiencias o causas de fallos en el software, o identificar las partes a modificar. </w:t>
            </w:r>
          </w:p>
        </w:tc>
        <w:tc>
          <w:tcPr/>
          <w:p w:rsidR="00000000" w:rsidDel="00000000" w:rsidP="00000000" w:rsidRDefault="00000000" w:rsidRPr="00000000" w14:paraId="00000398">
            <w:pPr>
              <w:spacing w:after="240" w:before="240" w:lineRule="auto"/>
              <w:rPr>
                <w:rFonts w:ascii="Arial" w:cs="Arial" w:eastAsia="Arial" w:hAnsi="Arial"/>
                <w:sz w:val="18"/>
                <w:szCs w:val="18"/>
                <w:highlight w:val="yellow"/>
              </w:rPr>
            </w:pPr>
            <w:r w:rsidDel="00000000" w:rsidR="00000000" w:rsidRPr="00000000">
              <w:rPr>
                <w:rtl w:val="0"/>
              </w:rPr>
            </w:r>
          </w:p>
          <w:p w:rsidR="00000000" w:rsidDel="00000000" w:rsidP="00000000" w:rsidRDefault="00000000" w:rsidRPr="00000000" w14:paraId="00000399">
            <w:pPr>
              <w:spacing w:after="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Trazabilidad Distribuida (Distributed Tracing)</w:t>
            </w:r>
          </w:p>
          <w:p w:rsidR="00000000" w:rsidDel="00000000" w:rsidP="00000000" w:rsidRDefault="00000000" w:rsidRPr="00000000" w14:paraId="0000039A">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Técnica que inyecta y propaga un identificador único en las peticiones para rastrear su ciclo de vida a través de múltiples microservicios independientes. </w:t>
            </w:r>
          </w:p>
          <w:p w:rsidR="00000000" w:rsidDel="00000000" w:rsidP="00000000" w:rsidRDefault="00000000" w:rsidRPr="00000000" w14:paraId="0000039B">
            <w:pPr>
              <w:spacing w:after="240" w:befor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39C">
            <w:pPr>
              <w:spacing w:after="240" w:befor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Métricas de Monitoreo</w:t>
            </w:r>
          </w:p>
          <w:p w:rsidR="00000000" w:rsidDel="00000000" w:rsidP="00000000" w:rsidRDefault="00000000" w:rsidRPr="00000000" w14:paraId="0000039D">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Instrumentación del código para la recolección sistemática de datos cuantitativos sobre el estado y rendimiento del sistema en tiempo real. </w:t>
            </w:r>
          </w:p>
        </w:tc>
        <w:tc>
          <w:tcPr/>
          <w:p w:rsidR="00000000" w:rsidDel="00000000" w:rsidP="00000000" w:rsidRDefault="00000000" w:rsidRPr="00000000" w14:paraId="0000039E">
            <w:pPr>
              <w:spacing w:after="240" w:before="240" w:lineRule="auto"/>
              <w:rPr>
                <w:rFonts w:ascii="Arial" w:cs="Arial" w:eastAsia="Arial" w:hAnsi="Arial"/>
                <w:sz w:val="18"/>
                <w:szCs w:val="18"/>
                <w:highlight w:val="yellow"/>
              </w:rPr>
            </w:pPr>
            <w:r w:rsidDel="00000000" w:rsidR="00000000" w:rsidRPr="00000000">
              <w:rPr>
                <w:rtl w:val="0"/>
              </w:rPr>
            </w:r>
          </w:p>
          <w:p w:rsidR="00000000" w:rsidDel="00000000" w:rsidP="00000000" w:rsidRDefault="00000000" w:rsidRPr="00000000" w14:paraId="0000039F">
            <w:pPr>
              <w:rPr>
                <w:rFonts w:ascii="Arial" w:cs="Arial" w:eastAsia="Arial" w:hAnsi="Arial"/>
                <w:sz w:val="18"/>
                <w:szCs w:val="18"/>
              </w:rPr>
            </w:pPr>
            <w:r w:rsidDel="00000000" w:rsidR="00000000" w:rsidRPr="00000000">
              <w:rPr>
                <w:rFonts w:ascii="Arial" w:cs="Arial" w:eastAsia="Arial" w:hAnsi="Arial"/>
                <w:sz w:val="18"/>
                <w:szCs w:val="18"/>
                <w:rtl w:val="0"/>
              </w:rPr>
              <w:t xml:space="preserve">Se aplica al momento de codificar en la HU-05 soportando la recepción y propagación de la cabecera X-Correlation-Id para rastrear las peticiones de consulta a través del sistema. </w:t>
            </w:r>
          </w:p>
          <w:p w:rsidR="00000000" w:rsidDel="00000000" w:rsidP="00000000" w:rsidRDefault="00000000" w:rsidRPr="00000000" w14:paraId="000003A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A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A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A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A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A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A6">
            <w:pPr>
              <w:rPr>
                <w:rFonts w:ascii="Arial" w:cs="Arial" w:eastAsia="Arial" w:hAnsi="Arial"/>
                <w:sz w:val="18"/>
                <w:szCs w:val="18"/>
              </w:rPr>
            </w:pPr>
            <w:r w:rsidDel="00000000" w:rsidR="00000000" w:rsidRPr="00000000">
              <w:rPr>
                <w:rFonts w:ascii="Arial" w:cs="Arial" w:eastAsia="Arial" w:hAnsi="Arial"/>
                <w:sz w:val="18"/>
                <w:szCs w:val="18"/>
                <w:rtl w:val="0"/>
              </w:rPr>
              <w:t xml:space="preserve">Se aplica en la HU-02 instrumentando la métrica scheduler_mantenimientos_generados_total y scheduler_duracion_segundos en Prometheus para observar la carga y salud del Scheduler. </w:t>
            </w:r>
          </w:p>
        </w:tc>
      </w:tr>
      <w:tr>
        <w:trPr>
          <w:cantSplit w:val="0"/>
          <w:tblHeader w:val="0"/>
        </w:trPr>
        <w:tc>
          <w:tcPr/>
          <w:p w:rsidR="00000000" w:rsidDel="00000000" w:rsidP="00000000" w:rsidRDefault="00000000" w:rsidRPr="00000000" w14:paraId="000003A7">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3A8">
            <w:pPr>
              <w:spacing w:after="240" w:befor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Capacidad de ser probado</w:t>
            </w:r>
          </w:p>
        </w:tc>
        <w:tc>
          <w:tcPr/>
          <w:p w:rsidR="00000000" w:rsidDel="00000000" w:rsidP="00000000" w:rsidRDefault="00000000" w:rsidRPr="00000000" w14:paraId="000003A9">
            <w:pPr>
              <w:rPr>
                <w:rFonts w:ascii="Arial" w:cs="Arial" w:eastAsia="Arial" w:hAnsi="Arial"/>
                <w:sz w:val="18"/>
                <w:szCs w:val="18"/>
              </w:rPr>
            </w:pPr>
            <w:r w:rsidDel="00000000" w:rsidR="00000000" w:rsidRPr="00000000">
              <w:rPr>
                <w:rFonts w:ascii="Arial" w:cs="Arial" w:eastAsia="Arial" w:hAnsi="Arial"/>
                <w:sz w:val="18"/>
                <w:szCs w:val="18"/>
                <w:rtl w:val="0"/>
              </w:rPr>
              <w:t xml:space="preserve">Grado en el que se pueden establecer criterios de prueba para un sistema o componente informático y realizar pruebas para determinar si se cumplen dichos criterios. </w:t>
            </w:r>
          </w:p>
        </w:tc>
        <w:tc>
          <w:tcPr/>
          <w:p w:rsidR="00000000" w:rsidDel="00000000" w:rsidP="00000000" w:rsidRDefault="00000000" w:rsidRPr="00000000" w14:paraId="000003AA">
            <w:pPr>
              <w:spacing w:after="240" w:before="24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Pruebas unitarias</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3AB">
            <w:pPr>
              <w:spacing w:after="240" w:before="240" w:lineRule="auto"/>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3AC">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codificación de tests para validar de forma aislada la jerarquía y cálculo de diferenciales de kilometraje/tiempo del Scheduler (HU-02) y la validación estricta de saltos de estados (PROGRAMADO_PENDIENTE a EN_PROCESO) (HU-08), garantizando el correcto comportamiento frente a múltiples casos de prueba necesarios. </w:t>
            </w:r>
          </w:p>
        </w:tc>
      </w:tr>
      <w:tr>
        <w:trPr>
          <w:cantSplit w:val="0"/>
          <w:trHeight w:val="4998.310546875" w:hRule="atLeast"/>
          <w:tblHeader w:val="0"/>
        </w:trPr>
        <w:tc>
          <w:tcPr>
            <w:tcBorders>
              <w:top w:color="9bbb59" w:space="0" w:sz="8" w:val="single"/>
              <w:left w:color="9bbb59" w:space="0" w:sz="8" w:val="single"/>
              <w:bottom w:color="9bbb59" w:space="0" w:sz="8" w:val="single"/>
              <w:right w:color="9bbb59" w:space="0" w:sz="8" w:val="single"/>
            </w:tcBorders>
            <w:shd w:fill="e6eed5" w:val="clear"/>
            <w:vAlign w:val="top"/>
          </w:tcPr>
          <w:p w:rsidR="00000000" w:rsidDel="00000000" w:rsidP="00000000" w:rsidRDefault="00000000" w:rsidRPr="00000000" w14:paraId="000003AD">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Flexibilidad</w:t>
            </w:r>
          </w:p>
          <w:p w:rsidR="00000000" w:rsidDel="00000000" w:rsidP="00000000" w:rsidRDefault="00000000" w:rsidRPr="00000000" w14:paraId="000003AE">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3AF">
            <w:pPr>
              <w:numPr>
                <w:ilvl w:val="0"/>
                <w:numId w:val="1"/>
              </w:numPr>
              <w:ind w:left="72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Adaptabilidad</w:t>
            </w:r>
          </w:p>
        </w:tc>
        <w:tc>
          <w:tcPr>
            <w:tcBorders>
              <w:top w:color="9bbb59" w:space="0" w:sz="8" w:val="single"/>
              <w:left w:color="9bbb59" w:space="0" w:sz="8" w:val="single"/>
              <w:bottom w:color="9bbb59" w:space="0" w:sz="8" w:val="single"/>
              <w:right w:color="9bbb59" w:space="0" w:sz="8" w:val="single"/>
            </w:tcBorders>
            <w:shd w:fill="e6eed5" w:val="clear"/>
            <w:vAlign w:val="top"/>
          </w:tcPr>
          <w:p w:rsidR="00000000" w:rsidDel="00000000" w:rsidP="00000000" w:rsidRDefault="00000000" w:rsidRPr="00000000" w14:paraId="000003B0">
            <w:pPr>
              <w:rPr>
                <w:rFonts w:ascii="Arial" w:cs="Arial" w:eastAsia="Arial" w:hAnsi="Arial"/>
                <w:sz w:val="18"/>
                <w:szCs w:val="18"/>
              </w:rPr>
            </w:pPr>
            <w:r w:rsidDel="00000000" w:rsidR="00000000" w:rsidRPr="00000000">
              <w:rPr>
                <w:rFonts w:ascii="Arial" w:cs="Arial" w:eastAsia="Arial" w:hAnsi="Arial"/>
                <w:sz w:val="18"/>
                <w:szCs w:val="18"/>
                <w:rtl w:val="0"/>
              </w:rPr>
              <w:t xml:space="preserve">- Capacidad del producto que le permite ser adaptado de forma efectiva y eficiente a diferentes entornos determinados de hardware, software, operacionales o de uso.</w:t>
            </w:r>
          </w:p>
        </w:tc>
        <w:tc>
          <w:tcPr>
            <w:tcBorders>
              <w:top w:color="9bbb59" w:space="0" w:sz="8" w:val="single"/>
              <w:left w:color="9bbb59" w:space="0" w:sz="8" w:val="single"/>
              <w:bottom w:color="9bbb59" w:space="0" w:sz="8" w:val="single"/>
            </w:tcBorders>
            <w:shd w:fill="e6eed5" w:val="clear"/>
            <w:vAlign w:val="top"/>
          </w:tcPr>
          <w:p w:rsidR="00000000" w:rsidDel="00000000" w:rsidP="00000000" w:rsidRDefault="00000000" w:rsidRPr="00000000" w14:paraId="000003B1">
            <w:pPr>
              <w:spacing w:after="240" w:before="24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1. ORM (Object Relational Mapper):</w:t>
            </w:r>
            <w:r w:rsidDel="00000000" w:rsidR="00000000" w:rsidRPr="00000000">
              <w:rPr>
                <w:rFonts w:ascii="Arial" w:cs="Arial" w:eastAsia="Arial" w:hAnsi="Arial"/>
                <w:sz w:val="18"/>
                <w:szCs w:val="18"/>
                <w:rtl w:val="0"/>
              </w:rPr>
              <w:t xml:space="preserve"> Capa de abstracción que traduce operaciones sobre objetos del dominio a sentencias SQL, desacoplando la lógica de negocio del motor de base de datos subyacente. </w:t>
            </w:r>
          </w:p>
          <w:p w:rsidR="00000000" w:rsidDel="00000000" w:rsidP="00000000" w:rsidRDefault="00000000" w:rsidRPr="00000000" w14:paraId="000003B2">
            <w:pPr>
              <w:spacing w:after="240" w:befor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3B3">
            <w:pPr>
              <w:spacing w:after="240" w:before="24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2. Variables de entorno (.env):</w:t>
            </w:r>
            <w:r w:rsidDel="00000000" w:rsidR="00000000" w:rsidRPr="00000000">
              <w:rPr>
                <w:rFonts w:ascii="Arial" w:cs="Arial" w:eastAsia="Arial" w:hAnsi="Arial"/>
                <w:sz w:val="18"/>
                <w:szCs w:val="18"/>
                <w:rtl w:val="0"/>
              </w:rPr>
              <w:t xml:space="preserve"> Mecanismo que externaliza toda configuración específica del entorno (URLs, credenciales, puertos, claves) fuera del código fuente. </w:t>
            </w:r>
          </w:p>
        </w:tc>
        <w:tc>
          <w:tcPr>
            <w:shd w:fill="e6eed5" w:val="clear"/>
            <w:vAlign w:val="top"/>
          </w:tcPr>
          <w:p w:rsidR="00000000" w:rsidDel="00000000" w:rsidP="00000000" w:rsidRDefault="00000000" w:rsidRPr="00000000" w14:paraId="000003B4">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3B5">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1. ORM:</w:t>
            </w:r>
            <w:r w:rsidDel="00000000" w:rsidR="00000000" w:rsidRPr="00000000">
              <w:rPr>
                <w:rFonts w:ascii="Arial" w:cs="Arial" w:eastAsia="Arial" w:hAnsi="Arial"/>
                <w:sz w:val="18"/>
                <w:szCs w:val="18"/>
                <w:rtl w:val="0"/>
              </w:rPr>
              <w:t xml:space="preserve"> El DjangoORM traduce operaciones sobre objetos Python a sentencias SQL. El mismo código funciona sobre distintas plataformas de base de datos (PostgreSQL, MySQL, Supabase) modificando solo las variables de conexión. </w:t>
            </w:r>
          </w:p>
          <w:p w:rsidR="00000000" w:rsidDel="00000000" w:rsidP="00000000" w:rsidRDefault="00000000" w:rsidRPr="00000000" w14:paraId="000003B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B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B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B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B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B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BC">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2. Variables de entorno:</w:t>
            </w:r>
            <w:r w:rsidDel="00000000" w:rsidR="00000000" w:rsidRPr="00000000">
              <w:rPr>
                <w:rFonts w:ascii="Arial" w:cs="Arial" w:eastAsia="Arial" w:hAnsi="Arial"/>
                <w:sz w:val="18"/>
                <w:szCs w:val="18"/>
                <w:rtl w:val="0"/>
              </w:rPr>
              <w:t xml:space="preserve"> Se implementa mediante archivos </w:t>
            </w:r>
            <w:r w:rsidDel="00000000" w:rsidR="00000000" w:rsidRPr="00000000">
              <w:rPr>
                <w:rFonts w:ascii="Roboto Mono" w:cs="Roboto Mono" w:eastAsia="Roboto Mono" w:hAnsi="Roboto Mono"/>
                <w:sz w:val="18"/>
                <w:szCs w:val="18"/>
                <w:rtl w:val="0"/>
              </w:rPr>
              <w:t xml:space="preserve">.env.development</w:t>
            </w:r>
            <w:r w:rsidDel="00000000" w:rsidR="00000000" w:rsidRPr="00000000">
              <w:rPr>
                <w:rFonts w:ascii="Arial" w:cs="Arial" w:eastAsia="Arial" w:hAnsi="Arial"/>
                <w:sz w:val="18"/>
                <w:szCs w:val="18"/>
                <w:rtl w:val="0"/>
              </w:rPr>
              <w:t xml:space="preserve"> y </w:t>
            </w:r>
            <w:r w:rsidDel="00000000" w:rsidR="00000000" w:rsidRPr="00000000">
              <w:rPr>
                <w:rFonts w:ascii="Roboto Mono" w:cs="Roboto Mono" w:eastAsia="Roboto Mono" w:hAnsi="Roboto Mono"/>
                <w:sz w:val="18"/>
                <w:szCs w:val="18"/>
                <w:rtl w:val="0"/>
              </w:rPr>
              <w:t xml:space="preserve">.env.production</w:t>
            </w:r>
            <w:r w:rsidDel="00000000" w:rsidR="00000000" w:rsidRPr="00000000">
              <w:rPr>
                <w:rFonts w:ascii="Arial" w:cs="Arial" w:eastAsia="Arial" w:hAnsi="Arial"/>
                <w:sz w:val="18"/>
                <w:szCs w:val="18"/>
                <w:rtl w:val="0"/>
              </w:rPr>
              <w:t xml:space="preserve"> en la raíz del proyecto backend. Son leídas en tiempo de arranque por el módulo de configuración y aplican a todas las HU del backlog (ej. URLs en HU-02 o claves de correo en HU-06). </w:t>
            </w:r>
          </w:p>
          <w:p w:rsidR="00000000" w:rsidDel="00000000" w:rsidP="00000000" w:rsidRDefault="00000000" w:rsidRPr="00000000" w14:paraId="000003BD">
            <w:pPr>
              <w:rPr>
                <w:rFonts w:ascii="Arial" w:cs="Arial" w:eastAsia="Arial" w:hAnsi="Arial"/>
                <w:sz w:val="18"/>
                <w:szCs w:val="18"/>
              </w:rPr>
            </w:pPr>
            <w:r w:rsidDel="00000000" w:rsidR="00000000" w:rsidRPr="00000000">
              <w:rPr>
                <w:rtl w:val="0"/>
              </w:rPr>
            </w:r>
          </w:p>
        </w:tc>
      </w:tr>
      <w:tr>
        <w:trPr>
          <w:cantSplit w:val="0"/>
          <w:tblHeader w:val="0"/>
        </w:trPr>
        <w:tc>
          <w:tcPr>
            <w:shd w:fill="e6eed5" w:val="clear"/>
          </w:tcPr>
          <w:p w:rsidR="00000000" w:rsidDel="00000000" w:rsidP="00000000" w:rsidRDefault="00000000" w:rsidRPr="00000000" w14:paraId="000003BE">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3BF">
            <w:pPr>
              <w:numPr>
                <w:ilvl w:val="0"/>
                <w:numId w:val="7"/>
              </w:numPr>
              <w:ind w:left="72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Escalabilidad</w:t>
            </w:r>
          </w:p>
          <w:p w:rsidR="00000000" w:rsidDel="00000000" w:rsidP="00000000" w:rsidRDefault="00000000" w:rsidRPr="00000000" w14:paraId="000003C0">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3C1">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3C2">
            <w:pPr>
              <w:rPr>
                <w:rFonts w:ascii="Arial" w:cs="Arial" w:eastAsia="Arial" w:hAnsi="Arial"/>
                <w:b w:val="1"/>
                <w:bCs w:val="1"/>
                <w:sz w:val="18"/>
                <w:szCs w:val="18"/>
              </w:rPr>
            </w:pPr>
            <w:r w:rsidDel="00000000" w:rsidR="00000000" w:rsidRPr="00000000">
              <w:rPr>
                <w:rtl w:val="0"/>
              </w:rPr>
            </w:r>
          </w:p>
        </w:tc>
        <w:tc>
          <w:tcPr>
            <w:shd w:fill="e6eed5" w:val="clear"/>
          </w:tcPr>
          <w:p w:rsidR="00000000" w:rsidDel="00000000" w:rsidP="00000000" w:rsidRDefault="00000000" w:rsidRPr="00000000" w14:paraId="000003C3">
            <w:pPr>
              <w:rPr>
                <w:rFonts w:ascii="Arial" w:cs="Arial" w:eastAsia="Arial" w:hAnsi="Arial"/>
                <w:sz w:val="18"/>
                <w:szCs w:val="18"/>
              </w:rPr>
            </w:pPr>
            <w:r w:rsidDel="00000000" w:rsidR="00000000" w:rsidRPr="00000000">
              <w:rPr>
                <w:rFonts w:ascii="Arial" w:cs="Arial" w:eastAsia="Arial" w:hAnsi="Arial"/>
                <w:sz w:val="18"/>
                <w:szCs w:val="18"/>
                <w:rtl w:val="0"/>
              </w:rPr>
              <w:t xml:space="preserve">- Capacidad del producto para gestionar cargas de trabajo crecientes o decrecientes y para adaptar su capacidad a la variabilidad.</w:t>
            </w:r>
          </w:p>
          <w:p w:rsidR="00000000" w:rsidDel="00000000" w:rsidP="00000000" w:rsidRDefault="00000000" w:rsidRPr="00000000" w14:paraId="000003C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C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C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C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C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C9">
            <w:pPr>
              <w:rPr>
                <w:rFonts w:ascii="Arial" w:cs="Arial" w:eastAsia="Arial" w:hAnsi="Arial"/>
                <w:sz w:val="18"/>
                <w:szCs w:val="18"/>
              </w:rPr>
            </w:pPr>
            <w:r w:rsidDel="00000000" w:rsidR="00000000" w:rsidRPr="00000000">
              <w:rPr>
                <w:rtl w:val="0"/>
              </w:rPr>
            </w:r>
          </w:p>
        </w:tc>
        <w:tc>
          <w:tcPr>
            <w:shd w:fill="e6eed5" w:val="clear"/>
          </w:tcPr>
          <w:p w:rsidR="00000000" w:rsidDel="00000000" w:rsidP="00000000" w:rsidRDefault="00000000" w:rsidRPr="00000000" w14:paraId="000003CA">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Cache Aside (Redis):</w:t>
            </w:r>
            <w:r w:rsidDel="00000000" w:rsidR="00000000" w:rsidRPr="00000000">
              <w:rPr>
                <w:rFonts w:ascii="Arial" w:cs="Arial" w:eastAsia="Arial" w:hAnsi="Arial"/>
                <w:sz w:val="18"/>
                <w:szCs w:val="18"/>
                <w:rtl w:val="0"/>
              </w:rPr>
              <w:t xml:space="preserve"> Delega a la aplicación la gestión de consistencia entre caché y BD. En lecturas consulta Redis primero; en escrituras actualiza la BD e invalida las claves en Redis. </w:t>
            </w:r>
          </w:p>
          <w:p w:rsidR="00000000" w:rsidDel="00000000" w:rsidP="00000000" w:rsidRDefault="00000000" w:rsidRPr="00000000" w14:paraId="000003C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C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C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C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CF">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Cola de tareas asíncrona con worker (Message Queue / Producer-Consumer):</w:t>
            </w:r>
            <w:r w:rsidDel="00000000" w:rsidR="00000000" w:rsidRPr="00000000">
              <w:rPr>
                <w:rFonts w:ascii="Arial" w:cs="Arial" w:eastAsia="Arial" w:hAnsi="Arial"/>
                <w:sz w:val="18"/>
                <w:szCs w:val="18"/>
                <w:rtl w:val="0"/>
              </w:rPr>
              <w:t xml:space="preserve"> Dos roles desacoplados donde el productor encola tareas y el consumidor las ejecuta independientemente. </w:t>
            </w:r>
          </w:p>
          <w:p w:rsidR="00000000" w:rsidDel="00000000" w:rsidP="00000000" w:rsidRDefault="00000000" w:rsidRPr="00000000" w14:paraId="000003D0">
            <w:pPr>
              <w:rPr>
                <w:rFonts w:ascii="Arial" w:cs="Arial" w:eastAsia="Arial" w:hAnsi="Arial"/>
                <w:b w:val="1"/>
                <w:bCs w:val="1"/>
                <w:sz w:val="18"/>
                <w:szCs w:val="18"/>
              </w:rPr>
            </w:pPr>
            <w:r w:rsidDel="00000000" w:rsidR="00000000" w:rsidRPr="00000000">
              <w:rPr>
                <w:rtl w:val="0"/>
              </w:rPr>
            </w:r>
          </w:p>
        </w:tc>
        <w:tc>
          <w:tcPr>
            <w:shd w:fill="e6eed5" w:val="clear"/>
          </w:tcPr>
          <w:p w:rsidR="00000000" w:rsidDel="00000000" w:rsidP="00000000" w:rsidRDefault="00000000" w:rsidRPr="00000000" w14:paraId="000003D1">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Cache Aside:</w:t>
            </w:r>
            <w:r w:rsidDel="00000000" w:rsidR="00000000" w:rsidRPr="00000000">
              <w:rPr>
                <w:rFonts w:ascii="Arial" w:cs="Arial" w:eastAsia="Arial" w:hAnsi="Arial"/>
                <w:sz w:val="18"/>
                <w:szCs w:val="18"/>
                <w:rtl w:val="0"/>
              </w:rPr>
              <w:t xml:space="preserve"> Evidenciable en métodos de consulta (</w:t>
            </w:r>
            <w:r w:rsidDel="00000000" w:rsidR="00000000" w:rsidRPr="00000000">
              <w:rPr>
                <w:rFonts w:ascii="Roboto Mono" w:cs="Roboto Mono" w:eastAsia="Roboto Mono" w:hAnsi="Roboto Mono"/>
                <w:sz w:val="18"/>
                <w:szCs w:val="18"/>
                <w:rtl w:val="0"/>
              </w:rPr>
              <w:t xml:space="preserve">listarAtencionesPorConsultor</w:t>
            </w:r>
            <w:r w:rsidDel="00000000" w:rsidR="00000000" w:rsidRPr="00000000">
              <w:rPr>
                <w:rFonts w:ascii="Arial" w:cs="Arial" w:eastAsia="Arial" w:hAnsi="Arial"/>
                <w:sz w:val="18"/>
                <w:szCs w:val="18"/>
                <w:rtl w:val="0"/>
              </w:rPr>
              <w:t xml:space="preserve">, etc.) verificando Redis antes de ir a BD, y en métodos de escritura borrando explícitamente claves del caché tras actualizar la BD. </w:t>
            </w:r>
          </w:p>
          <w:p w:rsidR="00000000" w:rsidDel="00000000" w:rsidP="00000000" w:rsidRDefault="00000000" w:rsidRPr="00000000" w14:paraId="000003D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D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D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D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D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D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D8">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Cola de tareas:</w:t>
            </w:r>
            <w:r w:rsidDel="00000000" w:rsidR="00000000" w:rsidRPr="00000000">
              <w:rPr>
                <w:rFonts w:ascii="Arial" w:cs="Arial" w:eastAsia="Arial" w:hAnsi="Arial"/>
                <w:sz w:val="18"/>
                <w:szCs w:val="18"/>
                <w:rtl w:val="0"/>
              </w:rPr>
              <w:t xml:space="preserve"> Tras operaciones críticas (registrar, finalizar atención), la API encola tareas secundarias (notificaciones/correos). Un worker en la misma instancia EC2 consume la cola de forma asíncrona usando un Redis local independiente. </w:t>
            </w:r>
          </w:p>
          <w:p w:rsidR="00000000" w:rsidDel="00000000" w:rsidP="00000000" w:rsidRDefault="00000000" w:rsidRPr="00000000" w14:paraId="000003D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DA">
            <w:pPr>
              <w:rPr>
                <w:rFonts w:ascii="Arial" w:cs="Arial" w:eastAsia="Arial" w:hAnsi="Arial"/>
                <w:sz w:val="18"/>
                <w:szCs w:val="18"/>
              </w:rPr>
            </w:pPr>
            <w:r w:rsidDel="00000000" w:rsidR="00000000" w:rsidRPr="00000000">
              <w:rPr>
                <w:rtl w:val="0"/>
              </w:rPr>
            </w:r>
          </w:p>
        </w:tc>
      </w:tr>
      <w:tr>
        <w:trPr>
          <w:cantSplit w:val="0"/>
          <w:tblHeader w:val="0"/>
        </w:trPr>
        <w:tc>
          <w:tcPr>
            <w:shd w:fill="e6eed5" w:val="clear"/>
          </w:tcPr>
          <w:p w:rsidR="00000000" w:rsidDel="00000000" w:rsidP="00000000" w:rsidRDefault="00000000" w:rsidRPr="00000000" w14:paraId="000003DB">
            <w:pPr>
              <w:numPr>
                <w:ilvl w:val="0"/>
                <w:numId w:val="18"/>
              </w:numPr>
              <w:ind w:left="72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Instalabilidad</w:t>
            </w:r>
          </w:p>
          <w:p w:rsidR="00000000" w:rsidDel="00000000" w:rsidP="00000000" w:rsidRDefault="00000000" w:rsidRPr="00000000" w14:paraId="000003DC">
            <w:pPr>
              <w:ind w:left="720"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3DD">
            <w:pPr>
              <w:rPr>
                <w:rFonts w:ascii="Arial" w:cs="Arial" w:eastAsia="Arial" w:hAnsi="Arial"/>
                <w:b w:val="1"/>
                <w:bCs w:val="1"/>
                <w:sz w:val="18"/>
                <w:szCs w:val="18"/>
              </w:rPr>
            </w:pPr>
            <w:r w:rsidDel="00000000" w:rsidR="00000000" w:rsidRPr="00000000">
              <w:rPr>
                <w:rtl w:val="0"/>
              </w:rPr>
            </w:r>
          </w:p>
        </w:tc>
        <w:tc>
          <w:tcPr>
            <w:shd w:fill="e6eed5" w:val="clear"/>
          </w:tcPr>
          <w:p w:rsidR="00000000" w:rsidDel="00000000" w:rsidP="00000000" w:rsidRDefault="00000000" w:rsidRPr="00000000" w14:paraId="000003D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DF">
            <w:pPr>
              <w:rPr>
                <w:rFonts w:ascii="Arial" w:cs="Arial" w:eastAsia="Arial" w:hAnsi="Arial"/>
                <w:sz w:val="18"/>
                <w:szCs w:val="18"/>
              </w:rPr>
            </w:pPr>
            <w:r w:rsidDel="00000000" w:rsidR="00000000" w:rsidRPr="00000000">
              <w:rPr>
                <w:rFonts w:ascii="Arial" w:cs="Arial" w:eastAsia="Arial" w:hAnsi="Arial"/>
                <w:sz w:val="18"/>
                <w:szCs w:val="18"/>
                <w:rtl w:val="0"/>
              </w:rPr>
              <w:t xml:space="preserve">- Facilidad con la que el producto se puede instalar y/o desinstalar de forma exitosa en un determinado entorno.</w:t>
            </w:r>
          </w:p>
          <w:p w:rsidR="00000000" w:rsidDel="00000000" w:rsidP="00000000" w:rsidRDefault="00000000" w:rsidRPr="00000000" w14:paraId="000003E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E1">
            <w:pPr>
              <w:rPr>
                <w:rFonts w:ascii="Arial" w:cs="Arial" w:eastAsia="Arial" w:hAnsi="Arial"/>
                <w:sz w:val="18"/>
                <w:szCs w:val="18"/>
              </w:rPr>
            </w:pPr>
            <w:r w:rsidDel="00000000" w:rsidR="00000000" w:rsidRPr="00000000">
              <w:rPr>
                <w:rtl w:val="0"/>
              </w:rPr>
            </w:r>
          </w:p>
        </w:tc>
        <w:tc>
          <w:tcPr>
            <w:shd w:fill="e6eed5" w:val="clear"/>
          </w:tcPr>
          <w:p w:rsidR="00000000" w:rsidDel="00000000" w:rsidP="00000000" w:rsidRDefault="00000000" w:rsidRPr="00000000" w14:paraId="000003E2">
            <w:pPr>
              <w:spacing w:after="240" w:before="24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Scripts de inicialización y migraciones:</w:t>
            </w:r>
            <w:r w:rsidDel="00000000" w:rsidR="00000000" w:rsidRPr="00000000">
              <w:rPr>
                <w:rFonts w:ascii="Arial" w:cs="Arial" w:eastAsia="Arial" w:hAnsi="Arial"/>
                <w:sz w:val="18"/>
                <w:szCs w:val="18"/>
                <w:rtl w:val="0"/>
              </w:rPr>
              <w:t xml:space="preserve"> Automatizan la creación del esquema de BD y configuración inicial, garantizando que el servicio quede listo sin intervención manual. </w:t>
            </w:r>
          </w:p>
          <w:p w:rsidR="00000000" w:rsidDel="00000000" w:rsidP="00000000" w:rsidRDefault="00000000" w:rsidRPr="00000000" w14:paraId="000003E3">
            <w:pPr>
              <w:spacing w:after="240" w:befor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Dockerfile:</w:t>
            </w:r>
            <w:r w:rsidDel="00000000" w:rsidR="00000000" w:rsidRPr="00000000">
              <w:rPr>
                <w:rFonts w:ascii="Arial" w:cs="Arial" w:eastAsia="Arial" w:hAnsi="Arial"/>
                <w:sz w:val="18"/>
                <w:szCs w:val="18"/>
                <w:rtl w:val="0"/>
              </w:rPr>
              <w:t xml:space="preserve"> Archivo que define cómo construir la imagen inmutable del servicio (sistema base, dependencias, puertos expuestos, comandos de arranque y healthcheck).</w:t>
            </w:r>
            <w:r w:rsidDel="00000000" w:rsidR="00000000" w:rsidRPr="00000000">
              <w:rPr>
                <w:rtl w:val="0"/>
              </w:rPr>
            </w:r>
          </w:p>
        </w:tc>
        <w:tc>
          <w:tcPr>
            <w:shd w:fill="e6eed5" w:val="clear"/>
          </w:tcPr>
          <w:p w:rsidR="00000000" w:rsidDel="00000000" w:rsidP="00000000" w:rsidRDefault="00000000" w:rsidRPr="00000000" w14:paraId="000003E4">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3E5">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Migraciones:</w:t>
            </w:r>
            <w:r w:rsidDel="00000000" w:rsidR="00000000" w:rsidRPr="00000000">
              <w:rPr>
                <w:rFonts w:ascii="Arial" w:cs="Arial" w:eastAsia="Arial" w:hAnsi="Arial"/>
                <w:sz w:val="18"/>
                <w:szCs w:val="18"/>
                <w:rtl w:val="0"/>
              </w:rPr>
              <w:t xml:space="preserve"> Se implementa en el backend mediante migraciones nativas de Django (</w:t>
            </w:r>
            <w:r w:rsidDel="00000000" w:rsidR="00000000" w:rsidRPr="00000000">
              <w:rPr>
                <w:rFonts w:ascii="Roboto Mono" w:cs="Roboto Mono" w:eastAsia="Roboto Mono" w:hAnsi="Roboto Mono"/>
                <w:sz w:val="18"/>
                <w:szCs w:val="18"/>
                <w:rtl w:val="0"/>
              </w:rPr>
              <w:t xml:space="preserve">makemigrations</w:t>
            </w:r>
            <w:r w:rsidDel="00000000" w:rsidR="00000000" w:rsidRPr="00000000">
              <w:rPr>
                <w:rFonts w:ascii="Arial" w:cs="Arial" w:eastAsia="Arial" w:hAnsi="Arial"/>
                <w:sz w:val="18"/>
                <w:szCs w:val="18"/>
                <w:rtl w:val="0"/>
              </w:rPr>
              <w:t xml:space="preserve"> / </w:t>
            </w:r>
            <w:r w:rsidDel="00000000" w:rsidR="00000000" w:rsidRPr="00000000">
              <w:rPr>
                <w:rFonts w:ascii="Roboto Mono" w:cs="Roboto Mono" w:eastAsia="Roboto Mono" w:hAnsi="Roboto Mono"/>
                <w:sz w:val="18"/>
                <w:szCs w:val="18"/>
                <w:rtl w:val="0"/>
              </w:rPr>
              <w:t xml:space="preserve">migrate</w:t>
            </w:r>
            <w:r w:rsidDel="00000000" w:rsidR="00000000" w:rsidRPr="00000000">
              <w:rPr>
                <w:rFonts w:ascii="Arial" w:cs="Arial" w:eastAsia="Arial" w:hAnsi="Arial"/>
                <w:sz w:val="18"/>
                <w:szCs w:val="18"/>
                <w:rtl w:val="0"/>
              </w:rPr>
              <w:t xml:space="preserve">) y scripts de seed de datos que crean tablas, relaciones y registros iniciales. </w:t>
            </w:r>
          </w:p>
          <w:p w:rsidR="00000000" w:rsidDel="00000000" w:rsidP="00000000" w:rsidRDefault="00000000" w:rsidRPr="00000000" w14:paraId="000003E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E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E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E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E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E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EC">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Dockerfile:</w:t>
            </w:r>
            <w:r w:rsidDel="00000000" w:rsidR="00000000" w:rsidRPr="00000000">
              <w:rPr>
                <w:rFonts w:ascii="Arial" w:cs="Arial" w:eastAsia="Arial" w:hAnsi="Arial"/>
                <w:sz w:val="18"/>
                <w:szCs w:val="18"/>
                <w:rtl w:val="0"/>
              </w:rPr>
              <w:t xml:space="preserve"> Se evidencia en la raíz del proyecto backend. Contiene instrucciones de empaquetado y define el healthcheck que Docker Compose consulta para gestionar el ciclo de vida del contenedor. </w:t>
            </w:r>
          </w:p>
        </w:tc>
      </w:tr>
      <w:tr>
        <w:trPr>
          <w:cantSplit w:val="0"/>
          <w:tblHeader w:val="0"/>
        </w:trPr>
        <w:tc>
          <w:tcPr>
            <w:shd w:fill="e6eed5" w:val="clear"/>
          </w:tcPr>
          <w:p w:rsidR="00000000" w:rsidDel="00000000" w:rsidP="00000000" w:rsidRDefault="00000000" w:rsidRPr="00000000" w14:paraId="000003ED">
            <w:pPr>
              <w:numPr>
                <w:ilvl w:val="0"/>
                <w:numId w:val="37"/>
              </w:numPr>
              <w:ind w:left="72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Reemplazabilidad</w:t>
            </w:r>
          </w:p>
        </w:tc>
        <w:tc>
          <w:tcPr>
            <w:shd w:fill="e6eed5" w:val="clear"/>
          </w:tcPr>
          <w:p w:rsidR="00000000" w:rsidDel="00000000" w:rsidP="00000000" w:rsidRDefault="00000000" w:rsidRPr="00000000" w14:paraId="000003EE">
            <w:pPr>
              <w:rPr>
                <w:rFonts w:ascii="Arial" w:cs="Arial" w:eastAsia="Arial" w:hAnsi="Arial"/>
                <w:sz w:val="18"/>
                <w:szCs w:val="18"/>
              </w:rPr>
            </w:pPr>
            <w:r w:rsidDel="00000000" w:rsidR="00000000" w:rsidRPr="00000000">
              <w:rPr>
                <w:rFonts w:ascii="Arial" w:cs="Arial" w:eastAsia="Arial" w:hAnsi="Arial"/>
                <w:color w:val="444444"/>
                <w:sz w:val="18"/>
                <w:szCs w:val="18"/>
                <w:rtl w:val="0"/>
              </w:rPr>
              <w:t xml:space="preserve">Capacidad del producto para ser utilizado en lugar de otro producto software determinado con el mismo propósito y en el mismo entorno</w:t>
            </w:r>
            <w:r w:rsidDel="00000000" w:rsidR="00000000" w:rsidRPr="00000000">
              <w:rPr>
                <w:rtl w:val="0"/>
              </w:rPr>
            </w:r>
          </w:p>
        </w:tc>
        <w:tc>
          <w:tcPr>
            <w:shd w:fill="e6eed5" w:val="clear"/>
          </w:tcPr>
          <w:p w:rsidR="00000000" w:rsidDel="00000000" w:rsidP="00000000" w:rsidRDefault="00000000" w:rsidRPr="00000000" w14:paraId="000003EF">
            <w:pPr>
              <w:spacing w:after="240" w:befor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Contratos de API y servicios (Swagger):</w:t>
            </w:r>
            <w:r w:rsidDel="00000000" w:rsidR="00000000" w:rsidRPr="00000000">
              <w:rPr>
                <w:rFonts w:ascii="Arial" w:cs="Arial" w:eastAsia="Arial" w:hAnsi="Arial"/>
                <w:sz w:val="18"/>
                <w:szCs w:val="18"/>
                <w:rtl w:val="0"/>
              </w:rPr>
              <w:t xml:space="preserve"> Definen formalmente endpoints, estructuras de datos y respuestas. Desacoplan a los consumidores de la implementación interna para permitir que el módulo evolucione o sea reemplazado. </w:t>
            </w:r>
            <w:r w:rsidDel="00000000" w:rsidR="00000000" w:rsidRPr="00000000">
              <w:rPr>
                <w:rtl w:val="0"/>
              </w:rPr>
            </w:r>
          </w:p>
        </w:tc>
        <w:tc>
          <w:tcPr>
            <w:shd w:fill="e6eed5" w:val="clear"/>
          </w:tcPr>
          <w:p w:rsidR="00000000" w:rsidDel="00000000" w:rsidP="00000000" w:rsidRDefault="00000000" w:rsidRPr="00000000" w14:paraId="000003F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3F1">
            <w:pPr>
              <w:rPr>
                <w:rFonts w:ascii="Arial" w:cs="Arial" w:eastAsia="Arial" w:hAnsi="Arial"/>
                <w:sz w:val="18"/>
                <w:szCs w:val="18"/>
              </w:rPr>
            </w:pPr>
            <w:r w:rsidDel="00000000" w:rsidR="00000000" w:rsidRPr="00000000">
              <w:rPr>
                <w:rFonts w:ascii="Arial" w:cs="Arial" w:eastAsia="Arial" w:hAnsi="Arial"/>
                <w:sz w:val="18"/>
                <w:szCs w:val="18"/>
                <w:rtl w:val="0"/>
              </w:rPr>
              <w:t xml:space="preserve">Se implementa mediante especificaciones OpenAPI/Swagger que documentan los endpoints del módulo (registrar HU-02, programar HU-03, consultar, finalizar). Mientras el contrato sea estable, los cambios internos (ORM, lógica, servicios externos) no afectan a los consumidores. </w:t>
            </w:r>
          </w:p>
        </w:tc>
      </w:tr>
      <w:tr>
        <w:trPr>
          <w:cantSplit w:val="0"/>
          <w:tblHeader w:val="0"/>
        </w:trPr>
        <w:tc>
          <w:tcPr/>
          <w:p w:rsidR="00000000" w:rsidDel="00000000" w:rsidP="00000000" w:rsidRDefault="00000000" w:rsidRPr="00000000" w14:paraId="000003F2">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Protección</w:t>
            </w:r>
          </w:p>
          <w:p w:rsidR="00000000" w:rsidDel="00000000" w:rsidP="00000000" w:rsidRDefault="00000000" w:rsidRPr="00000000" w14:paraId="000003F3">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3F4">
            <w:pPr>
              <w:numPr>
                <w:ilvl w:val="0"/>
                <w:numId w:val="24"/>
              </w:numPr>
              <w:ind w:left="72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Restricción operativa</w:t>
            </w:r>
          </w:p>
          <w:p w:rsidR="00000000" w:rsidDel="00000000" w:rsidP="00000000" w:rsidRDefault="00000000" w:rsidRPr="00000000" w14:paraId="000003F5">
            <w:pPr>
              <w:ind w:left="720"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3F6">
            <w:pPr>
              <w:ind w:left="720"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3F7">
            <w:pPr>
              <w:ind w:left="720"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3F8">
            <w:pPr>
              <w:ind w:left="720"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3F9">
            <w:pPr>
              <w:ind w:left="720"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3FA">
            <w:pPr>
              <w:ind w:left="720"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3FB">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3FC">
            <w:pPr>
              <w:ind w:left="720"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3FD">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3FE">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3FF">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00">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01">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02">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03">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04">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05">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06">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07">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08">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09">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0A">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0B">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0C">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0D">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0E">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0F">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10">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11">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12">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13">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14">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15">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16">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17">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18">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19">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1A">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1B">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1C">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1D">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1E">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1F">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20">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21">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22">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23">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24">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25">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26">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27">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28">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29">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2A">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2B">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2C">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2D">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2E">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2F">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30">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31">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32">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33">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34">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35">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36">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37">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38">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39">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3A">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3B">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3C">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3D">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3E">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3F">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40">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41">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42">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43">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44">
            <w:pPr>
              <w:rPr>
                <w:rFonts w:ascii="Arial" w:cs="Arial" w:eastAsia="Arial" w:hAnsi="Arial"/>
                <w:b w:val="1"/>
                <w:bCs w:val="1"/>
                <w:sz w:val="18"/>
                <w:szCs w:val="18"/>
              </w:rPr>
            </w:pPr>
            <w:r w:rsidDel="00000000" w:rsidR="00000000" w:rsidRPr="00000000">
              <w:rPr>
                <w:rtl w:val="0"/>
              </w:rPr>
            </w:r>
          </w:p>
        </w:tc>
        <w:tc>
          <w:tcPr/>
          <w:p w:rsidR="00000000" w:rsidDel="00000000" w:rsidP="00000000" w:rsidRDefault="00000000" w:rsidRPr="00000000" w14:paraId="0000044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46">
            <w:pPr>
              <w:rPr>
                <w:rFonts w:ascii="Arial" w:cs="Arial" w:eastAsia="Arial" w:hAnsi="Arial"/>
                <w:sz w:val="18"/>
                <w:szCs w:val="18"/>
              </w:rPr>
            </w:pPr>
            <w:r w:rsidDel="00000000" w:rsidR="00000000" w:rsidRPr="00000000">
              <w:rPr>
                <w:rFonts w:ascii="Arial" w:cs="Arial" w:eastAsia="Arial" w:hAnsi="Arial"/>
                <w:sz w:val="18"/>
                <w:szCs w:val="18"/>
                <w:rtl w:val="0"/>
              </w:rPr>
              <w:t xml:space="preserve">Capacidad de un producto para limitar su funcionamiento a unos parámetros o estados seguros cuando se enfrenta a un peligro operativo. </w:t>
            </w:r>
          </w:p>
          <w:p w:rsidR="00000000" w:rsidDel="00000000" w:rsidP="00000000" w:rsidRDefault="00000000" w:rsidRPr="00000000" w14:paraId="0000044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4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4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4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4B">
            <w:pPr>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44C">
            <w:pPr>
              <w:spacing w:after="240" w:before="24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Manejo de excepciones (Try-catch + Exception handler)</w:t>
            </w:r>
            <w:r w:rsidDel="00000000" w:rsidR="00000000" w:rsidRPr="00000000">
              <w:rPr>
                <w:rtl w:val="0"/>
              </w:rPr>
            </w:r>
          </w:p>
          <w:p w:rsidR="00000000" w:rsidDel="00000000" w:rsidP="00000000" w:rsidRDefault="00000000" w:rsidRPr="00000000" w14:paraId="0000044D">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Mecanismo que captura errores en tiempo de ejecución y los gestiona de forma controlada, evitando que un fallo parcial colapse el servicio completo. Garantiza que cualquier error sea capturado, registrado en logs internos y devuelto al cliente como un mensaje controlado sin interrumpir el funcionamiento del resto del módulo.</w:t>
            </w:r>
          </w:p>
          <w:p w:rsidR="00000000" w:rsidDel="00000000" w:rsidP="00000000" w:rsidRDefault="00000000" w:rsidRPr="00000000" w14:paraId="0000044E">
            <w:pPr>
              <w:spacing w:after="240" w:befor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44F">
            <w:pPr>
              <w:spacing w:after="240" w:before="24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Validators en serializers DRF</w:t>
            </w:r>
            <w:r w:rsidDel="00000000" w:rsidR="00000000" w:rsidRPr="00000000">
              <w:rPr>
                <w:rtl w:val="0"/>
              </w:rPr>
            </w:r>
          </w:p>
          <w:p w:rsidR="00000000" w:rsidDel="00000000" w:rsidP="00000000" w:rsidRDefault="00000000" w:rsidRPr="00000000" w14:paraId="00000450">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Restringe los datos que ingresan al sistema verificando tipos, longitudes, formatos y obligatoriedad antes de que lleguen a la lógica de negocio. Garantiza que el módulo solo procese información que cumpla las reglas del dominio definidas en los criterios de aceptación, previniendo que datos inválidos alcancen la base de datos.</w:t>
            </w:r>
          </w:p>
          <w:p w:rsidR="00000000" w:rsidDel="00000000" w:rsidP="00000000" w:rsidRDefault="00000000" w:rsidRPr="00000000" w14:paraId="00000451">
            <w:pPr>
              <w:spacing w:after="240" w:befor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2">
            <w:pPr>
              <w:spacing w:after="240" w:before="24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Patrón Strategy (Django Filters: django-filter + DRF)</w:t>
            </w:r>
            <w:r w:rsidDel="00000000" w:rsidR="00000000" w:rsidRPr="00000000">
              <w:rPr>
                <w:rtl w:val="0"/>
              </w:rPr>
            </w:r>
          </w:p>
          <w:p w:rsidR="00000000" w:rsidDel="00000000" w:rsidP="00000000" w:rsidRDefault="00000000" w:rsidRPr="00000000" w14:paraId="00000453">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El patrón Strategy define una familia de algoritmos intercambiables para una misma operación, seleccionando en tiempo de ejecución la variante adecuada según el contexto. Django REST Framework lo implementa nativamente mediante django-filter, donde cada filtro representa una estrategia de consulta independiente aplicada dinámicamente según los parámetros recibidos sin modificar el ViewSet ni la lógica de negocio.</w:t>
            </w:r>
          </w:p>
          <w:p w:rsidR="00000000" w:rsidDel="00000000" w:rsidP="00000000" w:rsidRDefault="00000000" w:rsidRPr="00000000" w14:paraId="00000454">
            <w:pPr>
              <w:spacing w:after="240" w:befor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5">
            <w:pPr>
              <w:spacing w:after="240" w:befor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56">
            <w:pPr>
              <w:spacing w:after="240" w:befor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57">
            <w:pPr>
              <w:spacing w:after="240" w:befor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58">
            <w:pPr>
              <w:spacing w:after="240" w:befor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59">
            <w:pPr>
              <w:spacing w:after="240" w:befor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5A">
            <w:pPr>
              <w:spacing w:after="240" w:before="24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Circuit Breaker hacia servicios dependientes</w:t>
            </w:r>
            <w:r w:rsidDel="00000000" w:rsidR="00000000" w:rsidRPr="00000000">
              <w:rPr>
                <w:rtl w:val="0"/>
              </w:rPr>
            </w:r>
          </w:p>
          <w:p w:rsidR="00000000" w:rsidDel="00000000" w:rsidP="00000000" w:rsidRDefault="00000000" w:rsidRPr="00000000" w14:paraId="0000045B">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Cuando un servicio externo supera un umbral de fallos consecutivos, el circuito se abre automáticamente cortando las llamadas hacia ese servicio, impidiendo que el módulo continúe operando con datos incompletos o no confiables y manteniendo la operación en un estado controlado donde las funcionalidades no dependientes del servicio caído siguen disponibles.</w:t>
            </w:r>
          </w:p>
          <w:p w:rsidR="00000000" w:rsidDel="00000000" w:rsidP="00000000" w:rsidRDefault="00000000" w:rsidRPr="00000000" w14:paraId="0000045C">
            <w:pPr>
              <w:spacing w:after="240" w:befor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45D">
            <w:pPr>
              <w:spacing w:after="240" w:before="24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Health Check sobre dependencias críticas (endpoint /health)</w:t>
            </w:r>
            <w:r w:rsidDel="00000000" w:rsidR="00000000" w:rsidRPr="00000000">
              <w:rPr>
                <w:rtl w:val="0"/>
              </w:rPr>
            </w:r>
          </w:p>
          <w:p w:rsidR="00000000" w:rsidDel="00000000" w:rsidP="00000000" w:rsidRDefault="00000000" w:rsidRPr="00000000" w14:paraId="0000045E">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Endpoint que el propio módulo expone para sondear activamente el estado de sus dependencias críticas, reportando de forma estructurada qué componentes están operativos y cuáles presentan degradación, permitiendo identificar riesgos de disponibilidad antes de que impacten a los usuarios.</w:t>
            </w:r>
          </w:p>
          <w:p w:rsidR="00000000" w:rsidDel="00000000" w:rsidP="00000000" w:rsidRDefault="00000000" w:rsidRPr="00000000" w14:paraId="0000045F">
            <w:pPr>
              <w:spacing w:after="240" w:before="240" w:lineRule="auto"/>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460">
            <w:pPr>
              <w:spacing w:after="240" w:before="24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Manejo de excepciones:</w:t>
            </w:r>
            <w:r w:rsidDel="00000000" w:rsidR="00000000" w:rsidRPr="00000000">
              <w:rPr>
                <w:rFonts w:ascii="Arial" w:cs="Arial" w:eastAsia="Arial" w:hAnsi="Arial"/>
                <w:sz w:val="18"/>
                <w:szCs w:val="18"/>
                <w:rtl w:val="0"/>
              </w:rPr>
              <w:t xml:space="preserve"> Se implementa en los controladores y servicios del backend como mecanismo transversal que intercepta cualquier error en tiempo de ejecución antes de que llegue al cliente. Mediante bloques try-except en las operaciones críticas y el </w:t>
            </w:r>
            <w:r w:rsidDel="00000000" w:rsidR="00000000" w:rsidRPr="00000000">
              <w:rPr>
                <w:rFonts w:ascii="Roboto Mono" w:cs="Roboto Mono" w:eastAsia="Roboto Mono" w:hAnsi="Roboto Mono"/>
                <w:sz w:val="18"/>
                <w:szCs w:val="18"/>
                <w:rtl w:val="0"/>
              </w:rPr>
              <w:t xml:space="preserve">exception_handler</w:t>
            </w:r>
            <w:r w:rsidDel="00000000" w:rsidR="00000000" w:rsidRPr="00000000">
              <w:rPr>
                <w:rFonts w:ascii="Arial" w:cs="Arial" w:eastAsia="Arial" w:hAnsi="Arial"/>
                <w:sz w:val="18"/>
                <w:szCs w:val="18"/>
                <w:rtl w:val="0"/>
              </w:rPr>
              <w:t xml:space="preserve"> global de Django REST Framework, garantiza que todo error sea registrado internamente y transformado en una respuesta HTTP comprensible sin colapsar el servicio. Por ejemplo, si la actualización de estado falla al finalizar una atención (HU-13), el error es capturado, registrado en logs y retornado al cliente con el mensaje definido en los criterios de aceptación sin detener el resto del módulo.</w:t>
            </w:r>
          </w:p>
          <w:p w:rsidR="00000000" w:rsidDel="00000000" w:rsidP="00000000" w:rsidRDefault="00000000" w:rsidRPr="00000000" w14:paraId="0000046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2">
            <w:pPr>
              <w:spacing w:after="240" w:before="24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Validators en serializers:</w:t>
            </w:r>
            <w:r w:rsidDel="00000000" w:rsidR="00000000" w:rsidRPr="00000000">
              <w:rPr>
                <w:rFonts w:ascii="Arial" w:cs="Arial" w:eastAsia="Arial" w:hAnsi="Arial"/>
                <w:sz w:val="18"/>
                <w:szCs w:val="18"/>
                <w:rtl w:val="0"/>
              </w:rPr>
              <w:t xml:space="preserve"> Se implementa en la capa de entrada del backend mediante Serializers de Django REST Framework que actúan como filtro obligatorio antes de que cualquier dato alcance los servicios o la base de datos. Cada operación tiene su propio Serializer con reglas específicas del dominio: longitudes mínimas, formatos de fecha y campos obligatorios. Por ejemplo, al registrar una atención (HU-02) se valida que el mensaje preliminar cumpla la longitud mínima y que los consultores asignados existan, rechazando el request automáticamente antes de llegar al ViewSet si alguna regla falla.</w:t>
            </w:r>
          </w:p>
          <w:p w:rsidR="00000000" w:rsidDel="00000000" w:rsidP="00000000" w:rsidRDefault="00000000" w:rsidRPr="00000000" w14:paraId="0000046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7">
            <w:pPr>
              <w:spacing w:after="240" w:before="24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Patrón Strategy:</w:t>
            </w:r>
            <w:r w:rsidDel="00000000" w:rsidR="00000000" w:rsidRPr="00000000">
              <w:rPr>
                <w:rFonts w:ascii="Arial" w:cs="Arial" w:eastAsia="Arial" w:hAnsi="Arial"/>
                <w:sz w:val="18"/>
                <w:szCs w:val="18"/>
                <w:rtl w:val="0"/>
              </w:rPr>
              <w:t xml:space="preserve"> En el módulo de Atenciones se aplica mediante las clases </w:t>
            </w:r>
            <w:r w:rsidDel="00000000" w:rsidR="00000000" w:rsidRPr="00000000">
              <w:rPr>
                <w:rFonts w:ascii="Roboto Mono" w:cs="Roboto Mono" w:eastAsia="Roboto Mono" w:hAnsi="Roboto Mono"/>
                <w:sz w:val="18"/>
                <w:szCs w:val="18"/>
                <w:rtl w:val="0"/>
              </w:rPr>
              <w:t xml:space="preserve">FilterSet</w:t>
            </w:r>
            <w:r w:rsidDel="00000000" w:rsidR="00000000" w:rsidRPr="00000000">
              <w:rPr>
                <w:rFonts w:ascii="Arial" w:cs="Arial" w:eastAsia="Arial" w:hAnsi="Arial"/>
                <w:sz w:val="18"/>
                <w:szCs w:val="18"/>
                <w:rtl w:val="0"/>
              </w:rPr>
              <w:t xml:space="preserve"> de django-filter, donde cada criterio de búsqueda —como estado, fecha, consultor o cliente— se define como una estrategia de filtrado independiente que puede combinarse dinámicamente según los parámetros recibidos en la petición HTTP. Este enfoque desacopla la lógica de filtrado del ViewSet y de los servicios de negocio, evitando estructuras condicionales complejas y centralizando las reglas de consulta en componentes especializados. Gracias a esto, agregar, modificar o eliminar filtros no requiere alterar la lógica principal del módulo, sino únicamente incorporar una nueva estrategia dentro del </w:t>
            </w:r>
            <w:r w:rsidDel="00000000" w:rsidR="00000000" w:rsidRPr="00000000">
              <w:rPr>
                <w:rFonts w:ascii="Roboto Mono" w:cs="Roboto Mono" w:eastAsia="Roboto Mono" w:hAnsi="Roboto Mono"/>
                <w:sz w:val="18"/>
                <w:szCs w:val="18"/>
                <w:rtl w:val="0"/>
              </w:rPr>
              <w:t xml:space="preserve">FilterSet</w:t>
            </w:r>
            <w:r w:rsidDel="00000000" w:rsidR="00000000" w:rsidRPr="00000000">
              <w:rPr>
                <w:rFonts w:ascii="Arial" w:cs="Arial" w:eastAsia="Arial" w:hAnsi="Arial"/>
                <w:sz w:val="18"/>
                <w:szCs w:val="18"/>
                <w:rtl w:val="0"/>
              </w:rPr>
              <w:t xml:space="preserve">, reduciendo el impacto de los cambios, facilitando la extensión del sistema y disminuyendo el riesgo de introducir defectos en funcionalidades existentes. Para los query_set de clientes y consultores, que no deben tener acceso a las atenciones anuladas, el query_set se accede solamente en el repository, donde el service le indica qué valores se excluyen del listado y qué filtros se aplican y el repository aplica el queryset con exclude y con los filters, no exponiendo filtros ni modelos en capas superiores.</w:t>
            </w:r>
          </w:p>
          <w:p w:rsidR="00000000" w:rsidDel="00000000" w:rsidP="00000000" w:rsidRDefault="00000000" w:rsidRPr="00000000" w14:paraId="00000468">
            <w:pPr>
              <w:spacing w:after="240" w:befor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9">
            <w:pPr>
              <w:spacing w:after="240" w:before="24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Circuit Breaker:</w:t>
            </w:r>
            <w:r w:rsidDel="00000000" w:rsidR="00000000" w:rsidRPr="00000000">
              <w:rPr>
                <w:rFonts w:ascii="Arial" w:cs="Arial" w:eastAsia="Arial" w:hAnsi="Arial"/>
                <w:sz w:val="18"/>
                <w:szCs w:val="18"/>
                <w:rtl w:val="0"/>
              </w:rPr>
              <w:t xml:space="preserve"> Se configura en la capa de infraestructura sobre los clientes HTTP que comunican con servicios externos, cortando automáticamente las llamadas cuando una dependencia supera el umbral de fallos. Por ejemplo, si el módulo de Solicitudes no responde al validar una solicitud (HU-02), el circuito abierto retorna inmediatamente una respuesta controlada sin colapsar el módulo, mientras que operaciones como consultar o finalizar atenciones siguen disponibles con normalidad.</w:t>
            </w:r>
          </w:p>
          <w:p w:rsidR="00000000" w:rsidDel="00000000" w:rsidP="00000000" w:rsidRDefault="00000000" w:rsidRPr="00000000" w14:paraId="0000046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6C">
            <w:pPr>
              <w:spacing w:after="240" w:befor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6D">
            <w:pPr>
              <w:spacing w:after="240" w:befor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6E">
            <w:pPr>
              <w:spacing w:after="240" w:befor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6F">
            <w:pPr>
              <w:spacing w:after="240" w:before="24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Health Check:</w:t>
            </w:r>
            <w:r w:rsidDel="00000000" w:rsidR="00000000" w:rsidRPr="00000000">
              <w:rPr>
                <w:rFonts w:ascii="Arial" w:cs="Arial" w:eastAsia="Arial" w:hAnsi="Arial"/>
                <w:sz w:val="18"/>
                <w:szCs w:val="18"/>
                <w:rtl w:val="0"/>
              </w:rPr>
              <w:t xml:space="preserve"> Se realiza Health Check a los módulos de los que el servicio de Atenciones es dependiente, como lo sería el servicio de Solicitudes. Así evitando realizar llamadas a API pertenecientes a este servicio si no se encuentra en</w:t>
            </w:r>
          </w:p>
          <w:p w:rsidR="00000000" w:rsidDel="00000000" w:rsidP="00000000" w:rsidRDefault="00000000" w:rsidRPr="00000000" w14:paraId="00000470">
            <w:pPr>
              <w:rPr>
                <w:rFonts w:ascii="Arial" w:cs="Arial" w:eastAsia="Arial" w:hAnsi="Arial"/>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471">
            <w:pPr>
              <w:numPr>
                <w:ilvl w:val="0"/>
                <w:numId w:val="14"/>
              </w:numPr>
              <w:ind w:left="72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Protección ante fallos</w:t>
            </w:r>
          </w:p>
        </w:tc>
        <w:tc>
          <w:tcPr/>
          <w:p w:rsidR="00000000" w:rsidDel="00000000" w:rsidP="00000000" w:rsidRDefault="00000000" w:rsidRPr="00000000" w14:paraId="00000472">
            <w:pPr>
              <w:rPr>
                <w:rFonts w:ascii="Arial" w:cs="Arial" w:eastAsia="Arial" w:hAnsi="Arial"/>
                <w:sz w:val="18"/>
                <w:szCs w:val="18"/>
              </w:rPr>
            </w:pPr>
            <w:r w:rsidDel="00000000" w:rsidR="00000000" w:rsidRPr="00000000">
              <w:rPr>
                <w:rFonts w:ascii="Arial" w:cs="Arial" w:eastAsia="Arial" w:hAnsi="Arial"/>
                <w:sz w:val="18"/>
                <w:szCs w:val="18"/>
                <w:rtl w:val="0"/>
              </w:rPr>
              <w:t xml:space="preserve">Capacidad de un producto para ponerse automáticamente en un modo de funcionamiento seguro o para volver a una condición segura en caso de fallo.</w:t>
            </w:r>
          </w:p>
        </w:tc>
        <w:tc>
          <w:tcPr/>
          <w:p w:rsidR="00000000" w:rsidDel="00000000" w:rsidP="00000000" w:rsidRDefault="00000000" w:rsidRPr="00000000" w14:paraId="00000473">
            <w:pPr>
              <w:spacing w:after="240" w:before="24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Fallback</w:t>
            </w:r>
            <w:r w:rsidDel="00000000" w:rsidR="00000000" w:rsidRPr="00000000">
              <w:rPr>
                <w:rtl w:val="0"/>
              </w:rPr>
            </w:r>
          </w:p>
          <w:p w:rsidR="00000000" w:rsidDel="00000000" w:rsidP="00000000" w:rsidRDefault="00000000" w:rsidRPr="00000000" w14:paraId="00000474">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Cuando una operación no puede completarse por la indisponibilidad de un servicio externo, el sistema entrega una respuesta alternativa predefinida en lugar de propagar el error al usuario. El Fallback define qué responder cuando una dependencia externa falla, garantizando que el módulo de atenciones mantenga un comportamiento controlado y predecible ante fallos parciales sin interrumpir la operación general del servicio.</w:t>
            </w:r>
          </w:p>
          <w:p w:rsidR="00000000" w:rsidDel="00000000" w:rsidP="00000000" w:rsidRDefault="00000000" w:rsidRPr="00000000" w14:paraId="00000475">
            <w:pPr>
              <w:spacing w:after="240" w:before="24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Circuit Breaker</w:t>
            </w:r>
            <w:r w:rsidDel="00000000" w:rsidR="00000000" w:rsidRPr="00000000">
              <w:rPr>
                <w:rtl w:val="0"/>
              </w:rPr>
            </w:r>
          </w:p>
          <w:p w:rsidR="00000000" w:rsidDel="00000000" w:rsidP="00000000" w:rsidRDefault="00000000" w:rsidRPr="00000000" w14:paraId="00000476">
            <w:pPr>
              <w:spacing w:after="240" w:before="240" w:lineRule="auto"/>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Monitorea las llamadas a servicios externos y, cuando detecta un número consecutivo de fallos que supera un umbral, abre el circuito cortando temporalmente las llamadas al servicio fallido para evitar que el fallo en cascada degrade el módulo de atenciones.</w:t>
            </w:r>
            <w:r w:rsidDel="00000000" w:rsidR="00000000" w:rsidRPr="00000000">
              <w:rPr>
                <w:rtl w:val="0"/>
              </w:rPr>
            </w:r>
          </w:p>
        </w:tc>
        <w:tc>
          <w:tcPr/>
          <w:p w:rsidR="00000000" w:rsidDel="00000000" w:rsidP="00000000" w:rsidRDefault="00000000" w:rsidRPr="00000000" w14:paraId="00000477">
            <w:pPr>
              <w:spacing w:after="240" w:before="24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Fallback:</w:t>
            </w:r>
            <w:r w:rsidDel="00000000" w:rsidR="00000000" w:rsidRPr="00000000">
              <w:rPr>
                <w:rFonts w:ascii="Arial" w:cs="Arial" w:eastAsia="Arial" w:hAnsi="Arial"/>
                <w:sz w:val="18"/>
                <w:szCs w:val="18"/>
                <w:rtl w:val="0"/>
              </w:rPr>
              <w:t xml:space="preserve"> Se implementa en la capa de infraestructura del módulo, junto al Circuit Breaker, como la respuesta configurada para ejecutarse cuando el circuito está abierto. El fallback ejecutará acciones de retry, junto a un timeout y podrá por última acción consultar una llamada a caché, que después de no encontrar información entonces procederá a cerrar la conexión con el circuit breaker.</w:t>
            </w:r>
          </w:p>
          <w:p w:rsidR="00000000" w:rsidDel="00000000" w:rsidP="00000000" w:rsidRDefault="00000000" w:rsidRPr="00000000" w14:paraId="0000047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7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7A">
            <w:pPr>
              <w:spacing w:after="240" w:befor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7B">
            <w:pPr>
              <w:spacing w:after="240" w:befor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7C">
            <w:pPr>
              <w:spacing w:after="240" w:befor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7D">
            <w:pPr>
              <w:spacing w:after="240" w:befor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7E">
            <w:pPr>
              <w:spacing w:after="240" w:before="24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Circuit Breaker:</w:t>
            </w:r>
            <w:r w:rsidDel="00000000" w:rsidR="00000000" w:rsidRPr="00000000">
              <w:rPr>
                <w:rFonts w:ascii="Arial" w:cs="Arial" w:eastAsia="Arial" w:hAnsi="Arial"/>
                <w:sz w:val="18"/>
                <w:szCs w:val="18"/>
                <w:rtl w:val="0"/>
              </w:rPr>
              <w:t xml:space="preserve"> Se manifiesta en la capa de infraestructura sobre los clientes HTTP que comunican con dependencias externas. Cuando una dependencia falla repetidamente, el circuito abierto retorna inmediatamente una respuesta controlada sin esperar timeouts, manteniendo disponibles las funcionalidades del módulo que no dependen del servicio caído mientras el circuito permanece abierto.</w:t>
            </w:r>
          </w:p>
          <w:p w:rsidR="00000000" w:rsidDel="00000000" w:rsidP="00000000" w:rsidRDefault="00000000" w:rsidRPr="00000000" w14:paraId="0000047F">
            <w:pPr>
              <w:rPr>
                <w:rFonts w:ascii="Arial" w:cs="Arial" w:eastAsia="Arial" w:hAnsi="Arial"/>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480">
            <w:pPr>
              <w:numPr>
                <w:ilvl w:val="0"/>
                <w:numId w:val="23"/>
              </w:numPr>
              <w:ind w:left="72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Advertencia de peligro </w:t>
            </w:r>
          </w:p>
        </w:tc>
        <w:tc>
          <w:tcPr/>
          <w:p w:rsidR="00000000" w:rsidDel="00000000" w:rsidP="00000000" w:rsidRDefault="00000000" w:rsidRPr="00000000" w14:paraId="00000481">
            <w:pPr>
              <w:rPr>
                <w:rFonts w:ascii="Arial" w:cs="Arial" w:eastAsia="Arial" w:hAnsi="Arial"/>
                <w:sz w:val="18"/>
                <w:szCs w:val="18"/>
              </w:rPr>
            </w:pPr>
            <w:r w:rsidDel="00000000" w:rsidR="00000000" w:rsidRPr="00000000">
              <w:rPr>
                <w:rFonts w:ascii="Arial" w:cs="Arial" w:eastAsia="Arial" w:hAnsi="Arial"/>
                <w:sz w:val="18"/>
                <w:szCs w:val="18"/>
                <w:rtl w:val="0"/>
              </w:rPr>
              <w:t xml:space="preserve">Capacidad del módulo para alertar a los usuarios cuando intenten realizar operaciones que puedan generar inconsistencias o conflictos en la lógica del negocio. </w:t>
            </w:r>
          </w:p>
        </w:tc>
        <w:tc>
          <w:tcPr/>
          <w:p w:rsidR="00000000" w:rsidDel="00000000" w:rsidP="00000000" w:rsidRDefault="00000000" w:rsidRPr="00000000" w14:paraId="00000482">
            <w:pPr>
              <w:spacing w:after="240" w:before="24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Hard Validation</w:t>
            </w:r>
            <w:r w:rsidDel="00000000" w:rsidR="00000000" w:rsidRPr="00000000">
              <w:rPr>
                <w:rtl w:val="0"/>
              </w:rPr>
            </w:r>
          </w:p>
          <w:p w:rsidR="00000000" w:rsidDel="00000000" w:rsidP="00000000" w:rsidRDefault="00000000" w:rsidRPr="00000000" w14:paraId="00000483">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Las validaciones bloqueantes identifican y rechazan operaciones riesgosas antes de persistirlas. Si una condición crítica falla en el servicio de dominio, se lanza una excepción que detiene completamente la operación sin alcanzar la base de datos, enfocándose en conflictos de horario y anticipación mínima para programaciones y reprogramaciones de atenciones.</w:t>
            </w:r>
          </w:p>
          <w:p w:rsidR="00000000" w:rsidDel="00000000" w:rsidP="00000000" w:rsidRDefault="00000000" w:rsidRPr="00000000" w14:paraId="0000048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5">
            <w:pPr>
              <w:spacing w:after="240" w:before="24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Validación anticipada con feedback inmediato (Fail-Fast)</w:t>
            </w:r>
            <w:r w:rsidDel="00000000" w:rsidR="00000000" w:rsidRPr="00000000">
              <w:rPr>
                <w:rtl w:val="0"/>
              </w:rPr>
            </w:r>
          </w:p>
          <w:p w:rsidR="00000000" w:rsidDel="00000000" w:rsidP="00000000" w:rsidRDefault="00000000" w:rsidRPr="00000000" w14:paraId="00000486">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Valida las condiciones de riesgo lo antes posible en el flujo de la operación y comunica al usuario de forma clara qué conflicto se detectó y por qué no puede continuar, antes de que ningún dato sea persistido o enviado.</w:t>
            </w:r>
          </w:p>
        </w:tc>
        <w:tc>
          <w:tcPr/>
          <w:p w:rsidR="00000000" w:rsidDel="00000000" w:rsidP="00000000" w:rsidRDefault="00000000" w:rsidRPr="00000000" w14:paraId="00000487">
            <w:pPr>
              <w:spacing w:after="240" w:before="24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Hard Validation:</w:t>
            </w:r>
            <w:r w:rsidDel="00000000" w:rsidR="00000000" w:rsidRPr="00000000">
              <w:rPr>
                <w:rFonts w:ascii="Arial" w:cs="Arial" w:eastAsia="Arial" w:hAnsi="Arial"/>
                <w:sz w:val="18"/>
                <w:szCs w:val="18"/>
                <w:rtl w:val="0"/>
              </w:rPr>
              <w:t xml:space="preserve"> Se implementa detrás de una operación con riesgo de inconsistencia, las cuales pueden ser por ejemplo: Programación de atención o reprogramación de atención. Si alguna condición falla se lanza la excepción correspondiente rechazando la operación sin modificar ningún dato, garantizando que los conflictos operativos de asignación de consultores sean imposibles de persistir.</w:t>
            </w:r>
          </w:p>
          <w:p w:rsidR="00000000" w:rsidDel="00000000" w:rsidP="00000000" w:rsidRDefault="00000000" w:rsidRPr="00000000" w14:paraId="0000048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8A">
            <w:pPr>
              <w:spacing w:after="240" w:befor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8B">
            <w:pPr>
              <w:spacing w:after="240" w:befor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8C">
            <w:pPr>
              <w:spacing w:after="240" w:before="240" w:lineRule="auto"/>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8D">
            <w:pPr>
              <w:spacing w:after="240" w:before="24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Validación anticipada (Fail-Fast):</w:t>
            </w:r>
            <w:r w:rsidDel="00000000" w:rsidR="00000000" w:rsidRPr="00000000">
              <w:rPr>
                <w:rFonts w:ascii="Arial" w:cs="Arial" w:eastAsia="Arial" w:hAnsi="Arial"/>
                <w:sz w:val="18"/>
                <w:szCs w:val="18"/>
                <w:rtl w:val="0"/>
              </w:rPr>
              <w:t xml:space="preserve"> Se implementa en los servicios de dominio y controladores del backend mediante excepciones específicas por escenario de riesgo que se lanzan en el momento en que se detecta la condición conflictiva. Por ejemplo, al intentar reprogramar con menos de 24 horas de anticipación o finalizar sin notas válidas el servicio lanza inmediatamente la excepción correspondiente con el mensaje exacto definido en los criterios de aceptación, sin continuar el flujo ni intentar ninguna operación posterior sobre la base de datos.</w:t>
            </w:r>
          </w:p>
          <w:p w:rsidR="00000000" w:rsidDel="00000000" w:rsidP="00000000" w:rsidRDefault="00000000" w:rsidRPr="00000000" w14:paraId="0000048E">
            <w:pPr>
              <w:rPr>
                <w:rFonts w:ascii="Arial" w:cs="Arial" w:eastAsia="Arial" w:hAnsi="Arial"/>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48F">
            <w:pPr>
              <w:numPr>
                <w:ilvl w:val="0"/>
                <w:numId w:val="3"/>
              </w:numPr>
              <w:ind w:left="72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integración segura</w:t>
              <w:br w:type="textWrapping"/>
            </w:r>
          </w:p>
          <w:p w:rsidR="00000000" w:rsidDel="00000000" w:rsidP="00000000" w:rsidRDefault="00000000" w:rsidRPr="00000000" w14:paraId="00000490">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91">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92">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93">
            <w:pPr>
              <w:rPr>
                <w:rFonts w:ascii="Arial" w:cs="Arial" w:eastAsia="Arial" w:hAnsi="Arial"/>
                <w:b w:val="1"/>
                <w:bCs w:val="1"/>
                <w:sz w:val="18"/>
                <w:szCs w:val="18"/>
              </w:rPr>
            </w:pPr>
            <w:r w:rsidDel="00000000" w:rsidR="00000000" w:rsidRPr="00000000">
              <w:rPr>
                <w:rtl w:val="0"/>
              </w:rPr>
            </w:r>
          </w:p>
        </w:tc>
        <w:tc>
          <w:tcPr/>
          <w:p w:rsidR="00000000" w:rsidDel="00000000" w:rsidP="00000000" w:rsidRDefault="00000000" w:rsidRPr="00000000" w14:paraId="0000049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5">
            <w:pPr>
              <w:rPr>
                <w:rFonts w:ascii="Arial" w:cs="Arial" w:eastAsia="Arial" w:hAnsi="Arial"/>
                <w:sz w:val="18"/>
                <w:szCs w:val="18"/>
              </w:rPr>
            </w:pPr>
            <w:r w:rsidDel="00000000" w:rsidR="00000000" w:rsidRPr="00000000">
              <w:rPr>
                <w:rFonts w:ascii="Arial" w:cs="Arial" w:eastAsia="Arial" w:hAnsi="Arial"/>
                <w:sz w:val="18"/>
                <w:szCs w:val="18"/>
                <w:rtl w:val="0"/>
              </w:rPr>
              <w:t xml:space="preserve">- Capacidad de un producto para mantener la seguridad durante y después de la integración con uno o varios componentes.</w:t>
            </w:r>
          </w:p>
        </w:tc>
        <w:tc>
          <w:tcPr/>
          <w:p w:rsidR="00000000" w:rsidDel="00000000" w:rsidP="00000000" w:rsidRDefault="00000000" w:rsidRPr="00000000" w14:paraId="0000049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7">
            <w:pPr>
              <w:spacing w:after="240" w:before="24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Valet Key – JWT (JSON Web Token)</w:t>
            </w:r>
            <w:r w:rsidDel="00000000" w:rsidR="00000000" w:rsidRPr="00000000">
              <w:rPr>
                <w:rtl w:val="0"/>
              </w:rPr>
            </w:r>
          </w:p>
          <w:p w:rsidR="00000000" w:rsidDel="00000000" w:rsidP="00000000" w:rsidRDefault="00000000" w:rsidRPr="00000000" w14:paraId="00000498">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Token firmado digitalmente que autentica la identidad del usuario y transporta sus claims de autorización (rol, id) en cada solicitud, permitiendo que el módulo valide de forma stateless quién realiza cada operación sin consultar la base de datos. Garantiza que ninguna solicitud sin JWT válido alcance la lógica de negocio del módulo.</w:t>
            </w:r>
          </w:p>
          <w:p w:rsidR="00000000" w:rsidDel="00000000" w:rsidP="00000000" w:rsidRDefault="00000000" w:rsidRPr="00000000" w14:paraId="00000499">
            <w:pPr>
              <w:spacing w:after="240" w:before="24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Patrón Proxy (Middleware Django)</w:t>
            </w:r>
            <w:r w:rsidDel="00000000" w:rsidR="00000000" w:rsidRPr="00000000">
              <w:rPr>
                <w:rtl w:val="0"/>
              </w:rPr>
            </w:r>
          </w:p>
          <w:p w:rsidR="00000000" w:rsidDel="00000000" w:rsidP="00000000" w:rsidRDefault="00000000" w:rsidRPr="00000000" w14:paraId="0000049A">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Interpone un intermediario entre el cliente y el recurso real del servicio, controlando el acceso sin exponer directamente el recurso protegido. Intercepta cada solicitud, valida la autenticidad del JWT y la autorización del rol y, solo si ambas verificaciones son exitosas, delega al controlador real.</w:t>
            </w:r>
          </w:p>
          <w:p w:rsidR="00000000" w:rsidDel="00000000" w:rsidP="00000000" w:rsidRDefault="00000000" w:rsidRPr="00000000" w14:paraId="0000049B">
            <w:pPr>
              <w:spacing w:after="240" w:before="24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CORS con credenciales</w:t>
            </w:r>
            <w:r w:rsidDel="00000000" w:rsidR="00000000" w:rsidRPr="00000000">
              <w:rPr>
                <w:rtl w:val="0"/>
              </w:rPr>
            </w:r>
          </w:p>
          <w:p w:rsidR="00000000" w:rsidDel="00000000" w:rsidP="00000000" w:rsidRDefault="00000000" w:rsidRPr="00000000" w14:paraId="0000049C">
            <w:pPr>
              <w:spacing w:after="240" w:before="240" w:lineRule="auto"/>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Mecanismo de seguridad HTTP que restringe qué orígenes pueden realizar solicitudes al backend del módulo desde un navegador, exigiendo además que cada solicitud autenticada incluya credenciales válidas. Garantiza que solo el frontend autorizado de ServiPlus pueda comunicarse con los endpoints del módulo.</w:t>
            </w:r>
            <w:r w:rsidDel="00000000" w:rsidR="00000000" w:rsidRPr="00000000">
              <w:rPr>
                <w:rtl w:val="0"/>
              </w:rPr>
            </w:r>
          </w:p>
        </w:tc>
        <w:tc>
          <w:tcPr/>
          <w:p w:rsidR="00000000" w:rsidDel="00000000" w:rsidP="00000000" w:rsidRDefault="00000000" w:rsidRPr="00000000" w14:paraId="0000049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9E">
            <w:pPr>
              <w:spacing w:after="240" w:before="24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Valet Key – JWT:</w:t>
            </w:r>
            <w:r w:rsidDel="00000000" w:rsidR="00000000" w:rsidRPr="00000000">
              <w:rPr>
                <w:rFonts w:ascii="Arial" w:cs="Arial" w:eastAsia="Arial" w:hAnsi="Arial"/>
                <w:sz w:val="18"/>
                <w:szCs w:val="18"/>
                <w:rtl w:val="0"/>
              </w:rPr>
              <w:t xml:space="preserve"> Se implementa como un middleware de autenticación global que intercepta cada solicitud entrante, extrae el token del header </w:t>
            </w:r>
            <w:r w:rsidDel="00000000" w:rsidR="00000000" w:rsidRPr="00000000">
              <w:rPr>
                <w:rFonts w:ascii="Roboto Mono" w:cs="Roboto Mono" w:eastAsia="Roboto Mono" w:hAnsi="Roboto Mono"/>
                <w:color w:val="188038"/>
                <w:sz w:val="18"/>
                <w:szCs w:val="18"/>
                <w:rtl w:val="0"/>
              </w:rPr>
              <w:t xml:space="preserve">Authorization</w:t>
            </w:r>
            <w:r w:rsidDel="00000000" w:rsidR="00000000" w:rsidRPr="00000000">
              <w:rPr>
                <w:rFonts w:ascii="Arial" w:cs="Arial" w:eastAsia="Arial" w:hAnsi="Arial"/>
                <w:sz w:val="18"/>
                <w:szCs w:val="18"/>
                <w:rtl w:val="0"/>
              </w:rPr>
              <w:t xml:space="preserve">, verifica su firma y extrae el rol del usuario. Según el rol, </w:t>
            </w:r>
            <w:r w:rsidDel="00000000" w:rsidR="00000000" w:rsidRPr="00000000">
              <w:rPr>
                <w:rFonts w:ascii="Roboto Mono" w:cs="Roboto Mono" w:eastAsia="Roboto Mono" w:hAnsi="Roboto Mono"/>
                <w:color w:val="188038"/>
                <w:sz w:val="18"/>
                <w:szCs w:val="18"/>
                <w:rtl w:val="0"/>
              </w:rPr>
              <w:t xml:space="preserve">permission_classes</w:t>
            </w:r>
            <w:r w:rsidDel="00000000" w:rsidR="00000000" w:rsidRPr="00000000">
              <w:rPr>
                <w:rFonts w:ascii="Arial" w:cs="Arial" w:eastAsia="Arial" w:hAnsi="Arial"/>
                <w:sz w:val="18"/>
                <w:szCs w:val="18"/>
                <w:rtl w:val="0"/>
              </w:rPr>
              <w:t xml:space="preserve"> específicas de Django REST Framework protegen cada endpoint: solo el consultor puede registrar y finalizar atenciones, solo el coordinador puede anular, y el cliente únicamente puede consultar. Si el token está ausente, expirado o manipulado, la solicitud es rechazada con HTTP 401 antes de llegar al ViewSet.</w:t>
            </w:r>
          </w:p>
          <w:p w:rsidR="00000000" w:rsidDel="00000000" w:rsidP="00000000" w:rsidRDefault="00000000" w:rsidRPr="00000000" w14:paraId="0000049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A0">
            <w:pPr>
              <w:spacing w:after="240" w:before="24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Patrón Proxy:</w:t>
            </w:r>
            <w:r w:rsidDel="00000000" w:rsidR="00000000" w:rsidRPr="00000000">
              <w:rPr>
                <w:rFonts w:ascii="Arial" w:cs="Arial" w:eastAsia="Arial" w:hAnsi="Arial"/>
                <w:sz w:val="18"/>
                <w:szCs w:val="18"/>
                <w:rtl w:val="0"/>
              </w:rPr>
              <w:t xml:space="preserve"> Se implementa con el middleware de Django que precede a cada ViewSet del módulo. Además de validar el rol, verifica la propiedad del recurso solicitado: que el consultor solo acceda a atenciones asignadas a él y que el cliente solo acceda a atenciones vinculadas a sus propias solicitudes. Si la verificación falla retorna HTTP 403 sin alcanzar el servicio real.</w:t>
            </w:r>
          </w:p>
          <w:p w:rsidR="00000000" w:rsidDel="00000000" w:rsidP="00000000" w:rsidRDefault="00000000" w:rsidRPr="00000000" w14:paraId="000004A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A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A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A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A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A6">
            <w:pPr>
              <w:spacing w:after="240" w:before="24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CORS con credenciales:</w:t>
            </w:r>
            <w:r w:rsidDel="00000000" w:rsidR="00000000" w:rsidRPr="00000000">
              <w:rPr>
                <w:rFonts w:ascii="Arial" w:cs="Arial" w:eastAsia="Arial" w:hAnsi="Arial"/>
                <w:sz w:val="18"/>
                <w:szCs w:val="18"/>
                <w:rtl w:val="0"/>
              </w:rPr>
              <w:t xml:space="preserve"> Se implementa en la configuración del servidor backend mediante una lista blanca de orígenes permitidos leída desde variables de entorno. Cada solicitud cross-origin pasa primero por una verificación preflight (OPTIONS) que el servidor responde con los headers CORS correspondientes. Si el origen no está en la lista blanca, el navegador bloquea la solicitud antes de que llegue al controlador.</w:t>
            </w:r>
          </w:p>
          <w:p w:rsidR="00000000" w:rsidDel="00000000" w:rsidP="00000000" w:rsidRDefault="00000000" w:rsidRPr="00000000" w14:paraId="000004A7">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4A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A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A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A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A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A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AE">
      <w:pPr>
        <w:rPr>
          <w:rFonts w:ascii="Arial" w:cs="Arial" w:eastAsia="Arial" w:hAnsi="Arial"/>
          <w:sz w:val="18"/>
          <w:szCs w:val="18"/>
          <w:vertAlign w:val="baseline"/>
        </w:rPr>
      </w:pPr>
      <w:r w:rsidDel="00000000" w:rsidR="00000000" w:rsidRPr="00000000">
        <w:rPr>
          <w:rtl w:val="0"/>
        </w:rPr>
      </w:r>
    </w:p>
    <w:tbl>
      <w:tblPr>
        <w:tblStyle w:val="Table22"/>
        <w:tblW w:w="10125.0" w:type="dxa"/>
        <w:jc w:val="left"/>
        <w:tblInd w:w="-183.0" w:type="dxa"/>
        <w:tblBorders>
          <w:top w:color="9bbb59" w:space="0" w:sz="8" w:val="single"/>
          <w:left w:color="9bbb59" w:space="0" w:sz="8" w:val="single"/>
          <w:bottom w:color="9bbb59" w:space="0" w:sz="8" w:val="single"/>
          <w:right w:color="9bbb59" w:space="0" w:sz="8" w:val="single"/>
          <w:insideH w:color="9bbb59" w:space="0" w:sz="8" w:val="single"/>
          <w:insideV w:color="9bbb59" w:space="0" w:sz="8" w:val="single"/>
        </w:tblBorders>
        <w:tblLayout w:type="fixed"/>
        <w:tblLook w:val="0000"/>
      </w:tblPr>
      <w:tblGrid>
        <w:gridCol w:w="2430"/>
        <w:gridCol w:w="2085"/>
        <w:gridCol w:w="2235"/>
        <w:gridCol w:w="3375"/>
        <w:tblGridChange w:id="0">
          <w:tblGrid>
            <w:gridCol w:w="2430"/>
            <w:gridCol w:w="2085"/>
            <w:gridCol w:w="2235"/>
            <w:gridCol w:w="3375"/>
          </w:tblGrid>
        </w:tblGridChange>
      </w:tblGrid>
      <w:tr>
        <w:trPr>
          <w:cantSplit w:val="0"/>
          <w:tblHeader w:val="0"/>
        </w:trPr>
        <w:tc>
          <w:tcPr>
            <w:gridSpan w:val="4"/>
            <w:tcBorders>
              <w:top w:color="9bbb59" w:space="0" w:sz="8" w:val="single"/>
              <w:left w:color="9bbb59" w:space="0" w:sz="8" w:val="single"/>
              <w:bottom w:color="9bbb59" w:space="0" w:sz="18" w:val="single"/>
              <w:right w:color="9bbb59" w:space="0" w:sz="8" w:val="single"/>
            </w:tcBorders>
            <w:shd w:fill="ffffff" w:val="clear"/>
            <w:vAlign w:val="top"/>
          </w:tcPr>
          <w:p w:rsidR="00000000" w:rsidDel="00000000" w:rsidP="00000000" w:rsidRDefault="00000000" w:rsidRPr="00000000" w14:paraId="000004AF">
            <w:pPr>
              <w:spacing w:line="240" w:lineRule="auto"/>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Atributos de Calidad “No observables”</w:t>
            </w:r>
            <w:r w:rsidDel="00000000" w:rsidR="00000000" w:rsidRPr="00000000">
              <w:rPr>
                <w:rtl w:val="0"/>
              </w:rPr>
            </w:r>
          </w:p>
        </w:tc>
      </w:tr>
      <w:tr>
        <w:trPr>
          <w:cantSplit w:val="0"/>
          <w:tblHeader w:val="0"/>
        </w:trPr>
        <w:tc>
          <w:tcPr>
            <w:tcBorders>
              <w:top w:color="9bbb59" w:space="0" w:sz="8" w:val="single"/>
              <w:left w:color="9bbb59" w:space="0" w:sz="8" w:val="single"/>
              <w:bottom w:color="9bbb59" w:space="0" w:sz="8" w:val="single"/>
              <w:right w:color="9bbb59" w:space="0" w:sz="8" w:val="single"/>
            </w:tcBorders>
            <w:shd w:fill="e6eed5" w:val="clear"/>
            <w:vAlign w:val="top"/>
          </w:tcPr>
          <w:p w:rsidR="00000000" w:rsidDel="00000000" w:rsidP="00000000" w:rsidRDefault="00000000" w:rsidRPr="00000000" w14:paraId="000004B3">
            <w:pPr>
              <w:spacing w:line="240" w:lineRule="auto"/>
              <w:rPr>
                <w:rFonts w:ascii="Arial" w:cs="Arial" w:eastAsia="Arial" w:hAnsi="Arial"/>
                <w:b w:val="0"/>
                <w:bCs w:val="0"/>
                <w:sz w:val="18"/>
                <w:szCs w:val="18"/>
                <w:vertAlign w:val="baseline"/>
              </w:rPr>
            </w:pPr>
            <w:r w:rsidDel="00000000" w:rsidR="00000000" w:rsidRPr="00000000">
              <w:rPr>
                <w:rFonts w:ascii="Arial" w:cs="Arial" w:eastAsia="Arial" w:hAnsi="Arial"/>
                <w:b w:val="1"/>
                <w:bCs w:val="1"/>
                <w:sz w:val="18"/>
                <w:szCs w:val="18"/>
                <w:vertAlign w:val="baseline"/>
                <w:rtl w:val="0"/>
              </w:rPr>
              <w:t xml:space="preserve">Atributo</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e6eed5" w:val="clear"/>
            <w:vAlign w:val="top"/>
          </w:tcPr>
          <w:p w:rsidR="00000000" w:rsidDel="00000000" w:rsidP="00000000" w:rsidRDefault="00000000" w:rsidRPr="00000000" w14:paraId="000004B4">
            <w:pPr>
              <w:spacing w:line="240" w:lineRule="auto"/>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Descripción</w:t>
            </w:r>
          </w:p>
        </w:tc>
        <w:tc>
          <w:tcPr>
            <w:tcBorders>
              <w:top w:color="9bbb59" w:space="0" w:sz="8" w:val="single"/>
              <w:left w:color="9bbb59" w:space="0" w:sz="8" w:val="single"/>
              <w:bottom w:color="9bbb59" w:space="0" w:sz="8" w:val="single"/>
              <w:right w:color="9bbb59" w:space="0" w:sz="8" w:val="single"/>
            </w:tcBorders>
            <w:shd w:fill="e6eed5" w:val="clear"/>
            <w:vAlign w:val="top"/>
          </w:tcPr>
          <w:p w:rsidR="00000000" w:rsidDel="00000000" w:rsidP="00000000" w:rsidRDefault="00000000" w:rsidRPr="00000000" w14:paraId="000004B5">
            <w:pPr>
              <w:spacing w:line="240" w:lineRule="auto"/>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Tácticas /Patrón de Arquitectura</w:t>
            </w:r>
          </w:p>
        </w:tc>
        <w:tc>
          <w:tcPr>
            <w:tcBorders>
              <w:top w:color="9bbb59" w:space="0" w:sz="8" w:val="single"/>
              <w:left w:color="9bbb59" w:space="0" w:sz="8" w:val="single"/>
              <w:bottom w:color="9bbb59" w:space="0" w:sz="8" w:val="single"/>
              <w:right w:color="9bbb59" w:space="0" w:sz="8" w:val="single"/>
            </w:tcBorders>
            <w:shd w:fill="e6eed5" w:val="clear"/>
            <w:vAlign w:val="top"/>
          </w:tcPr>
          <w:p w:rsidR="00000000" w:rsidDel="00000000" w:rsidP="00000000" w:rsidRDefault="00000000" w:rsidRPr="00000000" w14:paraId="000004B6">
            <w:pPr>
              <w:spacing w:line="240" w:lineRule="auto"/>
              <w:rPr>
                <w:rFonts w:ascii="Arial" w:cs="Arial" w:eastAsia="Arial" w:hAnsi="Arial"/>
                <w:sz w:val="18"/>
                <w:szCs w:val="18"/>
                <w:vertAlign w:val="baseline"/>
              </w:rPr>
            </w:pPr>
            <w:r w:rsidDel="00000000" w:rsidR="00000000" w:rsidRPr="00000000">
              <w:rPr>
                <w:rFonts w:ascii="Arial" w:cs="Arial" w:eastAsia="Arial" w:hAnsi="Arial"/>
                <w:sz w:val="18"/>
                <w:szCs w:val="18"/>
                <w:vertAlign w:val="baseline"/>
                <w:rtl w:val="0"/>
              </w:rPr>
              <w:t xml:space="preserve">Donde se aplica</w:t>
            </w:r>
          </w:p>
        </w:tc>
      </w:tr>
      <w:tr>
        <w:trPr>
          <w:cantSplit w:val="0"/>
          <w:tblHeader w:val="0"/>
        </w:trPr>
        <w:tc>
          <w:tcPr>
            <w:shd w:fill="ffffff" w:val="clear"/>
          </w:tcPr>
          <w:p w:rsidR="00000000" w:rsidDel="00000000" w:rsidP="00000000" w:rsidRDefault="00000000" w:rsidRPr="00000000" w14:paraId="000004B7">
            <w:pP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Adecuación Funcional</w:t>
            </w:r>
            <w:r w:rsidDel="00000000" w:rsidR="00000000" w:rsidRPr="00000000">
              <w:rPr>
                <w:rtl w:val="0"/>
              </w:rPr>
            </w:r>
          </w:p>
          <w:p w:rsidR="00000000" w:rsidDel="00000000" w:rsidP="00000000" w:rsidRDefault="00000000" w:rsidRPr="00000000" w14:paraId="000004B8">
            <w:pPr>
              <w:spacing w:before="280" w:lineRule="auto"/>
              <w:ind w:left="0"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B9">
            <w:pPr>
              <w:numPr>
                <w:ilvl w:val="0"/>
                <w:numId w:val="19"/>
              </w:numPr>
              <w:spacing w:before="280" w:lineRule="auto"/>
              <w:ind w:left="72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Pertinencia Funcional </w:t>
            </w:r>
          </w:p>
        </w:tc>
        <w:tc>
          <w:tcPr>
            <w:shd w:fill="ffffff" w:val="clear"/>
          </w:tcPr>
          <w:p w:rsidR="00000000" w:rsidDel="00000000" w:rsidP="00000000" w:rsidRDefault="00000000" w:rsidRPr="00000000" w14:paraId="000004BA">
            <w:pPr>
              <w:rPr>
                <w:rFonts w:ascii="Arial" w:cs="Arial" w:eastAsia="Arial" w:hAnsi="Arial"/>
                <w:sz w:val="18"/>
                <w:szCs w:val="18"/>
              </w:rPr>
            </w:pPr>
            <w:r w:rsidDel="00000000" w:rsidR="00000000" w:rsidRPr="00000000">
              <w:rPr>
                <w:rFonts w:ascii="Arial" w:cs="Arial" w:eastAsia="Arial" w:hAnsi="Arial"/>
                <w:sz w:val="18"/>
                <w:szCs w:val="18"/>
                <w:rtl w:val="0"/>
              </w:rPr>
              <w:t xml:space="preserve">Capacidad del producto software para proporcionar un conjunto de funciones que facilitan la consecución de tareas y objetivos de usuario especificados. </w:t>
            </w:r>
          </w:p>
          <w:p w:rsidR="00000000" w:rsidDel="00000000" w:rsidP="00000000" w:rsidRDefault="00000000" w:rsidRPr="00000000" w14:paraId="000004BB">
            <w:pPr>
              <w:rPr>
                <w:rFonts w:ascii="Arial" w:cs="Arial" w:eastAsia="Arial" w:hAnsi="Arial"/>
                <w:sz w:val="18"/>
                <w:szCs w:val="18"/>
              </w:rPr>
            </w:pPr>
            <w:r w:rsidDel="00000000" w:rsidR="00000000" w:rsidRPr="00000000">
              <w:rPr>
                <w:rtl w:val="0"/>
              </w:rPr>
            </w:r>
          </w:p>
        </w:tc>
        <w:tc>
          <w:tcPr>
            <w:tcBorders>
              <w:right w:color="000000" w:space="0" w:sz="8" w:val="single"/>
            </w:tcBorders>
            <w:shd w:fill="ffffff" w:val="clear"/>
          </w:tcPr>
          <w:p w:rsidR="00000000" w:rsidDel="00000000" w:rsidP="00000000" w:rsidRDefault="00000000" w:rsidRPr="00000000" w14:paraId="000004BC">
            <w:pPr>
              <w:spacing w:before="280" w:lineRule="auto"/>
              <w:jc w:val="both"/>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Pruebas funcionales (Functional Testing) </w:t>
            </w:r>
            <w:r w:rsidDel="00000000" w:rsidR="00000000" w:rsidRPr="00000000">
              <w:rPr>
                <w:rFonts w:ascii="Arial" w:cs="Arial" w:eastAsia="Arial" w:hAnsi="Arial"/>
                <w:sz w:val="18"/>
                <w:szCs w:val="18"/>
                <w:rtl w:val="0"/>
              </w:rPr>
              <w:t xml:space="preserve">Las pruebas funcionales verifican flujos completos de usuario de extremo a extremo, confirmando que el sistema proporciona las funciones correctas para que el usuario logre sus objetivos, sin importar la implementación interna.</w:t>
            </w:r>
          </w:p>
          <w:p w:rsidR="00000000" w:rsidDel="00000000" w:rsidP="00000000" w:rsidRDefault="00000000" w:rsidRPr="00000000" w14:paraId="000004BD">
            <w:pPr>
              <w:spacing w:before="280" w:lineRule="auto"/>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4BE">
            <w:pPr>
              <w:spacing w:before="28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Consistencia eventual en tiempo de ejecución (Patrón SAGA)  </w:t>
            </w:r>
          </w:p>
        </w:tc>
        <w:tc>
          <w:tcPr>
            <w:tcBorders>
              <w:top w:color="000000" w:space="0" w:sz="8" w:val="single"/>
              <w:left w:color="000000" w:space="0" w:sz="8" w:val="single"/>
              <w:bottom w:color="000000" w:space="0" w:sz="8" w:val="single"/>
              <w:right w:color="000000" w:space="0" w:sz="8" w:val="single"/>
            </w:tcBorders>
            <w:shd w:fill="ffffff" w:val="clear"/>
          </w:tcPr>
          <w:p w:rsidR="00000000" w:rsidDel="00000000" w:rsidP="00000000" w:rsidRDefault="00000000" w:rsidRPr="00000000" w14:paraId="000004B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C0">
            <w:pPr>
              <w:rPr>
                <w:rFonts w:ascii="Arial" w:cs="Arial" w:eastAsia="Arial" w:hAnsi="Arial"/>
                <w:sz w:val="18"/>
                <w:szCs w:val="18"/>
              </w:rPr>
            </w:pPr>
            <w:r w:rsidDel="00000000" w:rsidR="00000000" w:rsidRPr="00000000">
              <w:rPr>
                <w:rFonts w:ascii="Arial" w:cs="Arial" w:eastAsia="Arial" w:hAnsi="Arial"/>
                <w:sz w:val="18"/>
                <w:szCs w:val="18"/>
                <w:rtl w:val="0"/>
              </w:rPr>
              <w:t xml:space="preserve">se evidencian como pruebas que simulan secuencias completas de negocio a través de los endpoints (programar una atención, finalizarla, consultarla) verificando que cada paso retorna el estado y comportamiento definido en los criterios de aceptación. Cada prueba representa un flujo real del coordinador, consultor o cliente, confirmando que las funciones del módulo son pertinentes y suficientes para que cada rol logre sus objetivos dentro del sistema.</w:t>
            </w:r>
          </w:p>
          <w:p w:rsidR="00000000" w:rsidDel="00000000" w:rsidP="00000000" w:rsidRDefault="00000000" w:rsidRPr="00000000" w14:paraId="000004C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C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C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C4">
            <w:pPr>
              <w:rPr>
                <w:rFonts w:ascii="Arial" w:cs="Arial" w:eastAsia="Arial" w:hAnsi="Arial"/>
                <w:sz w:val="18"/>
                <w:szCs w:val="18"/>
              </w:rPr>
            </w:pPr>
            <w:r w:rsidDel="00000000" w:rsidR="00000000" w:rsidRPr="00000000">
              <w:rPr>
                <w:rFonts w:ascii="Arial" w:cs="Arial" w:eastAsia="Arial" w:hAnsi="Arial"/>
                <w:sz w:val="18"/>
                <w:szCs w:val="18"/>
                <w:rtl w:val="0"/>
              </w:rPr>
              <w:t xml:space="preserve">La sincronización final de los datos (que el vehículo pase de BLOQUEADO a ACTIVO tras finalizar el mantenimiento) esto depende del viaje del mensaje por RabbitMQ y el procesamiento asíncrono en servidores distintos en tiempo real  </w:t>
            </w:r>
          </w:p>
        </w:tc>
      </w:tr>
      <w:tr>
        <w:trPr>
          <w:cantSplit w:val="0"/>
          <w:tblHeader w:val="0"/>
        </w:trPr>
        <w:tc>
          <w:tcPr>
            <w:tcBorders>
              <w:top w:color="9bbb59" w:space="0" w:sz="8" w:val="single"/>
              <w:left w:color="9bbb59" w:space="0" w:sz="8" w:val="single"/>
              <w:bottom w:color="9bbb59" w:space="0" w:sz="8" w:val="single"/>
              <w:right w:color="9bbb59" w:space="0" w:sz="8" w:val="single"/>
            </w:tcBorders>
            <w:shd w:fill="ffffff" w:val="clear"/>
            <w:vAlign w:val="top"/>
          </w:tcPr>
          <w:p w:rsidR="00000000" w:rsidDel="00000000" w:rsidP="00000000" w:rsidRDefault="00000000" w:rsidRPr="00000000" w14:paraId="000004C5">
            <w:pPr>
              <w:numPr>
                <w:ilvl w:val="0"/>
                <w:numId w:val="10"/>
              </w:numPr>
              <w:spacing w:before="280" w:lineRule="auto"/>
              <w:ind w:left="720" w:hanging="360"/>
              <w:rPr>
                <w:b w:val="1"/>
                <w:bCs w:val="1"/>
                <w:sz w:val="18"/>
                <w:szCs w:val="18"/>
              </w:rPr>
            </w:pPr>
            <w:r w:rsidDel="00000000" w:rsidR="00000000" w:rsidRPr="00000000">
              <w:rPr>
                <w:rFonts w:ascii="Arial" w:cs="Arial" w:eastAsia="Arial" w:hAnsi="Arial"/>
                <w:b w:val="1"/>
                <w:bCs w:val="1"/>
                <w:sz w:val="18"/>
                <w:szCs w:val="18"/>
                <w:rtl w:val="0"/>
              </w:rPr>
              <w:t xml:space="preserve">Completitud funcional</w:t>
            </w:r>
            <w:r w:rsidDel="00000000" w:rsidR="00000000" w:rsidRPr="00000000">
              <w:rPr>
                <w:rtl w:val="0"/>
              </w:rPr>
            </w:r>
          </w:p>
          <w:p w:rsidR="00000000" w:rsidDel="00000000" w:rsidP="00000000" w:rsidRDefault="00000000" w:rsidRPr="00000000" w14:paraId="000004C6">
            <w:pPr>
              <w:spacing w:before="280" w:lineRule="auto"/>
              <w:ind w:left="720" w:firstLine="0"/>
              <w:rPr>
                <w:rFonts w:ascii="Arial" w:cs="Arial" w:eastAsia="Arial" w:hAnsi="Arial"/>
                <w:b w:val="1"/>
                <w:bCs w:val="1"/>
                <w:sz w:val="18"/>
                <w:szCs w:val="18"/>
              </w:rPr>
            </w:pP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vAlign w:val="top"/>
          </w:tcPr>
          <w:p w:rsidR="00000000" w:rsidDel="00000000" w:rsidP="00000000" w:rsidRDefault="00000000" w:rsidRPr="00000000" w14:paraId="000004C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C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C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CA">
            <w:pPr>
              <w:numPr>
                <w:ilvl w:val="0"/>
                <w:numId w:val="9"/>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Grado en el que el conjunto de funcionalidades del producto cubre todas las tareas y los objetivos de usuario especificados. </w:t>
            </w:r>
          </w:p>
          <w:p w:rsidR="00000000" w:rsidDel="00000000" w:rsidP="00000000" w:rsidRDefault="00000000" w:rsidRPr="00000000" w14:paraId="000004CB">
            <w:pPr>
              <w:rPr>
                <w:rFonts w:ascii="Arial" w:cs="Arial" w:eastAsia="Arial" w:hAnsi="Arial"/>
                <w:sz w:val="18"/>
                <w:szCs w:val="18"/>
              </w:rPr>
            </w:pPr>
            <w:r w:rsidDel="00000000" w:rsidR="00000000" w:rsidRPr="00000000">
              <w:rPr>
                <w:rtl w:val="0"/>
              </w:rPr>
            </w:r>
          </w:p>
        </w:tc>
        <w:tc>
          <w:tcPr>
            <w:tcBorders>
              <w:top w:color="9bbb59" w:space="0" w:sz="8" w:val="single"/>
              <w:left w:color="9bbb59" w:space="0" w:sz="8" w:val="single"/>
              <w:bottom w:color="9bbb59" w:space="0" w:sz="8" w:val="single"/>
              <w:right w:color="000000" w:space="0" w:sz="8" w:val="single"/>
            </w:tcBorders>
            <w:shd w:fill="ffffff" w:val="clear"/>
            <w:vAlign w:val="top"/>
          </w:tcPr>
          <w:p w:rsidR="00000000" w:rsidDel="00000000" w:rsidP="00000000" w:rsidRDefault="00000000" w:rsidRPr="00000000" w14:paraId="000004CC">
            <w:pPr>
              <w:spacing w:after="240" w:before="240" w:lineRule="auto"/>
              <w:jc w:val="both"/>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Pruebas de aceptación</w:t>
            </w:r>
          </w:p>
          <w:p w:rsidR="00000000" w:rsidDel="00000000" w:rsidP="00000000" w:rsidRDefault="00000000" w:rsidRPr="00000000" w14:paraId="000004CD">
            <w:pPr>
              <w:spacing w:after="240" w:before="24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Las pruebas de aceptación verifican manualmente que el sistema cumple los criterios de cada historia de usuario del backlog, confirmando que ningún objetivo de usuario queda sin cubrir. </w:t>
            </w:r>
          </w:p>
          <w:p w:rsidR="00000000" w:rsidDel="00000000" w:rsidP="00000000" w:rsidRDefault="00000000" w:rsidRPr="00000000" w14:paraId="000004CE">
            <w:pPr>
              <w:spacing w:before="280" w:lineRule="auto"/>
              <w:jc w:val="both"/>
              <w:rPr>
                <w:rFonts w:ascii="Arial" w:cs="Arial" w:eastAsia="Arial" w:hAnsi="Arial"/>
                <w:b w:val="1"/>
                <w:bCs w:val="1"/>
                <w:sz w:val="18"/>
                <w:szCs w:val="18"/>
              </w:rPr>
            </w:pP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vAlign w:val="top"/>
          </w:tcPr>
          <w:p w:rsidR="00000000" w:rsidDel="00000000" w:rsidP="00000000" w:rsidRDefault="00000000" w:rsidRPr="00000000" w14:paraId="000004CF">
            <w:pPr>
              <w:ind w:left="720" w:firstLine="0"/>
              <w:rPr>
                <w:rFonts w:ascii="Arial" w:cs="Arial" w:eastAsia="Arial" w:hAnsi="Arial"/>
                <w:sz w:val="18"/>
                <w:szCs w:val="18"/>
                <w:highlight w:val="green"/>
              </w:rPr>
            </w:pPr>
            <w:r w:rsidDel="00000000" w:rsidR="00000000" w:rsidRPr="00000000">
              <w:rPr>
                <w:rtl w:val="0"/>
              </w:rPr>
            </w:r>
          </w:p>
          <w:p w:rsidR="00000000" w:rsidDel="00000000" w:rsidP="00000000" w:rsidRDefault="00000000" w:rsidRPr="00000000" w14:paraId="000004D0">
            <w:pP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 verifica manualmente simulando el entorno real. Solo probando el sistema en ejecución sabemos si las funciones del módulo cubren las metas del Técnico de Mantenimiento y el Administrador. </w:t>
            </w:r>
          </w:p>
          <w:p w:rsidR="00000000" w:rsidDel="00000000" w:rsidP="00000000" w:rsidRDefault="00000000" w:rsidRPr="00000000" w14:paraId="000004D1">
            <w:pPr>
              <w:spacing w:line="240" w:lineRule="auto"/>
              <w:rPr>
                <w:rFonts w:ascii="Arial" w:cs="Arial" w:eastAsia="Arial" w:hAnsi="Arial"/>
                <w:sz w:val="18"/>
                <w:szCs w:val="18"/>
              </w:rPr>
            </w:pPr>
            <w:r w:rsidDel="00000000" w:rsidR="00000000" w:rsidRPr="00000000">
              <w:rPr>
                <w:rtl w:val="0"/>
              </w:rPr>
            </w:r>
          </w:p>
        </w:tc>
      </w:tr>
      <w:tr>
        <w:trPr>
          <w:cantSplit w:val="0"/>
          <w:tblHeader w:val="0"/>
        </w:trPr>
        <w:tc>
          <w:tcPr>
            <w:tcBorders>
              <w:top w:color="9bbb59" w:space="0" w:sz="8" w:val="single"/>
              <w:left w:color="9bbb59" w:space="0" w:sz="8" w:val="single"/>
              <w:bottom w:color="9bbb59" w:space="0" w:sz="8" w:val="single"/>
              <w:right w:color="9bbb59" w:space="0" w:sz="8" w:val="single"/>
            </w:tcBorders>
            <w:shd w:fill="eaf1dd" w:val="clear"/>
            <w:vAlign w:val="top"/>
          </w:tcPr>
          <w:p w:rsidR="00000000" w:rsidDel="00000000" w:rsidP="00000000" w:rsidRDefault="00000000" w:rsidRPr="00000000" w14:paraId="000004D2">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p>
          <w:p w:rsidR="00000000" w:rsidDel="00000000" w:rsidP="00000000" w:rsidRDefault="00000000" w:rsidRPr="00000000" w14:paraId="000004D3">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Eficiencia de Desempeño </w:t>
            </w:r>
          </w:p>
          <w:p w:rsidR="00000000" w:rsidDel="00000000" w:rsidP="00000000" w:rsidRDefault="00000000" w:rsidRPr="00000000" w14:paraId="000004D4">
            <w:pPr>
              <w:numPr>
                <w:ilvl w:val="0"/>
                <w:numId w:val="10"/>
              </w:numPr>
              <w:spacing w:before="280" w:lineRule="auto"/>
              <w:ind w:left="720" w:hanging="360"/>
              <w:rPr>
                <w:sz w:val="18"/>
                <w:szCs w:val="18"/>
              </w:rPr>
            </w:pPr>
            <w:r w:rsidDel="00000000" w:rsidR="00000000" w:rsidRPr="00000000">
              <w:rPr>
                <w:rFonts w:ascii="Arial" w:cs="Arial" w:eastAsia="Arial" w:hAnsi="Arial"/>
                <w:b w:val="1"/>
                <w:bCs w:val="1"/>
                <w:sz w:val="18"/>
                <w:szCs w:val="18"/>
                <w:rtl w:val="0"/>
              </w:rPr>
              <w:t xml:space="preserve">Comportamiento temporal</w:t>
            </w:r>
            <w:r w:rsidDel="00000000" w:rsidR="00000000" w:rsidRPr="00000000">
              <w:rPr>
                <w:rtl w:val="0"/>
              </w:rPr>
            </w:r>
          </w:p>
          <w:p w:rsidR="00000000" w:rsidDel="00000000" w:rsidP="00000000" w:rsidRDefault="00000000" w:rsidRPr="00000000" w14:paraId="000004D5">
            <w:pPr>
              <w:spacing w:before="280" w:lineRule="auto"/>
              <w:ind w:left="720" w:hanging="360"/>
              <w:rPr>
                <w:rFonts w:ascii="Arial" w:cs="Arial" w:eastAsia="Arial" w:hAnsi="Arial"/>
                <w:b w:val="1"/>
                <w:bCs w:val="1"/>
                <w:sz w:val="18"/>
                <w:szCs w:val="18"/>
              </w:rPr>
            </w:pP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eaf1dd" w:val="clear"/>
            <w:vAlign w:val="top"/>
          </w:tcPr>
          <w:p w:rsidR="00000000" w:rsidDel="00000000" w:rsidP="00000000" w:rsidRDefault="00000000" w:rsidRPr="00000000" w14:paraId="000004D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D7">
            <w:pPr>
              <w:numPr>
                <w:ilvl w:val="0"/>
                <w:numId w:val="38"/>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Grado en que un producto realiza sus funciones de forma que el tiempo de respuesta y el ratio de rendimiento cumple los requisitos especificados.</w:t>
            </w:r>
          </w:p>
          <w:p w:rsidR="00000000" w:rsidDel="00000000" w:rsidP="00000000" w:rsidRDefault="00000000" w:rsidRPr="00000000" w14:paraId="000004D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D9">
            <w:pPr>
              <w:rPr>
                <w:rFonts w:ascii="Arial" w:cs="Arial" w:eastAsia="Arial" w:hAnsi="Arial"/>
                <w:sz w:val="18"/>
                <w:szCs w:val="18"/>
              </w:rPr>
            </w:pPr>
            <w:r w:rsidDel="00000000" w:rsidR="00000000" w:rsidRPr="00000000">
              <w:rPr>
                <w:rtl w:val="0"/>
              </w:rPr>
            </w:r>
          </w:p>
        </w:tc>
        <w:tc>
          <w:tcPr>
            <w:tcBorders>
              <w:top w:color="9bbb59" w:space="0" w:sz="8" w:val="single"/>
              <w:left w:color="9bbb59" w:space="0" w:sz="8" w:val="single"/>
              <w:right w:color="000000" w:space="0" w:sz="8" w:val="single"/>
            </w:tcBorders>
            <w:shd w:fill="eaf1dd" w:val="clear"/>
            <w:vAlign w:val="top"/>
          </w:tcPr>
          <w:p w:rsidR="00000000" w:rsidDel="00000000" w:rsidP="00000000" w:rsidRDefault="00000000" w:rsidRPr="00000000" w14:paraId="000004DA">
            <w:pPr>
              <w:numPr>
                <w:ilvl w:val="0"/>
                <w:numId w:val="5"/>
              </w:numPr>
              <w:spacing w:after="240" w:before="240" w:lineRule="auto"/>
              <w:ind w:left="72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Latencia de Red y Tiempos de Respuesta Reales </w:t>
            </w:r>
          </w:p>
        </w:tc>
        <w:tc>
          <w:tcPr>
            <w:tcBorders>
              <w:top w:color="9bbb59" w:space="0" w:sz="8" w:val="single"/>
              <w:left w:color="9bbb59" w:space="0" w:sz="8" w:val="single"/>
              <w:right w:color="9bbb59" w:space="0" w:sz="8" w:val="single"/>
            </w:tcBorders>
            <w:shd w:fill="eaf1dd" w:val="clear"/>
            <w:vAlign w:val="top"/>
          </w:tcPr>
          <w:p w:rsidR="00000000" w:rsidDel="00000000" w:rsidP="00000000" w:rsidRDefault="00000000" w:rsidRPr="00000000" w14:paraId="000004DB">
            <w:pPr>
              <w:rPr>
                <w:rFonts w:ascii="Arial" w:cs="Arial" w:eastAsia="Arial" w:hAnsi="Arial"/>
                <w:sz w:val="18"/>
                <w:szCs w:val="18"/>
              </w:rPr>
            </w:pPr>
            <w:r w:rsidDel="00000000" w:rsidR="00000000" w:rsidRPr="00000000">
              <w:rPr>
                <w:rFonts w:ascii="Arial" w:cs="Arial" w:eastAsia="Arial" w:hAnsi="Arial"/>
                <w:sz w:val="18"/>
                <w:szCs w:val="18"/>
                <w:rtl w:val="0"/>
              </w:rPr>
              <w:t xml:space="preserve">el hecho de que el endpoint GET /mantenimientos responda en "menos de 1.5 segundos" o la latencia de RabbitMQ sea de milisegundos, es un factor estrictamente de tiempo de ejecución (runtime) y red. Adicional al Cache.</w:t>
            </w:r>
          </w:p>
        </w:tc>
      </w:tr>
      <w:tr>
        <w:trPr>
          <w:cantSplit w:val="0"/>
          <w:tblHeader w:val="0"/>
        </w:trPr>
        <w:tc>
          <w:tcPr>
            <w:tcBorders>
              <w:top w:color="9bbb59" w:space="0" w:sz="8" w:val="single"/>
              <w:left w:color="9bbb59" w:space="0" w:sz="8" w:val="single"/>
              <w:bottom w:color="9bbb59" w:space="0" w:sz="8" w:val="single"/>
              <w:right w:color="9bbb59" w:space="0" w:sz="8" w:val="single"/>
            </w:tcBorders>
            <w:shd w:fill="eaf1dd" w:val="clear"/>
            <w:vAlign w:val="top"/>
          </w:tcPr>
          <w:p w:rsidR="00000000" w:rsidDel="00000000" w:rsidP="00000000" w:rsidRDefault="00000000" w:rsidRPr="00000000" w14:paraId="000004DC">
            <w:pPr>
              <w:numPr>
                <w:ilvl w:val="0"/>
                <w:numId w:val="31"/>
              </w:numPr>
              <w:ind w:left="72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Capacidad</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eaf1dd" w:val="clear"/>
            <w:vAlign w:val="top"/>
          </w:tcPr>
          <w:p w:rsidR="00000000" w:rsidDel="00000000" w:rsidP="00000000" w:rsidRDefault="00000000" w:rsidRPr="00000000" w14:paraId="000004DD">
            <w:pPr>
              <w:rPr>
                <w:rFonts w:ascii="Arial" w:cs="Arial" w:eastAsia="Arial" w:hAnsi="Arial"/>
                <w:sz w:val="18"/>
                <w:szCs w:val="18"/>
              </w:rPr>
            </w:pPr>
            <w:r w:rsidDel="00000000" w:rsidR="00000000" w:rsidRPr="00000000">
              <w:rPr>
                <w:rFonts w:ascii="Arial" w:cs="Arial" w:eastAsia="Arial" w:hAnsi="Arial"/>
                <w:sz w:val="18"/>
                <w:szCs w:val="18"/>
                <w:rtl w:val="0"/>
              </w:rPr>
              <w:t xml:space="preserve">Grado en que el producto cumple los requisitos relativos a límites máximos (ítems almacenados, usuarios concurrentes. </w:t>
            </w:r>
          </w:p>
        </w:tc>
        <w:tc>
          <w:tcPr>
            <w:tcBorders>
              <w:top w:color="9bbb59" w:space="0" w:sz="8" w:val="single"/>
              <w:left w:color="9bbb59" w:space="0" w:sz="8" w:val="single"/>
              <w:right w:color="000000" w:space="0" w:sz="8" w:val="single"/>
            </w:tcBorders>
            <w:shd w:fill="eaf1dd" w:val="clear"/>
            <w:vAlign w:val="top"/>
          </w:tcPr>
          <w:p w:rsidR="00000000" w:rsidDel="00000000" w:rsidP="00000000" w:rsidRDefault="00000000" w:rsidRPr="00000000" w14:paraId="000004DE">
            <w:pPr>
              <w:numPr>
                <w:ilvl w:val="0"/>
                <w:numId w:val="25"/>
              </w:numPr>
              <w:spacing w:after="240" w:before="240" w:lineRule="auto"/>
              <w:ind w:left="72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Escalabilidad y Límites del Servidor </w:t>
            </w:r>
            <w:r w:rsidDel="00000000" w:rsidR="00000000" w:rsidRPr="00000000">
              <w:rPr>
                <w:rtl w:val="0"/>
              </w:rPr>
            </w:r>
          </w:p>
        </w:tc>
        <w:tc>
          <w:tcPr>
            <w:tcBorders>
              <w:top w:color="9bbb59" w:space="0" w:sz="8" w:val="single"/>
              <w:left w:color="9bbb59" w:space="0" w:sz="8" w:val="single"/>
              <w:right w:color="9bbb59" w:space="0" w:sz="8" w:val="single"/>
            </w:tcBorders>
            <w:shd w:fill="eaf1dd" w:val="clear"/>
            <w:vAlign w:val="top"/>
          </w:tcPr>
          <w:p w:rsidR="00000000" w:rsidDel="00000000" w:rsidP="00000000" w:rsidRDefault="00000000" w:rsidRPr="00000000" w14:paraId="000004DF">
            <w:pPr>
              <w:rPr>
                <w:rFonts w:ascii="Arial" w:cs="Arial" w:eastAsia="Arial" w:hAnsi="Arial"/>
                <w:sz w:val="18"/>
                <w:szCs w:val="18"/>
              </w:rPr>
            </w:pPr>
            <w:r w:rsidDel="00000000" w:rsidR="00000000" w:rsidRPr="00000000">
              <w:rPr>
                <w:rFonts w:ascii="Arial" w:cs="Arial" w:eastAsia="Arial" w:hAnsi="Arial"/>
                <w:sz w:val="18"/>
                <w:szCs w:val="18"/>
                <w:rtl w:val="0"/>
              </w:rPr>
              <w:t xml:space="preserve">Esto se define en la capacidad del contenedor de docker (limits: cpus, memory) de la instancia de EC2</w:t>
            </w:r>
          </w:p>
        </w:tc>
      </w:tr>
      <w:tr>
        <w:trPr>
          <w:cantSplit w:val="0"/>
          <w:tblHeader w:val="0"/>
        </w:trPr>
        <w:tc>
          <w:tcPr>
            <w:tcBorders>
              <w:top w:color="9bbb59" w:space="0" w:sz="8" w:val="single"/>
              <w:left w:color="9bbb59" w:space="0" w:sz="8" w:val="single"/>
              <w:bottom w:color="9bbb59" w:space="0" w:sz="8" w:val="single"/>
              <w:right w:color="9bbb59" w:space="0" w:sz="8" w:val="single"/>
            </w:tcBorders>
            <w:shd w:fill="eaf1dd" w:val="clear"/>
            <w:vAlign w:val="top"/>
          </w:tcPr>
          <w:p w:rsidR="00000000" w:rsidDel="00000000" w:rsidP="00000000" w:rsidRDefault="00000000" w:rsidRPr="00000000" w14:paraId="000004E0">
            <w:pPr>
              <w:numPr>
                <w:ilvl w:val="0"/>
                <w:numId w:val="33"/>
              </w:numPr>
              <w:ind w:left="72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Utilización de recursos </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eaf1dd" w:val="clear"/>
            <w:vAlign w:val="top"/>
          </w:tcPr>
          <w:p w:rsidR="00000000" w:rsidDel="00000000" w:rsidP="00000000" w:rsidRDefault="00000000" w:rsidRPr="00000000" w14:paraId="000004E1">
            <w:pPr>
              <w:rPr>
                <w:rFonts w:ascii="Arial" w:cs="Arial" w:eastAsia="Arial" w:hAnsi="Arial"/>
                <w:sz w:val="18"/>
                <w:szCs w:val="18"/>
              </w:rPr>
            </w:pPr>
            <w:r w:rsidDel="00000000" w:rsidR="00000000" w:rsidRPr="00000000">
              <w:rPr>
                <w:rFonts w:ascii="Arial" w:cs="Arial" w:eastAsia="Arial" w:hAnsi="Arial"/>
                <w:sz w:val="18"/>
                <w:szCs w:val="18"/>
                <w:rtl w:val="0"/>
              </w:rPr>
              <w:t xml:space="preserve">Grado en que la cantidad y tipos de recursos utilizados no exceden lo especificado. </w:t>
            </w:r>
          </w:p>
        </w:tc>
        <w:tc>
          <w:tcPr>
            <w:tcBorders>
              <w:top w:color="9bbb59" w:space="0" w:sz="8" w:val="single"/>
              <w:left w:color="9bbb59" w:space="0" w:sz="8" w:val="single"/>
              <w:right w:color="000000" w:space="0" w:sz="8" w:val="single"/>
            </w:tcBorders>
            <w:shd w:fill="eaf1dd" w:val="clear"/>
            <w:vAlign w:val="top"/>
          </w:tcPr>
          <w:p w:rsidR="00000000" w:rsidDel="00000000" w:rsidP="00000000" w:rsidRDefault="00000000" w:rsidRPr="00000000" w14:paraId="000004E2">
            <w:pPr>
              <w:numPr>
                <w:ilvl w:val="0"/>
                <w:numId w:val="32"/>
              </w:numPr>
              <w:spacing w:after="240" w:before="240" w:lineRule="auto"/>
              <w:ind w:left="72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Consumo real de CPU y Memoria RAM </w:t>
            </w:r>
            <w:r w:rsidDel="00000000" w:rsidR="00000000" w:rsidRPr="00000000">
              <w:rPr>
                <w:rtl w:val="0"/>
              </w:rPr>
            </w:r>
          </w:p>
        </w:tc>
        <w:tc>
          <w:tcPr>
            <w:tcBorders>
              <w:top w:color="9bbb59" w:space="0" w:sz="8" w:val="single"/>
              <w:left w:color="9bbb59" w:space="0" w:sz="8" w:val="single"/>
              <w:right w:color="9bbb59" w:space="0" w:sz="8" w:val="single"/>
            </w:tcBorders>
            <w:shd w:fill="eaf1dd" w:val="clear"/>
            <w:vAlign w:val="top"/>
          </w:tcPr>
          <w:p w:rsidR="00000000" w:rsidDel="00000000" w:rsidP="00000000" w:rsidRDefault="00000000" w:rsidRPr="00000000" w14:paraId="000004E3">
            <w:pPr>
              <w:rPr>
                <w:rFonts w:ascii="Arial" w:cs="Arial" w:eastAsia="Arial" w:hAnsi="Arial"/>
                <w:sz w:val="18"/>
                <w:szCs w:val="18"/>
              </w:rPr>
            </w:pPr>
            <w:r w:rsidDel="00000000" w:rsidR="00000000" w:rsidRPr="00000000">
              <w:rPr>
                <w:rFonts w:ascii="Arial" w:cs="Arial" w:eastAsia="Arial" w:hAnsi="Arial"/>
                <w:sz w:val="18"/>
                <w:szCs w:val="18"/>
                <w:rtl w:val="0"/>
              </w:rPr>
              <w:t xml:space="preserve">Métrica de infraestructura que se obtiene monitoreando el contenedor en ejecución mediante Prometheus/Grafana.</w:t>
            </w:r>
          </w:p>
        </w:tc>
      </w:tr>
      <w:tr>
        <w:trPr>
          <w:cantSplit w:val="0"/>
          <w:trHeight w:val="4128.701171874999" w:hRule="atLeast"/>
          <w:tblHeader w:val="0"/>
        </w:trPr>
        <w:tc>
          <w:tcPr>
            <w:shd w:fill="ffffff" w:val="clear"/>
          </w:tcPr>
          <w:p w:rsidR="00000000" w:rsidDel="00000000" w:rsidP="00000000" w:rsidRDefault="00000000" w:rsidRPr="00000000" w14:paraId="000004E4">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Compatibilidad</w:t>
            </w:r>
          </w:p>
          <w:p w:rsidR="00000000" w:rsidDel="00000000" w:rsidP="00000000" w:rsidRDefault="00000000" w:rsidRPr="00000000" w14:paraId="000004E5">
            <w:pPr>
              <w:numPr>
                <w:ilvl w:val="0"/>
                <w:numId w:val="15"/>
              </w:numPr>
              <w:spacing w:before="280" w:lineRule="auto"/>
              <w:ind w:left="72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Interoperabilidad</w:t>
            </w:r>
          </w:p>
        </w:tc>
        <w:tc>
          <w:tcPr>
            <w:shd w:fill="ffffff" w:val="clear"/>
          </w:tcPr>
          <w:p w:rsidR="00000000" w:rsidDel="00000000" w:rsidP="00000000" w:rsidRDefault="00000000" w:rsidRPr="00000000" w14:paraId="000004E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E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4E8">
            <w:pPr>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Capacidad de dos o más sistemas o componentes para intercambiar información y utilizar la información intercambiada.</w:t>
            </w:r>
            <w:r w:rsidDel="00000000" w:rsidR="00000000" w:rsidRPr="00000000">
              <w:rPr>
                <w:rtl w:val="0"/>
              </w:rPr>
            </w:r>
          </w:p>
        </w:tc>
        <w:tc>
          <w:tcPr>
            <w:shd w:fill="ffffff" w:val="clear"/>
          </w:tcPr>
          <w:p w:rsidR="00000000" w:rsidDel="00000000" w:rsidP="00000000" w:rsidRDefault="00000000" w:rsidRPr="00000000" w14:paraId="000004E9">
            <w:pPr>
              <w:spacing w:before="280" w:lineRule="auto"/>
              <w:rPr>
                <w:rFonts w:ascii="Arial" w:cs="Arial" w:eastAsia="Arial" w:hAnsi="Arial"/>
                <w:b w:val="1"/>
                <w:bCs w:val="1"/>
                <w:sz w:val="18"/>
                <w:szCs w:val="18"/>
              </w:rPr>
            </w:pPr>
            <w:r w:rsidDel="00000000" w:rsidR="00000000" w:rsidRPr="00000000">
              <w:rPr>
                <w:rtl w:val="0"/>
              </w:rPr>
            </w:r>
          </w:p>
        </w:tc>
        <w:tc>
          <w:tcPr>
            <w:shd w:fill="ffffff" w:val="clear"/>
          </w:tcPr>
          <w:p w:rsidR="00000000" w:rsidDel="00000000" w:rsidP="00000000" w:rsidRDefault="00000000" w:rsidRPr="00000000" w14:paraId="000004EA">
            <w:pPr>
              <w:spacing w:before="280" w:lineRule="auto"/>
              <w:rPr>
                <w:rFonts w:ascii="Arial" w:cs="Arial" w:eastAsia="Arial" w:hAnsi="Arial"/>
                <w:b w:val="1"/>
                <w:bCs w:val="1"/>
                <w:sz w:val="18"/>
                <w:szCs w:val="18"/>
              </w:rPr>
            </w:pPr>
            <w:r w:rsidDel="00000000" w:rsidR="00000000" w:rsidRPr="00000000">
              <w:rPr>
                <w:rtl w:val="0"/>
              </w:rPr>
            </w:r>
          </w:p>
        </w:tc>
      </w:tr>
      <w:tr>
        <w:trPr>
          <w:cantSplit w:val="0"/>
          <w:trHeight w:val="2775" w:hRule="atLeast"/>
          <w:tblHeader w:val="0"/>
        </w:trPr>
        <w:tc>
          <w:tcPr>
            <w:tcBorders>
              <w:top w:color="9bbb59" w:space="0" w:sz="8" w:val="single"/>
              <w:left w:color="9bbb59" w:space="0" w:sz="8" w:val="single"/>
              <w:bottom w:color="9bbb59" w:space="0" w:sz="8" w:val="single"/>
              <w:right w:color="9bbb59" w:space="0" w:sz="8" w:val="single"/>
            </w:tcBorders>
            <w:shd w:fill="ffffff" w:val="clear"/>
            <w:vAlign w:val="top"/>
          </w:tcPr>
          <w:p w:rsidR="00000000" w:rsidDel="00000000" w:rsidP="00000000" w:rsidRDefault="00000000" w:rsidRPr="00000000" w14:paraId="000004EB">
            <w:pPr>
              <w:spacing w:before="280" w:lineRule="auto"/>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Fiabilidad</w:t>
            </w:r>
          </w:p>
          <w:p w:rsidR="00000000" w:rsidDel="00000000" w:rsidP="00000000" w:rsidRDefault="00000000" w:rsidRPr="00000000" w14:paraId="000004EC">
            <w:pPr>
              <w:numPr>
                <w:ilvl w:val="0"/>
                <w:numId w:val="8"/>
              </w:numPr>
              <w:spacing w:before="280" w:lineRule="auto"/>
              <w:ind w:left="72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Ausencia de fallos</w:t>
            </w:r>
          </w:p>
        </w:tc>
        <w:tc>
          <w:tcPr>
            <w:tcBorders>
              <w:top w:color="9bbb59" w:space="0" w:sz="8" w:val="single"/>
              <w:left w:color="9bbb59" w:space="0" w:sz="8" w:val="single"/>
              <w:bottom w:color="9bbb59" w:space="0" w:sz="8" w:val="single"/>
            </w:tcBorders>
            <w:shd w:fill="ffffff" w:val="clear"/>
            <w:vAlign w:val="top"/>
          </w:tcPr>
          <w:p w:rsidR="00000000" w:rsidDel="00000000" w:rsidP="00000000" w:rsidRDefault="00000000" w:rsidRPr="00000000" w14:paraId="000004ED">
            <w:pPr>
              <w:spacing w:before="28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Capacidad del sistema de llevar a cabo sus funciones sin fallos bajo condiciones normales de operación.</w:t>
            </w:r>
          </w:p>
        </w:tc>
        <w:tc>
          <w:tcPr>
            <w:tcBorders>
              <w:bottom w:color="9bbb59" w:space="0" w:sz="4" w:val="single"/>
            </w:tcBorders>
            <w:tcMar>
              <w:top w:w="100.0" w:type="dxa"/>
              <w:left w:w="100.0" w:type="dxa"/>
              <w:bottom w:w="100.0" w:type="dxa"/>
              <w:right w:w="100.0" w:type="dxa"/>
            </w:tcMar>
            <w:vAlign w:val="top"/>
          </w:tcPr>
          <w:p w:rsidR="00000000" w:rsidDel="00000000" w:rsidP="00000000" w:rsidRDefault="00000000" w:rsidRPr="00000000" w14:paraId="000004EE">
            <w:pPr>
              <w:spacing w:after="240" w:before="240" w:lineRule="auto"/>
              <w:rPr>
                <w:rFonts w:ascii="Arial" w:cs="Arial" w:eastAsia="Arial" w:hAnsi="Arial"/>
                <w:sz w:val="18"/>
                <w:szCs w:val="18"/>
                <w:highlight w:val="red"/>
              </w:rPr>
            </w:pPr>
            <w:r w:rsidDel="00000000" w:rsidR="00000000" w:rsidRPr="00000000">
              <w:rPr>
                <w:rtl w:val="0"/>
              </w:rPr>
            </w:r>
          </w:p>
          <w:p w:rsidR="00000000" w:rsidDel="00000000" w:rsidP="00000000" w:rsidRDefault="00000000" w:rsidRPr="00000000" w14:paraId="000004EF">
            <w:pPr>
              <w:spacing w:after="240" w:before="240"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Global Exception Handler (@RestControllerAdvice + @ExceptionHandler):</w:t>
            </w:r>
            <w:r w:rsidDel="00000000" w:rsidR="00000000" w:rsidRPr="00000000">
              <w:rPr>
                <w:rtl w:val="0"/>
              </w:rPr>
            </w:r>
          </w:p>
          <w:p w:rsidR="00000000" w:rsidDel="00000000" w:rsidP="00000000" w:rsidRDefault="00000000" w:rsidRPr="00000000" w14:paraId="000004F0">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Centraliza la captura y traducción de excepciones no controladas de la aplicación, evitando fugas de trazas internas (stack traces) y transformándolas en respuestas HTTP estandarizadas con esquemas uniformes de error.</w:t>
            </w:r>
          </w:p>
        </w:tc>
        <w:tc>
          <w:tcPr>
            <w:shd w:fill="ffffff" w:val="clear"/>
            <w:vAlign w:val="top"/>
          </w:tcPr>
          <w:p w:rsidR="00000000" w:rsidDel="00000000" w:rsidP="00000000" w:rsidRDefault="00000000" w:rsidRPr="00000000" w14:paraId="000004F1">
            <w:pPr>
              <w:spacing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4F2">
            <w:pPr>
              <w:spacing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4F3">
            <w:pPr>
              <w:spacing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4F4">
            <w:pP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 implementa con @RestControllerAdvice sobre los controladores de Mantenimiento (/mantenimientos/**) para interceptar excepciones globales: transforma fallos de BD (DataAccessException) en HTTP 503, formatos inválidos de UUID en HTTP 400 y errores de validación de esquemas en HTTP 400/422, garantizando respuestas homogéneas sin exponer detalles internos de infraestructura. </w:t>
            </w:r>
          </w:p>
          <w:p w:rsidR="00000000" w:rsidDel="00000000" w:rsidP="00000000" w:rsidRDefault="00000000" w:rsidRPr="00000000" w14:paraId="000004F5">
            <w:pPr>
              <w:spacing w:line="240" w:lineRule="auto"/>
              <w:rPr>
                <w:rFonts w:ascii="Arial" w:cs="Arial" w:eastAsia="Arial" w:hAnsi="Arial"/>
                <w:sz w:val="18"/>
                <w:szCs w:val="18"/>
              </w:rPr>
            </w:pPr>
            <w:r w:rsidDel="00000000" w:rsidR="00000000" w:rsidRPr="00000000">
              <w:rPr>
                <w:rtl w:val="0"/>
              </w:rPr>
            </w:r>
          </w:p>
        </w:tc>
      </w:tr>
      <w:tr>
        <w:trPr>
          <w:cantSplit w:val="0"/>
          <w:trHeight w:val="2655" w:hRule="atLeast"/>
          <w:tblHeader w:val="0"/>
        </w:trPr>
        <w:tc>
          <w:tcPr>
            <w:tcBorders>
              <w:top w:color="9bbb59" w:space="0" w:sz="8" w:val="single"/>
              <w:left w:color="9bbb59" w:space="0" w:sz="8" w:val="single"/>
              <w:bottom w:color="9bbb59" w:space="0" w:sz="8" w:val="single"/>
              <w:right w:color="9bbb59" w:space="0" w:sz="8" w:val="single"/>
            </w:tcBorders>
            <w:shd w:fill="ffffff" w:val="clear"/>
            <w:vAlign w:val="top"/>
          </w:tcPr>
          <w:p w:rsidR="00000000" w:rsidDel="00000000" w:rsidP="00000000" w:rsidRDefault="00000000" w:rsidRPr="00000000" w14:paraId="000004F6">
            <w:pPr>
              <w:numPr>
                <w:ilvl w:val="0"/>
                <w:numId w:val="10"/>
              </w:numPr>
              <w:spacing w:before="280" w:lineRule="auto"/>
              <w:ind w:left="720" w:hanging="360"/>
              <w:rPr>
                <w:b w:val="1"/>
                <w:bCs w:val="1"/>
                <w:sz w:val="18"/>
                <w:szCs w:val="18"/>
              </w:rPr>
            </w:pPr>
            <w:r w:rsidDel="00000000" w:rsidR="00000000" w:rsidRPr="00000000">
              <w:rPr>
                <w:rFonts w:ascii="Arial" w:cs="Arial" w:eastAsia="Arial" w:hAnsi="Arial"/>
                <w:b w:val="1"/>
                <w:bCs w:val="1"/>
                <w:sz w:val="18"/>
                <w:szCs w:val="18"/>
                <w:rtl w:val="0"/>
              </w:rPr>
              <w:t xml:space="preserve">Capacidad de recuperación</w:t>
            </w: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ffffff" w:val="clear"/>
            <w:vAlign w:val="top"/>
          </w:tcPr>
          <w:p w:rsidR="00000000" w:rsidDel="00000000" w:rsidP="00000000" w:rsidRDefault="00000000" w:rsidRPr="00000000" w14:paraId="000004F7">
            <w:pPr>
              <w:spacing w:before="28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Capacidad de recuperación. Capacidad del producto software para recuperar los datos directamente afectados y restablecer el estado deseado del sistema en caso de interrupción o fallo.</w:t>
            </w:r>
          </w:p>
          <w:p w:rsidR="00000000" w:rsidDel="00000000" w:rsidP="00000000" w:rsidRDefault="00000000" w:rsidRPr="00000000" w14:paraId="000004F8">
            <w:pPr>
              <w:spacing w:before="280" w:lineRule="auto"/>
              <w:rPr>
                <w:rFonts w:ascii="Arial" w:cs="Arial" w:eastAsia="Arial" w:hAnsi="Arial"/>
                <w:sz w:val="18"/>
                <w:szCs w:val="18"/>
              </w:rPr>
            </w:pPr>
            <w:r w:rsidDel="00000000" w:rsidR="00000000" w:rsidRPr="00000000">
              <w:rPr>
                <w:rtl w:val="0"/>
              </w:rPr>
            </w:r>
          </w:p>
        </w:tc>
        <w:tc>
          <w:tcPr>
            <w:tcBorders>
              <w:top w:color="9bbb59" w:space="0" w:sz="4"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Implementación de backups en caso de errores críticos que comprometan el estado general del servicio.</w:t>
            </w:r>
          </w:p>
        </w:tc>
        <w:tc>
          <w:tcPr>
            <w:tcBorders>
              <w:left w:color="9bbb59" w:space="0" w:sz="8" w:val="single"/>
              <w:right w:color="9bbb59" w:space="0" w:sz="8" w:val="single"/>
            </w:tcBorders>
            <w:shd w:fill="ffffff" w:val="clear"/>
            <w:vAlign w:val="top"/>
          </w:tcPr>
          <w:p w:rsidR="00000000" w:rsidDel="00000000" w:rsidP="00000000" w:rsidRDefault="00000000" w:rsidRPr="00000000" w14:paraId="000004FA">
            <w:pPr>
              <w:rPr>
                <w:rFonts w:ascii="Arial" w:cs="Arial" w:eastAsia="Arial" w:hAnsi="Arial"/>
                <w:sz w:val="18"/>
                <w:szCs w:val="18"/>
              </w:rPr>
            </w:pPr>
            <w:r w:rsidDel="00000000" w:rsidR="00000000" w:rsidRPr="00000000">
              <w:rPr>
                <w:rFonts w:ascii="Arial" w:cs="Arial" w:eastAsia="Arial" w:hAnsi="Arial"/>
                <w:sz w:val="18"/>
                <w:szCs w:val="18"/>
                <w:rtl w:val="0"/>
              </w:rPr>
              <w:br w:type="textWrapping"/>
              <w:br w:type="textWrapping"/>
              <w:t xml:space="preserve">Se guarda periodicamente en estado que lleva la aplicación hasta ese momento.</w:t>
            </w:r>
          </w:p>
          <w:p w:rsidR="00000000" w:rsidDel="00000000" w:rsidP="00000000" w:rsidRDefault="00000000" w:rsidRPr="00000000" w14:paraId="000004FB">
            <w:pPr>
              <w:rPr>
                <w:rFonts w:ascii="Arial" w:cs="Arial" w:eastAsia="Arial" w:hAnsi="Arial"/>
                <w:sz w:val="18"/>
                <w:szCs w:val="18"/>
              </w:rPr>
            </w:pPr>
            <w:r w:rsidDel="00000000" w:rsidR="00000000" w:rsidRPr="00000000">
              <w:rPr>
                <w:rtl w:val="0"/>
              </w:rPr>
            </w:r>
          </w:p>
        </w:tc>
      </w:tr>
      <w:tr>
        <w:trPr>
          <w:cantSplit w:val="0"/>
          <w:tblHeader w:val="0"/>
        </w:trPr>
        <w:tc>
          <w:tcPr>
            <w:tcBorders>
              <w:top w:color="9bbb59" w:space="0" w:sz="8" w:val="single"/>
              <w:left w:color="9bbb59" w:space="0" w:sz="8" w:val="single"/>
              <w:bottom w:color="9bbb59" w:space="0" w:sz="8" w:val="single"/>
              <w:right w:color="9bbb59" w:space="0" w:sz="8" w:val="single"/>
            </w:tcBorders>
            <w:shd w:fill="eaf1dd" w:val="clear"/>
            <w:vAlign w:val="top"/>
          </w:tcPr>
          <w:p w:rsidR="00000000" w:rsidDel="00000000" w:rsidP="00000000" w:rsidRDefault="00000000" w:rsidRPr="00000000" w14:paraId="000004FC">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Mantenibilidad</w:t>
            </w:r>
          </w:p>
          <w:p w:rsidR="00000000" w:rsidDel="00000000" w:rsidP="00000000" w:rsidRDefault="00000000" w:rsidRPr="00000000" w14:paraId="000004FD">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4FE">
            <w:pPr>
              <w:numPr>
                <w:ilvl w:val="0"/>
                <w:numId w:val="35"/>
              </w:numPr>
              <w:ind w:left="72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Modularidad </w:t>
            </w:r>
          </w:p>
          <w:p w:rsidR="00000000" w:rsidDel="00000000" w:rsidP="00000000" w:rsidRDefault="00000000" w:rsidRPr="00000000" w14:paraId="000004FF">
            <w:pPr>
              <w:ind w:left="720"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500">
            <w:pPr>
              <w:ind w:left="720"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501">
            <w:pPr>
              <w:ind w:left="720"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502">
            <w:pPr>
              <w:ind w:left="0" w:firstLine="0"/>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503">
            <w:pPr>
              <w:ind w:left="0" w:firstLine="0"/>
              <w:rPr>
                <w:rFonts w:ascii="Arial" w:cs="Arial" w:eastAsia="Arial" w:hAnsi="Arial"/>
                <w:b w:val="1"/>
                <w:bCs w:val="1"/>
                <w:sz w:val="18"/>
                <w:szCs w:val="18"/>
              </w:rPr>
            </w:pP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eaf1dd" w:val="clear"/>
            <w:vAlign w:val="top"/>
          </w:tcPr>
          <w:p w:rsidR="00000000" w:rsidDel="00000000" w:rsidP="00000000" w:rsidRDefault="00000000" w:rsidRPr="00000000" w14:paraId="00000504">
            <w:pPr>
              <w:numPr>
                <w:ilvl w:val="0"/>
                <w:numId w:val="11"/>
              </w:numPr>
              <w:spacing w:line="24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Capacidad de un producto para evitar que los cambios en un componente afecten a otros componentes. </w:t>
            </w:r>
            <w:r w:rsidDel="00000000" w:rsidR="00000000" w:rsidRPr="00000000">
              <w:rPr>
                <w:rtl w:val="0"/>
              </w:rPr>
            </w:r>
          </w:p>
          <w:p w:rsidR="00000000" w:rsidDel="00000000" w:rsidP="00000000" w:rsidRDefault="00000000" w:rsidRPr="00000000" w14:paraId="00000505">
            <w:pPr>
              <w:spacing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506">
            <w:pPr>
              <w:spacing w:lin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507">
            <w:pPr>
              <w:spacing w:line="240" w:lineRule="auto"/>
              <w:rPr>
                <w:rFonts w:ascii="Arial" w:cs="Arial" w:eastAsia="Arial" w:hAnsi="Arial"/>
                <w:sz w:val="18"/>
                <w:szCs w:val="18"/>
              </w:rPr>
            </w:pPr>
            <w:r w:rsidDel="00000000" w:rsidR="00000000" w:rsidRPr="00000000">
              <w:rPr>
                <w:rtl w:val="0"/>
              </w:rPr>
            </w:r>
          </w:p>
        </w:tc>
        <w:tc>
          <w:tcPr>
            <w:tcBorders>
              <w:top w:color="9bbb59" w:space="0" w:sz="8" w:val="single"/>
              <w:left w:color="9bbb59" w:space="0" w:sz="8" w:val="single"/>
            </w:tcBorders>
            <w:shd w:fill="eaf1dd" w:val="clear"/>
            <w:vAlign w:val="top"/>
          </w:tcPr>
          <w:p w:rsidR="00000000" w:rsidDel="00000000" w:rsidP="00000000" w:rsidRDefault="00000000" w:rsidRPr="00000000" w14:paraId="00000508">
            <w:pPr>
              <w:spacing w:after="240" w:befor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Arquitectura Basada en Eventos (Event-Driven) </w:t>
            </w:r>
          </w:p>
          <w:p w:rsidR="00000000" w:rsidDel="00000000" w:rsidP="00000000" w:rsidRDefault="00000000" w:rsidRPr="00000000" w14:paraId="00000509">
            <w:pP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Estilo arquitectónico donde los servicios operan de manera desacoplada, publicando y reaccionando a eventos de dominio a través de un bus de mensajes (Broker). </w:t>
            </w:r>
          </w:p>
        </w:tc>
        <w:tc>
          <w:tcPr>
            <w:shd w:fill="eaf1dd" w:val="clear"/>
            <w:vAlign w:val="top"/>
          </w:tcPr>
          <w:p w:rsidR="00000000" w:rsidDel="00000000" w:rsidP="00000000" w:rsidRDefault="00000000" w:rsidRPr="00000000" w14:paraId="0000050A">
            <w:pPr>
              <w:spacing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en la codificación del módulo se implementa de manera que reacciona a incidente.reportado(HU-04) y publica un MantenimientoFinalizadoEvent(HU-08). Estructuralmente, esto elimina el acoplamiento directo, permitiendo modificar Mantenimiento sin afectar a los demás módulos. </w:t>
            </w:r>
          </w:p>
        </w:tc>
      </w:tr>
      <w:tr>
        <w:trPr>
          <w:cantSplit w:val="0"/>
          <w:tblHeader w:val="0"/>
        </w:trPr>
        <w:tc>
          <w:tcPr>
            <w:tcBorders>
              <w:top w:color="9bbb59" w:space="0" w:sz="8" w:val="single"/>
              <w:left w:color="9bbb59" w:space="0" w:sz="8" w:val="single"/>
              <w:bottom w:color="9bbb59" w:space="0" w:sz="8" w:val="single"/>
              <w:right w:color="9bbb59" w:space="0" w:sz="8" w:val="single"/>
            </w:tcBorders>
            <w:shd w:fill="ffffff" w:val="clear"/>
            <w:vAlign w:val="top"/>
          </w:tcPr>
          <w:p w:rsidR="00000000" w:rsidDel="00000000" w:rsidP="00000000" w:rsidRDefault="00000000" w:rsidRPr="00000000" w14:paraId="0000050B">
            <w:pPr>
              <w:ind w:left="72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Capacidad de ser modificado </w:t>
            </w:r>
          </w:p>
        </w:tc>
        <w:tc>
          <w:tcPr>
            <w:tcBorders>
              <w:top w:color="9bbb59" w:space="0" w:sz="8" w:val="single"/>
              <w:left w:color="9bbb59" w:space="0" w:sz="8" w:val="single"/>
              <w:bottom w:color="9bbb59" w:space="0" w:sz="8" w:val="single"/>
              <w:right w:color="9bbb59" w:space="0" w:sz="8" w:val="single"/>
            </w:tcBorders>
            <w:shd w:fill="ffffff" w:val="clear"/>
            <w:vAlign w:val="top"/>
          </w:tcPr>
          <w:p w:rsidR="00000000" w:rsidDel="00000000" w:rsidP="00000000" w:rsidRDefault="00000000" w:rsidRPr="00000000" w14:paraId="0000050C">
            <w:pPr>
              <w:rPr>
                <w:rFonts w:ascii="Arial" w:cs="Arial" w:eastAsia="Arial" w:hAnsi="Arial"/>
                <w:sz w:val="18"/>
                <w:szCs w:val="18"/>
              </w:rPr>
            </w:pPr>
            <w:r w:rsidDel="00000000" w:rsidR="00000000" w:rsidRPr="00000000">
              <w:rPr>
                <w:rFonts w:ascii="Arial" w:cs="Arial" w:eastAsia="Arial" w:hAnsi="Arial"/>
                <w:sz w:val="18"/>
                <w:szCs w:val="18"/>
                <w:rtl w:val="0"/>
              </w:rPr>
              <w:t xml:space="preserve">Capacidad del producto que permite que sea modificado de forma efectiva y eficiente sin introducir defectos o degradar su calidad. </w:t>
            </w:r>
          </w:p>
        </w:tc>
        <w:tc>
          <w:tcPr>
            <w:tcBorders>
              <w:top w:color="9bbb59" w:space="0" w:sz="8" w:val="single"/>
              <w:left w:color="9bbb59" w:space="0" w:sz="8" w:val="single"/>
              <w:right w:color="9bbb59" w:space="0" w:sz="8" w:val="single"/>
            </w:tcBorders>
            <w:shd w:fill="ffffff" w:val="clear"/>
            <w:vAlign w:val="top"/>
          </w:tcPr>
          <w:p w:rsidR="00000000" w:rsidDel="00000000" w:rsidP="00000000" w:rsidRDefault="00000000" w:rsidRPr="00000000" w14:paraId="0000050D">
            <w:pPr>
              <w:spacing w:after="240" w:befor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Patrón Motor de Reglas (Rule Engine) </w:t>
            </w:r>
          </w:p>
          <w:p w:rsidR="00000000" w:rsidDel="00000000" w:rsidP="00000000" w:rsidRDefault="00000000" w:rsidRPr="00000000" w14:paraId="0000050E">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Patrón estructural que aísla la lógica de evaluación (reglas condicionales) fuera de la lógica principal de ejecución, facilitando la inyección de nuevas políticas. </w:t>
            </w:r>
          </w:p>
        </w:tc>
        <w:tc>
          <w:tcPr>
            <w:tcBorders>
              <w:left w:color="9bbb59" w:space="0" w:sz="8" w:val="single"/>
              <w:right w:color="9bbb59" w:space="0" w:sz="8" w:val="single"/>
            </w:tcBorders>
            <w:shd w:fill="ffffff" w:val="clear"/>
            <w:vAlign w:val="top"/>
          </w:tcPr>
          <w:p w:rsidR="00000000" w:rsidDel="00000000" w:rsidP="00000000" w:rsidRDefault="00000000" w:rsidRPr="00000000" w14:paraId="0000050F">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 aplica en el diseño estructural del módulo para aislar la jerarquía de reglas (Global, Categoría, Vehículo) en una estructura parametrizable. Esto permite que las políticas de mantenimiento se modifiquen e inyecten dinámicamente sin alterar o recompilar el núcleo del Scheduler. </w:t>
            </w:r>
          </w:p>
        </w:tc>
      </w:tr>
      <w:tr>
        <w:trPr>
          <w:cantSplit w:val="0"/>
          <w:trHeight w:val="2120.876953124989" w:hRule="atLeast"/>
          <w:tblHeader w:val="0"/>
        </w:trPr>
        <w:tc>
          <w:tcPr>
            <w:tcBorders>
              <w:top w:color="9bbb59" w:space="0" w:sz="8" w:val="single"/>
              <w:left w:color="9bbb59" w:space="0" w:sz="8" w:val="single"/>
              <w:bottom w:color="9bbb59" w:space="0" w:sz="8" w:val="single"/>
              <w:right w:color="9bbb59" w:space="0" w:sz="8" w:val="single"/>
            </w:tcBorders>
            <w:shd w:fill="e6eed5" w:val="clear"/>
            <w:vAlign w:val="top"/>
          </w:tcPr>
          <w:p w:rsidR="00000000" w:rsidDel="00000000" w:rsidP="00000000" w:rsidRDefault="00000000" w:rsidRPr="00000000" w14:paraId="00000510">
            <w:pPr>
              <w:ind w:left="72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Seguridad</w:t>
            </w:r>
          </w:p>
          <w:p w:rsidR="00000000" w:rsidDel="00000000" w:rsidP="00000000" w:rsidRDefault="00000000" w:rsidRPr="00000000" w14:paraId="00000511">
            <w:pPr>
              <w:numPr>
                <w:ilvl w:val="0"/>
                <w:numId w:val="28"/>
              </w:numPr>
              <w:ind w:left="72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Integridad </w:t>
            </w:r>
            <w:r w:rsidDel="00000000" w:rsidR="00000000" w:rsidRPr="00000000">
              <w:rPr>
                <w:rtl w:val="0"/>
              </w:rPr>
            </w:r>
          </w:p>
        </w:tc>
        <w:tc>
          <w:tcPr>
            <w:tcBorders>
              <w:top w:color="9bbb59" w:space="0" w:sz="8" w:val="single"/>
              <w:left w:color="9bbb59" w:space="0" w:sz="8" w:val="single"/>
              <w:bottom w:color="9bbb59" w:space="0" w:sz="8" w:val="single"/>
            </w:tcBorders>
            <w:shd w:fill="e6eed5" w:val="clear"/>
            <w:vAlign w:val="top"/>
          </w:tcPr>
          <w:p w:rsidR="00000000" w:rsidDel="00000000" w:rsidP="00000000" w:rsidRDefault="00000000" w:rsidRPr="00000000" w14:paraId="00000512">
            <w:pPr>
              <w:rPr>
                <w:rFonts w:ascii="Arial" w:cs="Arial" w:eastAsia="Arial" w:hAnsi="Arial"/>
                <w:color w:val="444444"/>
                <w:sz w:val="18"/>
                <w:szCs w:val="18"/>
                <w:highlight w:val="white"/>
              </w:rPr>
            </w:pPr>
            <w:r w:rsidDel="00000000" w:rsidR="00000000" w:rsidRPr="00000000">
              <w:rPr>
                <w:rFonts w:ascii="Arial" w:cs="Arial" w:eastAsia="Arial" w:hAnsi="Arial"/>
                <w:sz w:val="18"/>
                <w:szCs w:val="18"/>
                <w:rtl w:val="0"/>
              </w:rPr>
              <w:t xml:space="preserve">Capacidad de un producto para garantizar que el estado de su sistema y sus datos están protegidos frente a modificaciones o eliminaciones no autorizadas, ya sea por acciones malintencionadas o por errores informáticos. </w:t>
            </w:r>
            <w:r w:rsidDel="00000000" w:rsidR="00000000" w:rsidRPr="00000000">
              <w:rPr>
                <w:rFonts w:ascii="Arial" w:cs="Arial" w:eastAsia="Arial" w:hAnsi="Arial"/>
                <w:color w:val="444444"/>
                <w:sz w:val="18"/>
                <w:szCs w:val="18"/>
                <w:rtl w:val="0"/>
              </w:rPr>
              <w:t xml:space="preserve"> </w:t>
            </w:r>
            <w:r w:rsidDel="00000000" w:rsidR="00000000" w:rsidRPr="00000000">
              <w:rPr>
                <w:rtl w:val="0"/>
              </w:rPr>
            </w:r>
          </w:p>
        </w:tc>
        <w:tc>
          <w:tcPr>
            <w:shd w:fill="e6eed5" w:val="clear"/>
            <w:vAlign w:val="top"/>
          </w:tcPr>
          <w:p w:rsidR="00000000" w:rsidDel="00000000" w:rsidP="00000000" w:rsidRDefault="00000000" w:rsidRPr="00000000" w14:paraId="00000513">
            <w:pPr>
              <w:spacing w:after="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Patrón Transactional Outbox</w:t>
            </w:r>
          </w:p>
          <w:p w:rsidR="00000000" w:rsidDel="00000000" w:rsidP="00000000" w:rsidRDefault="00000000" w:rsidRPr="00000000" w14:paraId="00000514">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515">
            <w:pPr>
              <w:rPr>
                <w:rFonts w:ascii="Arial" w:cs="Arial" w:eastAsia="Arial" w:hAnsi="Arial"/>
                <w:sz w:val="18"/>
                <w:szCs w:val="18"/>
              </w:rPr>
            </w:pPr>
            <w:r w:rsidDel="00000000" w:rsidR="00000000" w:rsidRPr="00000000">
              <w:rPr>
                <w:rFonts w:ascii="Arial" w:cs="Arial" w:eastAsia="Arial" w:hAnsi="Arial"/>
                <w:sz w:val="18"/>
                <w:szCs w:val="18"/>
                <w:rtl w:val="0"/>
              </w:rPr>
              <w:t xml:space="preserve">Táctica que guarda el estado de la entidad de dominio y su evento de red correspondiente dentro de una misma transacción atómica en la base de datos local. </w:t>
            </w:r>
          </w:p>
          <w:p w:rsidR="00000000" w:rsidDel="00000000" w:rsidP="00000000" w:rsidRDefault="00000000" w:rsidRPr="00000000" w14:paraId="00000516">
            <w:pPr>
              <w:spacing w:after="240" w:befor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Consumidor Idempotente</w:t>
            </w:r>
          </w:p>
          <w:p w:rsidR="00000000" w:rsidDel="00000000" w:rsidP="00000000" w:rsidRDefault="00000000" w:rsidRPr="00000000" w14:paraId="00000517">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Diseño en el receptor de mensajes que asegura que procesar el mismo mensaje varias veces produzca exactamente el mismo estado en el sistema. </w:t>
            </w:r>
          </w:p>
          <w:p w:rsidR="00000000" w:rsidDel="00000000" w:rsidP="00000000" w:rsidRDefault="00000000" w:rsidRPr="00000000" w14:paraId="00000518">
            <w:pPr>
              <w:rPr>
                <w:rFonts w:ascii="Arial" w:cs="Arial" w:eastAsia="Arial" w:hAnsi="Arial"/>
                <w:b w:val="1"/>
                <w:bCs w:val="1"/>
                <w:sz w:val="18"/>
                <w:szCs w:val="18"/>
              </w:rPr>
            </w:pPr>
            <w:r w:rsidDel="00000000" w:rsidR="00000000" w:rsidRPr="00000000">
              <w:rPr>
                <w:rtl w:val="0"/>
              </w:rPr>
            </w:r>
          </w:p>
        </w:tc>
        <w:tc>
          <w:tcPr>
            <w:shd w:fill="e6eed5" w:val="clear"/>
            <w:vAlign w:val="top"/>
          </w:tcPr>
          <w:p w:rsidR="00000000" w:rsidDel="00000000" w:rsidP="00000000" w:rsidRDefault="00000000" w:rsidRPr="00000000" w14:paraId="00000519">
            <w:pPr>
              <w:rPr>
                <w:rFonts w:ascii="Arial" w:cs="Arial" w:eastAsia="Arial" w:hAnsi="Arial"/>
                <w:sz w:val="18"/>
                <w:szCs w:val="18"/>
              </w:rPr>
            </w:pPr>
            <w:r w:rsidDel="00000000" w:rsidR="00000000" w:rsidRPr="00000000">
              <w:rPr>
                <w:rFonts w:ascii="Arial" w:cs="Arial" w:eastAsia="Arial" w:hAnsi="Arial"/>
                <w:sz w:val="18"/>
                <w:szCs w:val="18"/>
                <w:rtl w:val="0"/>
              </w:rPr>
              <w:t xml:space="preserve">Se codifica para las HU-02 y HU-08. Si la conexión con RabbitMQ falla al publicar el evento de Mantenimiento Preventivo o Finalizado, el sistema graba estructuralmente el evento en una tabla local pendiente para un reintento asíncrono seguro. </w:t>
            </w:r>
          </w:p>
          <w:p w:rsidR="00000000" w:rsidDel="00000000" w:rsidP="00000000" w:rsidRDefault="00000000" w:rsidRPr="00000000" w14:paraId="0000051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1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1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1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1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1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2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2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2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52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24">
            <w:pPr>
              <w:rPr>
                <w:rFonts w:ascii="Arial" w:cs="Arial" w:eastAsia="Arial" w:hAnsi="Arial"/>
                <w:sz w:val="18"/>
                <w:szCs w:val="18"/>
              </w:rPr>
            </w:pPr>
            <w:r w:rsidDel="00000000" w:rsidR="00000000" w:rsidRPr="00000000">
              <w:rPr>
                <w:rFonts w:ascii="Arial" w:cs="Arial" w:eastAsia="Arial" w:hAnsi="Arial"/>
                <w:sz w:val="18"/>
                <w:szCs w:val="18"/>
                <w:rtl w:val="0"/>
              </w:rPr>
              <w:t xml:space="preserve">Se aplica en el código del consumidor de RabbitMQ en la HU-04. Antes de insertar una orden correctiva, el componente consulta en la BD la existencia previa del </w:t>
            </w:r>
            <w:r w:rsidDel="00000000" w:rsidR="00000000" w:rsidRPr="00000000">
              <w:rPr>
                <w:rFonts w:ascii="Roboto Mono" w:cs="Roboto Mono" w:eastAsia="Roboto Mono" w:hAnsi="Roboto Mono"/>
                <w:sz w:val="18"/>
                <w:szCs w:val="18"/>
                <w:rtl w:val="0"/>
              </w:rPr>
              <w:t xml:space="preserve">incidente_id</w:t>
            </w:r>
            <w:r w:rsidDel="00000000" w:rsidR="00000000" w:rsidRPr="00000000">
              <w:rPr>
                <w:rFonts w:ascii="Arial" w:cs="Arial" w:eastAsia="Arial" w:hAnsi="Arial"/>
                <w:sz w:val="18"/>
                <w:szCs w:val="18"/>
                <w:rtl w:val="0"/>
              </w:rPr>
              <w:t xml:space="preserve"> que viene en el payload, evitando duplicidad estructural a nivel de base de datos ante reentregas. </w:t>
            </w:r>
          </w:p>
          <w:p w:rsidR="00000000" w:rsidDel="00000000" w:rsidP="00000000" w:rsidRDefault="00000000" w:rsidRPr="00000000" w14:paraId="00000525">
            <w:pPr>
              <w:rPr>
                <w:rFonts w:ascii="Arial" w:cs="Arial" w:eastAsia="Arial" w:hAnsi="Arial"/>
                <w:sz w:val="18"/>
                <w:szCs w:val="18"/>
              </w:rPr>
            </w:pPr>
            <w:r w:rsidDel="00000000" w:rsidR="00000000" w:rsidRPr="00000000">
              <w:rPr>
                <w:rtl w:val="0"/>
              </w:rPr>
            </w:r>
          </w:p>
        </w:tc>
      </w:tr>
      <w:tr>
        <w:trPr>
          <w:cantSplit w:val="0"/>
          <w:tblHeader w:val="0"/>
        </w:trPr>
        <w:tc>
          <w:tcPr>
            <w:tcBorders>
              <w:top w:color="9bbb59" w:space="0" w:sz="8" w:val="single"/>
              <w:left w:color="9bbb59" w:space="0" w:sz="8" w:val="single"/>
              <w:bottom w:color="9bbb59" w:space="0" w:sz="8" w:val="single"/>
              <w:right w:color="9bbb59" w:space="0" w:sz="8" w:val="single"/>
            </w:tcBorders>
            <w:vAlign w:val="top"/>
          </w:tcPr>
          <w:p w:rsidR="00000000" w:rsidDel="00000000" w:rsidP="00000000" w:rsidRDefault="00000000" w:rsidRPr="00000000" w14:paraId="00000526">
            <w:pPr>
              <w:numPr>
                <w:ilvl w:val="0"/>
                <w:numId w:val="12"/>
              </w:numPr>
              <w:ind w:left="72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Resistencia </w:t>
            </w:r>
          </w:p>
        </w:tc>
        <w:tc>
          <w:tcPr>
            <w:tcBorders>
              <w:top w:color="9bbb59" w:space="0" w:sz="8" w:val="single"/>
              <w:left w:color="9bbb59" w:space="0" w:sz="8" w:val="single"/>
              <w:bottom w:color="9bbb59" w:space="0" w:sz="8" w:val="single"/>
              <w:right w:color="9bbb59" w:space="0" w:sz="8" w:val="single"/>
            </w:tcBorders>
            <w:vAlign w:val="top"/>
          </w:tcPr>
          <w:p w:rsidR="00000000" w:rsidDel="00000000" w:rsidP="00000000" w:rsidRDefault="00000000" w:rsidRPr="00000000" w14:paraId="00000527">
            <w:pPr>
              <w:rPr>
                <w:rFonts w:ascii="Arial" w:cs="Arial" w:eastAsia="Arial" w:hAnsi="Arial"/>
                <w:sz w:val="18"/>
                <w:szCs w:val="18"/>
              </w:rPr>
            </w:pPr>
            <w:r w:rsidDel="00000000" w:rsidR="00000000" w:rsidRPr="00000000">
              <w:rPr>
                <w:rFonts w:ascii="Arial" w:cs="Arial" w:eastAsia="Arial" w:hAnsi="Arial"/>
                <w:sz w:val="18"/>
                <w:szCs w:val="18"/>
                <w:rtl w:val="0"/>
              </w:rPr>
              <w:t xml:space="preserve">Capacidad de mantener la operación de un producto bajo condiciones de ataque de un actor malicioso. </w:t>
            </w:r>
          </w:p>
        </w:tc>
        <w:tc>
          <w:tcPr>
            <w:tcBorders>
              <w:top w:color="9bbb59" w:space="0" w:sz="8" w:val="single"/>
              <w:left w:color="9bbb59" w:space="0" w:sz="8" w:val="single"/>
              <w:bottom w:color="9bbb59" w:space="0" w:sz="8" w:val="single"/>
              <w:right w:color="9bbb59" w:space="0" w:sz="8" w:val="single"/>
            </w:tcBorders>
            <w:vAlign w:val="top"/>
          </w:tcPr>
          <w:p w:rsidR="00000000" w:rsidDel="00000000" w:rsidP="00000000" w:rsidRDefault="00000000" w:rsidRPr="00000000" w14:paraId="00000528">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Validación de Contratos y DTOs </w:t>
            </w:r>
          </w:p>
          <w:p w:rsidR="00000000" w:rsidDel="00000000" w:rsidP="00000000" w:rsidRDefault="00000000" w:rsidRPr="00000000" w14:paraId="00000529">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(Data Transfer Objects) </w:t>
            </w:r>
          </w:p>
          <w:p w:rsidR="00000000" w:rsidDel="00000000" w:rsidP="00000000" w:rsidRDefault="00000000" w:rsidRPr="00000000" w14:paraId="0000052A">
            <w:pPr>
              <w:rPr>
                <w:rFonts w:ascii="Arial" w:cs="Arial" w:eastAsia="Arial" w:hAnsi="Arial"/>
                <w:b w:val="1"/>
                <w:bCs w:val="1"/>
                <w:sz w:val="18"/>
                <w:szCs w:val="18"/>
              </w:rPr>
            </w:pPr>
            <w:r w:rsidDel="00000000" w:rsidR="00000000" w:rsidRPr="00000000">
              <w:rPr>
                <w:rtl w:val="0"/>
              </w:rPr>
            </w:r>
          </w:p>
          <w:p w:rsidR="00000000" w:rsidDel="00000000" w:rsidP="00000000" w:rsidRDefault="00000000" w:rsidRPr="00000000" w14:paraId="0000052B">
            <w:pPr>
              <w:rPr>
                <w:rFonts w:ascii="Arial" w:cs="Arial" w:eastAsia="Arial" w:hAnsi="Arial"/>
                <w:sz w:val="18"/>
                <w:szCs w:val="18"/>
              </w:rPr>
            </w:pPr>
            <w:r w:rsidDel="00000000" w:rsidR="00000000" w:rsidRPr="00000000">
              <w:rPr>
                <w:rFonts w:ascii="Arial" w:cs="Arial" w:eastAsia="Arial" w:hAnsi="Arial"/>
                <w:sz w:val="18"/>
                <w:szCs w:val="18"/>
                <w:rtl w:val="0"/>
              </w:rPr>
              <w:t xml:space="preserve">Patrón que define objetos de transferencia con validaciones estrictas, actuando como barrera perimetral para rechazar cargas útiles inválidas o malformadas. </w:t>
            </w:r>
          </w:p>
        </w:tc>
        <w:tc>
          <w:tcPr>
            <w:tcBorders>
              <w:left w:color="9bbb59" w:space="0" w:sz="8" w:val="single"/>
              <w:bottom w:color="9bbb59" w:space="0" w:sz="8" w:val="single"/>
              <w:right w:color="9bbb59" w:space="0" w:sz="8" w:val="single"/>
            </w:tcBorders>
            <w:vAlign w:val="top"/>
          </w:tcPr>
          <w:p w:rsidR="00000000" w:rsidDel="00000000" w:rsidP="00000000" w:rsidRDefault="00000000" w:rsidRPr="00000000" w14:paraId="0000052C">
            <w:pPr>
              <w:rPr>
                <w:rFonts w:ascii="Arial" w:cs="Arial" w:eastAsia="Arial" w:hAnsi="Arial"/>
                <w:sz w:val="18"/>
                <w:szCs w:val="18"/>
              </w:rPr>
            </w:pPr>
            <w:r w:rsidDel="00000000" w:rsidR="00000000" w:rsidRPr="00000000">
              <w:rPr>
                <w:rFonts w:ascii="Arial" w:cs="Arial" w:eastAsia="Arial" w:hAnsi="Arial"/>
                <w:sz w:val="18"/>
                <w:szCs w:val="18"/>
                <w:rtl w:val="0"/>
              </w:rPr>
              <w:t xml:space="preserve">Se evidencia al definir dtos con anotaciones estrictas que validan obligatoriedad, tamaños, categorías (PREVENTIVO, CORRECTIVO) y formatos concretos (UUID v4) en los payloads de entrada de las HU-01, HU-03, HU-05 y HU-06, protegiendo las capas internas de datos no predecibles.</w:t>
            </w:r>
          </w:p>
        </w:tc>
      </w:tr>
      <w:tr>
        <w:trPr>
          <w:cantSplit w:val="0"/>
          <w:tblHeader w:val="0"/>
        </w:trPr>
        <w:tc>
          <w:tcPr>
            <w:tcBorders>
              <w:top w:color="9bbb59" w:space="0" w:sz="8" w:val="single"/>
              <w:left w:color="9bbb59" w:space="0" w:sz="8" w:val="single"/>
              <w:bottom w:color="9bbb59" w:space="0" w:sz="8" w:val="single"/>
              <w:right w:color="9bbb59" w:space="0" w:sz="8" w:val="single"/>
            </w:tcBorders>
            <w:shd w:fill="eaf1dd" w:val="clear"/>
            <w:vAlign w:val="top"/>
          </w:tcPr>
          <w:p w:rsidR="00000000" w:rsidDel="00000000" w:rsidP="00000000" w:rsidRDefault="00000000" w:rsidRPr="00000000" w14:paraId="0000052D">
            <w:pPr>
              <w:ind w:left="0"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Protección</w:t>
            </w:r>
          </w:p>
          <w:p w:rsidR="00000000" w:rsidDel="00000000" w:rsidP="00000000" w:rsidRDefault="00000000" w:rsidRPr="00000000" w14:paraId="0000052E">
            <w:pPr>
              <w:numPr>
                <w:ilvl w:val="0"/>
                <w:numId w:val="2"/>
              </w:numPr>
              <w:ind w:left="720" w:hanging="36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Integración segura </w:t>
            </w:r>
          </w:p>
        </w:tc>
        <w:tc>
          <w:tcPr>
            <w:tcBorders>
              <w:top w:color="9bbb59" w:space="0" w:sz="8" w:val="single"/>
              <w:left w:color="9bbb59" w:space="0" w:sz="8" w:val="single"/>
              <w:bottom w:color="9bbb59" w:space="0" w:sz="8" w:val="single"/>
              <w:right w:color="9bbb59" w:space="0" w:sz="8" w:val="single"/>
            </w:tcBorders>
            <w:shd w:fill="eaf1dd" w:val="clear"/>
            <w:vAlign w:val="top"/>
          </w:tcPr>
          <w:p w:rsidR="00000000" w:rsidDel="00000000" w:rsidP="00000000" w:rsidRDefault="00000000" w:rsidRPr="00000000" w14:paraId="0000052F">
            <w:pPr>
              <w:rPr>
                <w:rFonts w:ascii="Arial" w:cs="Arial" w:eastAsia="Arial" w:hAnsi="Arial"/>
                <w:sz w:val="18"/>
                <w:szCs w:val="18"/>
              </w:rPr>
            </w:pPr>
            <w:r w:rsidDel="00000000" w:rsidR="00000000" w:rsidRPr="00000000">
              <w:rPr>
                <w:rFonts w:ascii="Arial" w:cs="Arial" w:eastAsia="Arial" w:hAnsi="Arial"/>
                <w:sz w:val="18"/>
                <w:szCs w:val="18"/>
                <w:rtl w:val="0"/>
              </w:rPr>
              <w:t xml:space="preserve">Capacidad del módulo para alertar a los usuarios cuando intenten realizar operaciones que puedan generar inconsistencias o conflictos en la lógica del negocio. </w:t>
            </w:r>
          </w:p>
        </w:tc>
        <w:tc>
          <w:tcPr>
            <w:tcBorders>
              <w:top w:color="9bbb59" w:space="0" w:sz="8" w:val="single"/>
              <w:left w:color="9bbb59" w:space="0" w:sz="8" w:val="single"/>
              <w:bottom w:color="9bbb59" w:space="0" w:sz="8" w:val="single"/>
              <w:right w:color="9bbb59" w:space="0" w:sz="8" w:val="single"/>
            </w:tcBorders>
            <w:shd w:fill="eaf1dd" w:val="clear"/>
            <w:vAlign w:val="top"/>
          </w:tcPr>
          <w:p w:rsidR="00000000" w:rsidDel="00000000" w:rsidP="00000000" w:rsidRDefault="00000000" w:rsidRPr="00000000" w14:paraId="00000530">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API Gateway con control centralizado de seguridad</w:t>
            </w:r>
          </w:p>
          <w:p w:rsidR="00000000" w:rsidDel="00000000" w:rsidP="00000000" w:rsidRDefault="00000000" w:rsidRPr="00000000" w14:paraId="00000531">
            <w:pPr>
              <w:rPr>
                <w:rFonts w:ascii="Arial" w:cs="Arial" w:eastAsia="Arial" w:hAnsi="Arial"/>
                <w:sz w:val="18"/>
                <w:szCs w:val="18"/>
              </w:rPr>
            </w:pPr>
            <w:r w:rsidDel="00000000" w:rsidR="00000000" w:rsidRPr="00000000">
              <w:rPr>
                <w:rFonts w:ascii="Arial" w:cs="Arial" w:eastAsia="Arial" w:hAnsi="Arial"/>
                <w:sz w:val="18"/>
                <w:szCs w:val="18"/>
                <w:rtl w:val="0"/>
              </w:rPr>
              <w:t xml:space="preserve">Actúa como única puerta de entrada al módulo desde el exterior, concentrando en un único punto los controles de seguridad: verificación de autenticación, rate limiting para prevenir ataques de denegación de servicio y logging centralizado de solicitudes. Garantiza que ningún componente externo pueda alcanzar los endpoints del módulo sin pasar por el Gateway. </w:t>
            </w:r>
          </w:p>
          <w:p w:rsidR="00000000" w:rsidDel="00000000" w:rsidP="00000000" w:rsidRDefault="00000000" w:rsidRPr="00000000" w14:paraId="00000532">
            <w:pPr>
              <w:rPr>
                <w:rFonts w:ascii="Arial" w:cs="Arial" w:eastAsia="Arial" w:hAnsi="Arial"/>
                <w:sz w:val="18"/>
                <w:szCs w:val="18"/>
              </w:rPr>
            </w:pPr>
            <w:r w:rsidDel="00000000" w:rsidR="00000000" w:rsidRPr="00000000">
              <w:rPr>
                <w:rtl w:val="0"/>
              </w:rPr>
            </w:r>
          </w:p>
        </w:tc>
        <w:tc>
          <w:tcPr>
            <w:tcBorders>
              <w:top w:color="9bbb59" w:space="0" w:sz="8" w:val="single"/>
              <w:left w:color="9bbb59" w:space="0" w:sz="8" w:val="single"/>
              <w:bottom w:color="9bbb59" w:space="0" w:sz="8" w:val="single"/>
              <w:right w:color="9bbb59" w:space="0" w:sz="8" w:val="single"/>
            </w:tcBorders>
            <w:shd w:fill="eaf1dd" w:val="clear"/>
            <w:vAlign w:val="top"/>
          </w:tcPr>
          <w:p w:rsidR="00000000" w:rsidDel="00000000" w:rsidP="00000000" w:rsidRDefault="00000000" w:rsidRPr="00000000" w14:paraId="00000533">
            <w:pPr>
              <w:rPr>
                <w:rFonts w:ascii="Arial" w:cs="Arial" w:eastAsia="Arial" w:hAnsi="Arial"/>
                <w:sz w:val="18"/>
                <w:szCs w:val="18"/>
              </w:rPr>
            </w:pPr>
            <w:r w:rsidDel="00000000" w:rsidR="00000000" w:rsidRPr="00000000">
              <w:rPr>
                <w:rFonts w:ascii="Arial" w:cs="Arial" w:eastAsia="Arial" w:hAnsi="Arial"/>
                <w:sz w:val="18"/>
                <w:szCs w:val="18"/>
                <w:rtl w:val="0"/>
              </w:rPr>
              <w:t xml:space="preserve">Se manifiesta en la infraestructura de despliegue como un proxy inverso (Kong apigateway) configurado frente al contenedor del módulo. Intercepta todas las solicitudes entrantes, verifica la validez del JWT antes de redirigirlas, aplica rate limiting por IP o usuario para prevenir abuso de los endpoints de consulta, y registra cada solicitud con su usuario, endpoint y código de respuesta. El módulo no expone puertos directamente al exterior; solo el Gateway está expuesto.</w:t>
            </w:r>
          </w:p>
          <w:p w:rsidR="00000000" w:rsidDel="00000000" w:rsidP="00000000" w:rsidRDefault="00000000" w:rsidRPr="00000000" w14:paraId="0000053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35">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3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537">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538">
      <w:pPr>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539">
      <w:pPr>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53A">
      <w:pPr>
        <w:pStyle w:val="Heading1"/>
        <w:numPr>
          <w:ilvl w:val="0"/>
          <w:numId w:val="34"/>
        </w:numPr>
        <w:ind w:left="480" w:hanging="480"/>
        <w:rPr/>
      </w:pPr>
      <w:r w:rsidDel="00000000" w:rsidR="00000000" w:rsidRPr="00000000">
        <w:rPr>
          <w:rtl w:val="0"/>
        </w:rPr>
        <w:t xml:space="preserve">VISTA FÍSICA</w:t>
      </w:r>
    </w:p>
    <w:p w:rsidR="00000000" w:rsidDel="00000000" w:rsidP="00000000" w:rsidRDefault="00000000" w:rsidRPr="00000000" w14:paraId="0000053B">
      <w:pPr>
        <w:jc w:val="both"/>
        <w:rPr>
          <w:rFonts w:ascii="Arial" w:cs="Arial" w:eastAsia="Arial" w:hAnsi="Arial"/>
          <w:b w:val="1"/>
          <w:bCs w:val="1"/>
          <w:color w:val="c00000"/>
          <w:sz w:val="18"/>
          <w:szCs w:val="18"/>
        </w:rPr>
      </w:pPr>
      <w:r w:rsidDel="00000000" w:rsidR="00000000" w:rsidRPr="00000000">
        <w:rPr>
          <w:rtl w:val="0"/>
        </w:rPr>
      </w:r>
    </w:p>
    <w:p w:rsidR="00000000" w:rsidDel="00000000" w:rsidP="00000000" w:rsidRDefault="00000000" w:rsidRPr="00000000" w14:paraId="0000053C">
      <w:pPr>
        <w:jc w:val="both"/>
        <w:rPr>
          <w:rFonts w:ascii="Arial" w:cs="Arial" w:eastAsia="Arial" w:hAnsi="Arial"/>
          <w:b w:val="0"/>
          <w:bCs w:val="0"/>
          <w:color w:val="76923c"/>
          <w:sz w:val="22"/>
          <w:szCs w:val="22"/>
          <w:vertAlign w:val="baseline"/>
        </w:rPr>
      </w:pPr>
      <w:r w:rsidDel="00000000" w:rsidR="00000000" w:rsidRPr="00000000">
        <w:rPr>
          <w:rtl w:val="0"/>
        </w:rPr>
      </w:r>
    </w:p>
    <w:p w:rsidR="00000000" w:rsidDel="00000000" w:rsidP="00000000" w:rsidRDefault="00000000" w:rsidRPr="00000000" w14:paraId="0000053D">
      <w:pPr>
        <w:pStyle w:val="Heading1"/>
        <w:numPr>
          <w:ilvl w:val="0"/>
          <w:numId w:val="34"/>
        </w:numPr>
        <w:ind w:left="480" w:hanging="480"/>
        <w:rPr/>
      </w:pPr>
      <w:r w:rsidDel="00000000" w:rsidR="00000000" w:rsidRPr="00000000">
        <w:rPr>
          <w:rtl w:val="0"/>
        </w:rPr>
        <w:t xml:space="preserve">VISTA FUNCIONAL O LÓGICA</w:t>
      </w:r>
    </w:p>
    <w:p w:rsidR="00000000" w:rsidDel="00000000" w:rsidP="00000000" w:rsidRDefault="00000000" w:rsidRPr="00000000" w14:paraId="0000053E">
      <w:pPr>
        <w:jc w:val="both"/>
        <w:rPr>
          <w:rFonts w:ascii="Arial" w:cs="Arial" w:eastAsia="Arial" w:hAnsi="Arial"/>
          <w:b w:val="1"/>
          <w:bCs w:val="1"/>
          <w:color w:val="c00000"/>
          <w:sz w:val="18"/>
          <w:szCs w:val="18"/>
        </w:rPr>
      </w:pPr>
      <w:r w:rsidDel="00000000" w:rsidR="00000000" w:rsidRPr="00000000">
        <w:rPr>
          <w:rtl w:val="0"/>
        </w:rPr>
      </w:r>
    </w:p>
    <w:p w:rsidR="00000000" w:rsidDel="00000000" w:rsidP="00000000" w:rsidRDefault="00000000" w:rsidRPr="00000000" w14:paraId="0000053F">
      <w:pPr>
        <w:spacing w:after="240" w:before="120" w:lineRule="auto"/>
        <w:jc w:val="both"/>
        <w:rPr>
          <w:rFonts w:ascii="Arial" w:cs="Arial" w:eastAsia="Arial" w:hAnsi="Arial"/>
          <w:b w:val="1"/>
          <w:bCs w:val="1"/>
          <w:color w:val="c00000"/>
          <w:sz w:val="18"/>
          <w:szCs w:val="18"/>
        </w:rPr>
      </w:pPr>
      <w:r w:rsidDel="00000000" w:rsidR="00000000" w:rsidRPr="00000000">
        <w:rPr>
          <w:rtl w:val="0"/>
        </w:rPr>
      </w:r>
    </w:p>
    <w:p w:rsidR="00000000" w:rsidDel="00000000" w:rsidP="00000000" w:rsidRDefault="00000000" w:rsidRPr="00000000" w14:paraId="00000540">
      <w:pPr>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1">
      <w:pPr>
        <w:pStyle w:val="Heading1"/>
        <w:numPr>
          <w:ilvl w:val="0"/>
          <w:numId w:val="34"/>
        </w:numPr>
        <w:ind w:left="480" w:hanging="480"/>
        <w:rPr/>
      </w:pPr>
      <w:r w:rsidDel="00000000" w:rsidR="00000000" w:rsidRPr="00000000">
        <w:rPr>
          <w:rtl w:val="0"/>
        </w:rPr>
        <w:t xml:space="preserve">VISTA DE DESPLIEGUE</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right="0"/>
        <w:jc w:val="both"/>
        <w:rPr>
          <w:rFonts w:ascii="Arial" w:cs="Arial" w:eastAsia="Arial" w:hAnsi="Arial"/>
          <w:b w:val="1"/>
          <w:bCs w:val="1"/>
          <w:color w:val="c00000"/>
          <w:sz w:val="22"/>
          <w:szCs w:val="22"/>
        </w:rPr>
      </w:pPr>
      <w:r w:rsidDel="00000000" w:rsidR="00000000" w:rsidRPr="00000000">
        <w:rPr>
          <w:rtl w:val="0"/>
        </w:rPr>
      </w:r>
    </w:p>
    <w:p w:rsidR="00000000" w:rsidDel="00000000" w:rsidP="00000000" w:rsidRDefault="00000000" w:rsidRPr="00000000" w14:paraId="00000543">
      <w:pPr>
        <w:jc w:val="both"/>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ambria"/>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Página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2"/>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480" w:hanging="480"/>
      </w:pPr>
      <w:rPr/>
    </w:lvl>
    <w:lvl w:ilvl="1">
      <w:start w:val="1"/>
      <w:numFmt w:val="decimal"/>
      <w:lvlText w:val="%1.%2"/>
      <w:lvlJc w:val="left"/>
      <w:pPr>
        <w:ind w:left="600" w:hanging="60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360" w:lineRule="auto"/>
      <w:ind w:left="480" w:hanging="480"/>
      <w:jc w:val="left"/>
    </w:pPr>
    <w:rPr>
      <w:rFonts w:ascii="Arial" w:cs="Arial" w:eastAsia="Arial" w:hAnsi="Arial"/>
      <w:b w:val="1"/>
      <w:bCs w:val="1"/>
      <w:color w:val="c00000"/>
      <w:sz w:val="24"/>
      <w:szCs w:val="24"/>
    </w:rPr>
  </w:style>
  <w:style w:type="paragraph" w:styleId="Heading2">
    <w:name w:val="heading 2"/>
    <w:basedOn w:val="Normal"/>
    <w:next w:val="Normal"/>
    <w:pPr>
      <w:keepNext w:val="1"/>
      <w:keepLines w:val="1"/>
      <w:spacing w:after="120" w:before="280" w:lineRule="auto"/>
      <w:ind w:left="600" w:hanging="600"/>
      <w:jc w:val="left"/>
    </w:pPr>
    <w:rPr>
      <w:rFonts w:ascii="Arial" w:cs="Arial" w:eastAsia="Arial" w:hAnsi="Arial"/>
      <w:b w:val="1"/>
      <w:bCs w:val="1"/>
      <w:color w:val="c00000"/>
      <w:sz w:val="22"/>
      <w:szCs w:val="22"/>
    </w:rPr>
  </w:style>
  <w:style w:type="paragraph" w:styleId="Heading3">
    <w:name w:val="heading 3"/>
    <w:basedOn w:val="Normal"/>
    <w:next w:val="Normal"/>
    <w:pPr>
      <w:keepNext w:val="1"/>
      <w:keepLines w:val="1"/>
      <w:spacing w:after="100" w:before="220" w:lineRule="auto"/>
      <w:jc w:val="left"/>
    </w:pPr>
    <w:rPr>
      <w:rFonts w:ascii="Arial" w:cs="Arial" w:eastAsia="Arial" w:hAnsi="Arial"/>
      <w:b w:val="1"/>
      <w:bCs w:val="1"/>
      <w:color w:val="4f6228"/>
      <w:sz w:val="20"/>
      <w:szCs w:val="2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0gfc/JoA8xVFqNq3x+fqBs6SmA==">CgMxLjAaJAoBMBIfCh0IB0IZCgVBcmlhbBIQQXJpYWwgVW5pY29kZSBNUzgAciExNVhlWGt4a29fNGM5Wm1kbjNScHlJSzMwOTJNaXdBZlM=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4c7370fe5e010ef83664d1100d2ac068589c064e87182845249d3b733a561a18</vt:lpwstr>
  </property>
</Properties>
</file>