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Relationships xmlns="http://schemas.openxmlformats.org/package/2006/relationships">
  <Relationship Id="rId3" Type="http://schemas.openxmlformats.org/package/2006/relationships/metadata/core-properties" Target="docProps/core.xml"/>
  <Relationship Id="rId4" Type="http://schemas.openxmlformats.org/officeDocument/2006/relationships/extended-properties" Target="docProps/app.xml"/>
  <Relationship Id="rId1" Type="http://schemas.openxmlformats.org/officeDocument/2006/relationships/officeDocument" Target="word/document.xml"/>
  <Relationship Id="rId2" Type="http://schemas.openxmlformats.org/package/2006/relationships/metadata/thumbnail" Target="docProps/thumbnail.jpeg"/>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672A6659" wp14:textId="77777777"/>
    <w:p xmlns:wp14="http://schemas.microsoft.com/office/word/2010/wordml" w14:paraId="0A37501D" wp14:textId="77777777"/>
    <w:p xmlns:wp14="http://schemas.microsoft.com/office/word/2010/wordml" w14:paraId="5DAB6C7B" wp14:textId="77777777"/>
    <w:p xmlns:wp14="http://schemas.microsoft.com/office/word/2010/wordml" w14:paraId="02EB378F" wp14:textId="77777777"/>
    <w:p xmlns:wp14="http://schemas.microsoft.com/office/word/2010/wordml" w14:paraId="6A05A809" wp14:textId="77777777"/>
    <w:p xmlns:wp14="http://schemas.microsoft.com/office/word/2010/wordml" w14:paraId="66C53208" wp14:textId="77777777">
      <w:pPr>
        <w:jc w:val="center"/>
      </w:pPr>
      <w:r>
        <w:rPr>
          <w:rFonts w:ascii="Calibri" w:hAnsi="Calibri"/>
          <w:b/>
          <w:color w:val="1B4F72"/>
          <w:sz w:val="72"/>
        </w:rPr>
        <w:t>SPORZA SCRAPER</w:t>
      </w:r>
    </w:p>
    <w:p xmlns:wp14="http://schemas.microsoft.com/office/word/2010/wordml" w14:paraId="117CC824" wp14:textId="77777777">
      <w:pPr>
        <w:jc w:val="center"/>
      </w:pPr>
      <w:r>
        <w:rPr>
          <w:rFonts w:ascii="Calibri" w:hAnsi="Calibri"/>
          <w:color w:val="2E86C1"/>
          <w:sz w:val="36"/>
        </w:rPr>
        <w:t>Premier League Prediction Pipeline</w:t>
      </w:r>
    </w:p>
    <w:p xmlns:wp14="http://schemas.microsoft.com/office/word/2010/wordml" w14:paraId="5A39BBE3" wp14:textId="77777777"/>
    <w:p xmlns:wp14="http://schemas.microsoft.com/office/word/2010/wordml" w14:paraId="65CE5DE1" wp14:textId="77777777">
      <w:pPr>
        <w:jc w:val="center"/>
      </w:pPr>
      <w:r>
        <w:rPr>
          <w:rFonts w:ascii="Calibri" w:hAnsi="Calibri"/>
          <w:color w:val="566573"/>
          <w:sz w:val="28"/>
        </w:rPr>
        <w:t>Project Summary</w:t>
      </w:r>
    </w:p>
    <w:p xmlns:wp14="http://schemas.microsoft.com/office/word/2010/wordml" w14:paraId="44485860" wp14:textId="77777777">
      <w:pPr>
        <w:jc w:val="center"/>
      </w:pPr>
      <w:r>
        <w:rPr>
          <w:rFonts w:ascii="Calibri" w:hAnsi="Calibri"/>
          <w:color w:val="566573"/>
          <w:sz w:val="24"/>
        </w:rPr>
        <w:t>Version 6.0 — May 2026</w:t>
      </w:r>
    </w:p>
    <w:p xmlns:wp14="http://schemas.microsoft.com/office/word/2010/wordml" w14:paraId="41C8F396" wp14:textId="77777777">
      <w:r>
        <w:br w:type="page"/>
      </w:r>
    </w:p>
    <w:p xmlns:wp14="http://schemas.microsoft.com/office/word/2010/wordml" w14:paraId="245B4B85" wp14:textId="77777777">
      <w:pPr>
        <w:pStyle w:val="Heading1"/>
      </w:pPr>
      <w:r>
        <w:t>1. Project Overview</w:t>
      </w:r>
    </w:p>
    <w:p xmlns:wp14="http://schemas.microsoft.com/office/word/2010/wordml" w:rsidP="474C3078" w14:paraId="27C263F2" wp14:textId="402410BC">
      <w:pPr>
        <w:jc w:val="both"/>
      </w:pPr>
      <w:r>
        <w:rPr/>
        <w:t>The Sporza Scraper is a Python application that collects Dutch-language sports articles from sporza.be. It identifies Premier League player mentions by using natural language processing, analyzing the sentiment and performance signals in the text and combining this qualitative data with historical match statistics to predict football match outcomes.</w:t>
      </w:r>
    </w:p>
    <w:p w:rsidR="21F93F65" w:rsidP="38BAA8E7" w:rsidRDefault="21F93F65" w14:paraId="21D61B8D" w14:textId="35C99F08">
      <w:pPr>
        <w:jc w:val="both"/>
      </w:pPr>
      <w:r>
        <w:rPr/>
        <w:t>The system is built as a pipeline which consists of 4 stages: collection, enrichment, storage, and serving. It respects the source website’s robots.txt and rate limits, stores data in both JSON files as well as a SQLite database and provides both a command-line interface and an interactive web dashboard. The entire project can be deployed via Docker containers.</w:t>
      </w:r>
    </w:p>
    <w:p w:rsidR="137A8987" w:rsidP="38BAA8E7" w:rsidRDefault="137A8987" w14:paraId="1B6EB937" w14:textId="7D2E65D3">
      <w:pPr>
        <w:pStyle w:val="Heading2"/>
      </w:pPr>
      <w:r>
        <w:rPr>
          <w:noProof w:val="0"/>
          <w:lang w:val="en-US"/>
        </w:rPr>
        <w:t>1.1 Research Context &amp; Motivation</w:t>
      </w:r>
    </w:p>
    <w:p w:rsidR="137A8987" w:rsidP="38BAA8E7" w:rsidRDefault="137A8987" w14:paraId="375F4AC5" w14:textId="1304C5A2">
      <w:pPr>
        <w:spacing w:before="120" w:beforeAutospacing="off" w:after="120" w:afterAutospacing="off"/>
        <w:jc w:val="both"/>
      </w:pPr>
      <w:r>
        <w:rPr>
          <w:rFonts w:ascii="Calibri" w:hAnsi="Calibri" w:eastAsia="Calibri" w:cs="Calibri"/>
          <w:noProof w:val="0"/>
          <w:sz w:val="22"/>
          <w:szCs w:val="22"/>
          <w:lang w:val="en-US"/>
        </w:rPr>
        <w:t>While this pipeline functions as a robust software architecture, its core purpose is to explore a specific analytical problem. Predictive modeling in football traditionally relies heavily on quantitative metrics, such as historical match results, expected goals (xG), and betting market implied probabilities. While mathematically robust, these statistical baselines often fail to capture real-time, qualitative variables—such as immediate tactical shifts, sudden injury doubts, or localized shifts in team morale. Conversely, sports journalism provides a wealth of nuanced, real-time qualitative data, but it is inherently unstructured and difficult to systematically integrate into quantitative models.</w:t>
      </w:r>
    </w:p>
    <w:p w:rsidR="137A8987" w:rsidP="38BAA8E7" w:rsidRDefault="137A8987" w14:paraId="5EFBC288" w14:textId="0F4F12E4">
      <w:pPr>
        <w:spacing w:before="120" w:beforeAutospacing="off" w:after="120" w:afterAutospacing="off"/>
        <w:jc w:val="both"/>
      </w:pPr>
      <w:r>
        <w:rPr>
          <w:rFonts w:ascii="Calibri" w:hAnsi="Calibri" w:eastAsia="Calibri" w:cs="Calibri"/>
          <w:noProof w:val="0"/>
          <w:sz w:val="22"/>
          <w:szCs w:val="22"/>
          <w:lang w:val="en-US"/>
        </w:rPr>
        <w:t>This project bridges that gap by engineering a data pipeline that extracts Dutch-language sports journalism from sporza.be, processes the text using Natural Language Processing (NLP) to detect specific player performance signals, and integrates this sentiment data as qualitative modifiers into a traditional Poisson distribution model.</w:t>
      </w:r>
    </w:p>
    <w:p w:rsidR="137A8987" w:rsidP="38BAA8E7" w:rsidRDefault="137A8987" w14:paraId="795F773F" w14:textId="0BD046E2">
      <w:pPr>
        <w:pStyle w:val="Heading2"/>
      </w:pPr>
      <w:r>
        <w:rPr>
          <w:noProof w:val="0"/>
          <w:lang w:val="en-US"/>
        </w:rPr>
        <w:t>1.2 Research Question</w:t>
      </w:r>
    </w:p>
    <w:p w:rsidR="137A8987" w:rsidP="38BAA8E7" w:rsidRDefault="137A8987" w14:paraId="205BC86D" w14:textId="46AC473E">
      <w:pPr>
        <w:spacing w:before="120" w:beforeAutospacing="off" w:after="120" w:afterAutospacing="off"/>
        <w:jc w:val="both"/>
      </w:pPr>
      <w:r>
        <w:rPr>
          <w:rFonts w:ascii="Calibri" w:hAnsi="Calibri" w:eastAsia="Calibri" w:cs="Calibri"/>
          <w:noProof w:val="0"/>
          <w:sz w:val="22"/>
          <w:szCs w:val="22"/>
          <w:lang w:val="en-US"/>
        </w:rPr>
        <w:t xml:space="preserve">This architecture was fundamentally designed to answer the following question: </w:t>
      </w:r>
      <w:r>
        <w:rPr>
          <w:rFonts w:ascii="Calibri" w:hAnsi="Calibri" w:eastAsia="Calibri" w:cs="Calibri"/>
          <w:i w:val="1"/>
          <w:iCs w:val="1"/>
          <w:noProof w:val="0"/>
          <w:sz w:val="22"/>
          <w:szCs w:val="22"/>
          <w:lang w:val="en-US"/>
        </w:rPr>
        <w:t>To what extent can automated, real-time sentiment analysis of Dutch-language sports media (sporza.be) accurately augment a traditional statistical Poisson model in predicting English Premier League match outcomes?</w:t>
      </w:r>
    </w:p>
    <w:p w:rsidR="48C2B2F1" w:rsidP="38BAA8E7" w:rsidRDefault="48C2B2F1" w14:paraId="195C1462" w14:textId="48C3D87F">
      <w:pPr>
        <w:pStyle w:val="Normal"/>
        <w:spacing w:before="120" w:beforeAutospacing="off" w:after="120" w:afterAutospacing="off"/>
        <w:jc w:val="both"/>
      </w:pPr>
      <w:r>
        <w:rPr>
          <w:rFonts w:ascii="Calibri" w:hAnsi="Calibri" w:eastAsia="Calibri" w:cs="Calibri"/>
          <w:noProof w:val="0"/>
          <w:sz w:val="22"/>
          <w:szCs w:val="22"/>
          <w:lang w:val="en-US"/>
        </w:rPr>
        <w:t>This research holds significant academic value because it pioneers a methodology that fuses unstructured journalistic narratives with rigid statistical datasets into a unified predictive model. By applying a Dutch NLP model to Belgian sports media, it offers a distinct cultural lens to test whether highly localized, player-centric reporting can meaningfully influence global league forecasts. Furthermore, the project challenges the traditional view of sports journalism as purely narrative by strictly quantifying qualitative sentiment, successfully transforming journalistic rhetoric into mathematically weighted signals that directly alter expected goal outcomes.</w:t>
      </w:r>
    </w:p>
    <w:p xmlns:wp14="http://schemas.microsoft.com/office/word/2010/wordml" w14:paraId="0EDD1367" wp14:textId="77777777">
      <w:pPr>
        <w:pStyle w:val="Heading1"/>
      </w:pPr>
      <w:r>
        <w:t>2. Pipeline Architecture</w:t>
      </w:r>
    </w:p>
    <w:p xmlns:wp14="http://schemas.microsoft.com/office/word/2010/wordml" w14:paraId="70BAC29D" wp14:textId="77777777">
      <w:pPr>
        <w:pStyle w:val="Heading2"/>
      </w:pPr>
      <w:r>
        <w:t>2.1 Collection</w:t>
      </w:r>
    </w:p>
    <w:p xmlns:wp14="http://schemas.microsoft.com/office/word/2010/wordml" w:rsidP="474C3078" w14:paraId="25687F30" wp14:textId="259F1FA1">
      <w:pPr>
        <w:pStyle w:val="Normal"/>
        <w:jc w:val="both"/>
      </w:pPr>
      <w:r>
        <w:rPr/>
        <w:t xml:space="preserve">The pipeline retrieves HTML pages from sporza.be through a throttled HTTP client (http_client.py) that administers a 1.5-second minimum delay between requests, retries with exponential backoff on server errors (status 429, 500, 502, 503, 504) by doing this it handles temporary errors by increasing the waiting time in between retries. It also checks robots.txt </w:t>
      </w:r>
      <w:r>
        <w:rPr>
          <w:rFonts w:ascii="Calibri" w:hAnsi="Calibri" w:eastAsia="Calibri" w:cs="Calibri"/>
          <w:noProof w:val="0"/>
          <w:sz w:val="22"/>
          <w:szCs w:val="22"/>
          <w:lang w:val="en-US"/>
        </w:rPr>
        <w:t>to see what it is allowed to access before making a request</w:t>
      </w:r>
      <w:r>
        <w:rPr/>
        <w:t>. Three specialised parsers extract structured data from the raw HTML:</w:t>
      </w:r>
    </w:p>
    <w:p xmlns:wp14="http://schemas.microsoft.com/office/word/2010/wordml" w:rsidP="474C3078" w14:paraId="39AA1445" wp14:textId="6F8C6CB8">
      <w:pPr>
        <w:pStyle w:val="Normal"/>
        <w:jc w:val="both"/>
      </w:pPr>
      <w:r>
        <w:rPr>
          <w:b w:val="1"/>
          <w:bCs w:val="1"/>
        </w:rPr>
        <w:t xml:space="preserve">News parser (parsers/news.py): </w:t>
      </w:r>
      <w:r>
        <w:rPr/>
        <w:t>Uses three strategies to extract article content. the Next.js __NEXT_DATA__ JSON blob (primary) r</w:t>
      </w:r>
      <w:r>
        <w:rPr>
          <w:rFonts w:ascii="Calibri" w:hAnsi="Calibri" w:eastAsia="Calibri" w:cs="Calibri"/>
          <w:noProof w:val="0"/>
          <w:sz w:val="22"/>
          <w:szCs w:val="22"/>
          <w:lang w:val="en-US"/>
        </w:rPr>
        <w:t>eads the structured JSON data embedded in the page to directly get the full article content in a clean and reliable way.</w:t>
      </w:r>
      <w:r>
        <w:rPr/>
        <w:t xml:space="preserve"> JSON-LD articleBody metadata l</w:t>
      </w:r>
      <w:r>
        <w:rPr>
          <w:rFonts w:ascii="Calibri" w:hAnsi="Calibri" w:eastAsia="Calibri" w:cs="Calibri"/>
          <w:noProof w:val="0"/>
          <w:sz w:val="22"/>
          <w:szCs w:val="22"/>
          <w:lang w:val="en-US"/>
        </w:rPr>
        <w:t>ooks for hidden structured metadata on the page that contains the article text in a standardized format.</w:t>
      </w:r>
      <w:r>
        <w:rPr/>
        <w:t xml:space="preserve"> Raw HTML paragraph tags extract</w:t>
      </w:r>
      <w:r>
        <w:rPr>
          <w:rFonts w:ascii="Calibri" w:hAnsi="Calibri" w:eastAsia="Calibri" w:cs="Calibri"/>
          <w:noProof w:val="0"/>
          <w:sz w:val="22"/>
          <w:szCs w:val="22"/>
          <w:lang w:val="en-US"/>
        </w:rPr>
        <w:t xml:space="preserve"> the text by scanning the visible paragraphs on the webpage as a last-resort method.</w:t>
      </w:r>
      <w:r>
        <w:rPr/>
        <w:t xml:space="preserve"> It also extracts titles, authors, publication dates, tags, and images.</w:t>
      </w:r>
    </w:p>
    <w:p xmlns:wp14="http://schemas.microsoft.com/office/word/2010/wordml" w:rsidP="474C3078" w14:paraId="5D8F29BF" wp14:textId="40BD1DF0">
      <w:pPr>
        <w:pStyle w:val="Normal"/>
        <w:jc w:val="both"/>
      </w:pPr>
      <w:r>
        <w:rPr>
          <w:b w:val="1"/>
          <w:bCs w:val="1"/>
        </w:rPr>
        <w:t xml:space="preserve">Football results parser: </w:t>
      </w:r>
      <w:r>
        <w:rPr/>
        <w:t>Detects match rows (representation of one football match in one record such as “</w:t>
      </w:r>
      <w:r>
        <w:rPr>
          <w:rFonts w:ascii="Calibri" w:hAnsi="Calibri" w:eastAsia="Calibri" w:cs="Calibri"/>
          <w:noProof w:val="0"/>
          <w:sz w:val="22"/>
          <w:szCs w:val="22"/>
          <w:lang w:val="en-US"/>
        </w:rPr>
        <w:t xml:space="preserve">Arsenal 2–1 Chelsea”) </w:t>
      </w:r>
      <w:r>
        <w:rPr/>
        <w:t xml:space="preserve">via semantic HTML attributes that describe the meaning or role of an element (data-testid, itemprop) or heuristic score pattern matching to </w:t>
      </w:r>
      <w:r>
        <w:rPr>
          <w:rFonts w:ascii="Calibri" w:hAnsi="Calibri" w:eastAsia="Calibri" w:cs="Calibri"/>
          <w:noProof w:val="0"/>
          <w:sz w:val="22"/>
          <w:szCs w:val="22"/>
          <w:lang w:val="en-US"/>
        </w:rPr>
        <w:t>recognize football scores in text</w:t>
      </w:r>
      <w:r>
        <w:rPr/>
        <w:t>, extracting teams, scores, half-time scores, status, and venues.</w:t>
      </w:r>
    </w:p>
    <w:p xmlns:wp14="http://schemas.microsoft.com/office/word/2010/wordml" w:rsidP="474C3078" w14:paraId="7CCC6239" wp14:textId="6B9B0A44">
      <w:pPr>
        <w:jc w:val="both"/>
      </w:pPr>
      <w:r>
        <w:rPr>
          <w:b w:val="1"/>
          <w:bCs w:val="1"/>
        </w:rPr>
        <w:t xml:space="preserve">Live match parser: </w:t>
      </w:r>
      <w:r>
        <w:rPr/>
        <w:t>Pulls real-time data out of the “match centre” (API) for in-progress games, capturing minute-by-minute events, lineups, and live scores.</w:t>
      </w:r>
    </w:p>
    <w:p xmlns:wp14="http://schemas.microsoft.com/office/word/2010/wordml" w:rsidP="474C3078" w14:paraId="72BA65B5" wp14:textId="3A7705F1">
      <w:pPr>
        <w:jc w:val="both"/>
      </w:pPr>
      <w:r>
        <w:rPr/>
        <w:t>Article URLs are discovered by scanning Sporza’s homepage, category pages, and section pages for links matching the /nl/...~digits pattern that only real Sporza articles have. A broader keyword-based discovery catches Premier League articles that use non-standard URL formats.</w:t>
      </w:r>
    </w:p>
    <w:p xmlns:wp14="http://schemas.microsoft.com/office/word/2010/wordml" w14:paraId="43D2205A" wp14:textId="77777777">
      <w:pPr>
        <w:pStyle w:val="Heading2"/>
      </w:pPr>
      <w:r>
        <w:t>2.2 Enrichment</w:t>
      </w:r>
    </w:p>
    <w:p xmlns:wp14="http://schemas.microsoft.com/office/word/2010/wordml" w:rsidP="474C3078" w14:paraId="21CF8CFD" wp14:textId="19C492A2">
      <w:pPr>
        <w:jc w:val="both"/>
      </w:pPr>
      <w:r>
        <w:rPr/>
        <w:t>Each scraped article passes through two NLP enrichment stages. The player extractor (player_extractor.py) combines two strategies: spaCy’s Dutch NER model (nl_core_news_md) identifies PERSON entities (names of people), which are then filtered against a dictionary of about 80 known Premier League players. Dictionary-based matching with a regex catches names the NER model misses in Dutch sports text.</w:t>
      </w:r>
    </w:p>
    <w:p xmlns:wp14="http://schemas.microsoft.com/office/word/2010/wordml" w:rsidP="474C3078" w14:paraId="67169C95" wp14:textId="77777777">
      <w:pPr>
        <w:jc w:val="both"/>
      </w:pPr>
      <w:r>
        <w:rPr/>
        <w:t>The signal detector (signals.py) then scans sentences near each player mention for 11 performance signal types: positive form, goal threat, assist threat, training positive, injury doubt, injury confirmed, poor form, transfer rumour, tactical role, team momentum positive, and team momentum negative. Signals are scored based on proximity to the player mention (same sentence = 0.95 confidence, adjacent = 0.65, two away = 0.35) with negation awareness that flips positive signals when preceded by words like “niet”, “geen”, or “nooit”.</w:t>
      </w:r>
    </w:p>
    <w:p xmlns:wp14="http://schemas.microsoft.com/office/word/2010/wordml" w:rsidP="474C3078" w14:paraId="1D176FEE" wp14:textId="39E9A41C">
      <w:pPr>
        <w:jc w:val="both"/>
      </w:pPr>
      <w:r>
        <w:rPr/>
        <w:t>A separate sentiment analyser (sentiment.py) scores on an article-level using a curated 350-word Dutch lexicon with intensifier support (“zeer”, “heel”, “enorm”) that amplify nearby sentiment words.</w:t>
      </w:r>
    </w:p>
    <w:p xmlns:wp14="http://schemas.microsoft.com/office/word/2010/wordml" w14:paraId="5B3D1040" wp14:textId="77777777">
      <w:pPr>
        <w:pStyle w:val="Heading2"/>
      </w:pPr>
      <w:r>
        <w:t>2.3 Storage</w:t>
      </w:r>
    </w:p>
    <w:p xmlns:wp14="http://schemas.microsoft.com/office/word/2010/wordml" w:rsidP="474C3078" w14:paraId="787180C7" wp14:textId="2647B040">
      <w:pPr>
        <w:jc w:val="both"/>
      </w:pPr>
      <w:r>
        <w:rPr/>
        <w:t>Data is persisted in two complementary formats. JSON files are saved in a date-organized directory structure (data/premier-league/YYYY/MM/DD/slug.json) containing the full article content plus enrichment data. At the same time, a streamlined version is written to a SQLite database (sporza_predictions.db) with two tables: articles (slug, title, published_at, url, article_type) and signals (article_slug, player_name, club, signal_type, score). The database uses WAL journal mode (a separate log file in SQLite) for concurrent access and includes indexes on article_slug and club columns for fast dashboard queries to display the data.</w:t>
      </w:r>
    </w:p>
    <w:p w14:paraId="75171AE9" wp14:textId="77777777">
      <w:pPr>
        <w:pStyle w:val="Heading2"/>
      </w:pPr>
      <w:r>
        <w:t>2.4 Prediction Engine &amp; Baseline Comparison</w:t>
      </w:r>
    </w:p>
    <w:p w14:paraId="339E1AEB" wp14:textId="7B5184D6">
      <w:pPr>
        <w:jc w:val="both"/>
      </w:pPr>
      <w:r>
        <w:rPr/>
        <w:t xml:space="preserve">The prediction engine (the file </w:t>
      </w:r>
      <w:r>
        <w:rPr>
          <w:b/>
          <w:i/>
        </w:rPr>
        <w:t>predictor.py</w:t>
      </w:r>
      <w:r>
        <w:rPr/>
        <w:t>) works in two steps. First, it builds a “baseline” prediction using only hard numbers—statistics that have nothing to do with Sporza articles. Then it adjusts that baseline up or down based on what the Sporza articles are saying. This way the system can clearly show how much of a prediction comes from pure statistics and how much comes from sports journalism.</w:t>
      </w:r>
    </w:p>
    <w:p w14:paraId="01B10001" wp14:textId="01B10001">
      <w:pPr>
        <w:jc w:val="both"/>
      </w:pPr>
      <w:r>
        <w:rPr/>
        <w:t xml:space="preserve">The baseline is built from a spreadsheet of real Premier League match results downloaded from football-data.co.uk. The code that reads this spreadsheet lives in the file </w:t>
      </w:r>
      <w:r>
        <w:rPr>
          <w:b/>
          <w:i/>
        </w:rPr>
        <w:t>match_stats.py</w:t>
      </w:r>
      <w:r>
        <w:rPr/>
        <w:t>. From it, the system calculates four things for every team: how strong their attack is compared to the league average, how strong their defence is, how well they have performed in their last 5 games, and what the betting odds suggest their chances are. It also applies a small home advantage bonus. Together, these numbers produce an estimate of how many goals each team is expected to score in the match—this is the baseline prediction, before any Sporza data is involved.</w:t>
      </w:r>
    </w:p>
    <w:p w14:paraId="01B10002" wp14:textId="01B10002">
      <w:pPr>
        <w:jc w:val="both"/>
      </w:pPr>
      <w:r>
        <w:rPr/>
        <w:t>In the second step, the system looks at what Sporza has written about each team in the past two weeks. If the articles are mostly positive (e.g. praising form or highlighting goal threats), the expected goals for that team are nudged upward. If the coverage is negative (e.g. reporting injuries or poor form), the expected goals are nudged downward. This adjustment is deliberately kept small—at most a 30% increase or 25% decrease—so that a single article can never overpower years of match statistics.</w:t>
      </w:r>
    </w:p>
    <w:p w14:paraId="73AA2C13" wp14:textId="0567FE03">
      <w:pPr>
        <w:jc w:val="both"/>
      </w:pPr>
      <w:r>
        <w:rPr/>
        <w:t>The same two-step approach is used for individual player predictions, where the baseline divides the team’s average goals across the squad and Sporza signals then adjust each player’s chances up or down. The adjusted expected goals are fed into a Poisson model—a well-known statistical method that calculates the probability of different scorelines. The model produces home win, draw, and away win probabilities, an expected final score, and additional betting-style metrics. In the output, the system clearly labels which factors came from the statistical baseline and which came from Sporza articles, so it is always possible to see exactly how journalism influenced the final prediction.</w:t>
      </w:r>
    </w:p>
    <w:p xmlns:wp14="http://schemas.microsoft.com/office/word/2010/wordml" w14:paraId="351B24CB" wp14:textId="77777777">
      <w:pPr>
        <w:pStyle w:val="Heading2"/>
      </w:pPr>
      <w:r>
        <w:t>2.5 Dashboard</w:t>
      </w:r>
    </w:p>
    <w:p xmlns:wp14="http://schemas.microsoft.com/office/word/2010/wordml" w:rsidP="474C3078" w14:paraId="1D42DB7F" wp14:textId="42B3ACD0">
      <w:pPr>
        <w:jc w:val="both"/>
      </w:pPr>
      <w:r>
        <w:rPr/>
        <w:t>A Streamlit web dashboard (dashboard.py) that hosts locally via port 8501 provides three interactive sections: (1) Team Momentum — a bar chart showing average signal scores per club revealing which teams have the most positive or negative news coverage; (2) Top Players — a ranked table of the 10 players with the highest average signal scores and their mention counts; (3) Match Predictor — dropdown selectors to easily select home and away teams that generate live predictions with win probabilities, expected scores, and Sporza signal adjustments.</w:t>
      </w:r>
    </w:p>
    <w:p w14:paraId="02C10001" wp14:textId="02C10001">
      <w:pPr>
        <w:pStyle w:val="Heading2"/>
      </w:pPr>
      <w:r>
        <w:t>2.6 Accuracy Benchmark</w:t>
      </w:r>
    </w:p>
    <w:p w14:paraId="02C10002" wp14:textId="02C10002">
      <w:pPr>
        <w:jc w:val="both"/>
      </w:pPr>
      <w:r>
        <w:rPr/>
        <w:t>To understand how well our model performs, the project includes a benchmark tool that compares our predictions against real Bet365 and market average odds from the same CSV data file. For every match in the season, the model predicts the outcome using only data from matches played earlier—it never “sees” future results. Predictions start once at least 20 total matches and 5 per team have been played, ensuring enough data to work with.</w:t>
      </w:r>
    </w:p>
    <w:p w14:paraId="02C10004" wp14:textId="02C10004">
      <w:pPr>
        <w:jc w:val="both"/>
      </w:pPr>
      <w:r>
        <w:rPr/>
        <w:t>Over the 2024/25 season (330 predicted matches), our baseline model correctly picked the winner 50.3% of the time, compared to 53.3% for Bet365 and 53.6% for the market average. Our model agreed with Bet365 on about 85% of all matches, confirming the statistical approach is sound, and there were 14 matches where our model outperformed Bet365. The Brier score (a measure of how realistic the predicted probabilities are) was 0.606 for our model versus 0.585 for the bookmakers. This small gap is exactly the kind of margin the Sporza signal modifiers are designed to close by incorporating qualitative information that pure statistics miss.</w:t>
      </w:r>
    </w:p>
    <w:p xmlns:wp14="http://schemas.microsoft.com/office/word/2010/wordml" w14:paraId="0154E60C" wp14:textId="77777777">
      <w:pPr>
        <w:pStyle w:val="Heading1"/>
      </w:pPr>
      <w:r>
        <w:t>3. Docker Deployment</w:t>
      </w:r>
    </w:p>
    <w:p xmlns:wp14="http://schemas.microsoft.com/office/word/2010/wordml" w:rsidP="474C3078" w14:paraId="073D51CD" wp14:textId="13E1EAE4">
      <w:pPr>
        <w:jc w:val="both"/>
      </w:pPr>
      <w:r>
        <w:rPr/>
        <w:t>The project includes a multi-stage Dockerfile and docker-compose.yml for containerized deployment. The build stage installs production dependencies and pre-downloads the spaCy Dutch model. The production stage runs as a non-root user with a health check endpoint. Docker Compose defines two services sharing the same storage: a scraper service (run on-demand) and a dashboard service (continuously available on port 8501).</w:t>
      </w:r>
    </w:p>
    <w:p xmlns:wp14="http://schemas.microsoft.com/office/word/2010/wordml" w14:paraId="530BE093" wp14:textId="6625D2DE">
      <w:pPr>
        <w:pStyle w:val="Heading1"/>
      </w:pPr>
      <w:r>
        <w:rPr/>
        <w:t>4. Project Structure</w:t>
      </w:r>
    </w:p>
    <w:p xmlns:wp14="http://schemas.microsoft.com/office/word/2010/wordml" w14:paraId="33878AA1" wp14:textId="77777777">
      <w:r>
        <w:t>The sporza_scraper/ package contains the following modules:</w:t>
      </w:r>
    </w:p>
    <w:p xmlns:wp14="http://schemas.microsoft.com/office/word/2010/wordml" w:rsidP="474C3078" w14:paraId="0A3770E6" wp14:textId="27C40C67">
      <w:pPr>
        <w:pStyle w:val="Normal"/>
      </w:pPr>
      <w:r>
        <w:rPr>
          <w:b w:val="1"/>
          <w:bCs w:val="1"/>
        </w:rPr>
        <w:t xml:space="preserve">__main__.py: </w:t>
      </w:r>
      <w:r>
        <w:rPr>
          <w:b w:val="0"/>
          <w:bCs w:val="0"/>
        </w:rPr>
        <w:t>T</w:t>
      </w:r>
      <w:r>
        <w:rPr>
          <w:rFonts w:ascii="Calibri" w:hAnsi="Calibri" w:eastAsia="Calibri" w:cs="Calibri"/>
          <w:noProof w:val="0"/>
          <w:sz w:val="22"/>
          <w:szCs w:val="22"/>
          <w:lang w:val="en-US"/>
        </w:rPr>
        <w:t xml:space="preserve">he file that starts the program </w:t>
      </w:r>
      <w:r>
        <w:rPr/>
        <w:t>handling all subcommands (news, pl-scrape, results, live, stats, predict, sentiment, benchmark).</w:t>
      </w:r>
    </w:p>
    <w:p xmlns:wp14="http://schemas.microsoft.com/office/word/2010/wordml" w14:paraId="4B95A4F9" wp14:textId="77777777">
      <w:r>
        <w:rPr>
          <w:b/>
        </w:rPr>
        <w:t xml:space="preserve">config.py: </w:t>
      </w:r>
      <w:r>
        <w:t>All URLs, timeouts, retry settings, user-agent string, team name aliases, and directory paths.</w:t>
      </w:r>
    </w:p>
    <w:p xmlns:wp14="http://schemas.microsoft.com/office/word/2010/wordml" w14:paraId="083E262B" wp14:textId="77777777">
      <w:r>
        <w:rPr>
          <w:b/>
        </w:rPr>
        <w:t xml:space="preserve">models.py: </w:t>
      </w:r>
      <w:r>
        <w:t>Dataclasses for NewsArticle, FootballMatch, PlayerMention, PerformanceSignal, and MatchPrediction.</w:t>
      </w:r>
    </w:p>
    <w:p xmlns:wp14="http://schemas.microsoft.com/office/word/2010/wordml" w14:paraId="54EC2600" wp14:textId="77777777">
      <w:r>
        <w:rPr>
          <w:b/>
        </w:rPr>
        <w:t xml:space="preserve">http_client.py: </w:t>
      </w:r>
      <w:r>
        <w:t>ThrottledClient wrapping httpx with 1.5s minimum delay, exponential backoff, and configurable timeouts.</w:t>
      </w:r>
    </w:p>
    <w:p xmlns:wp14="http://schemas.microsoft.com/office/word/2010/wordml" w14:paraId="03438C83" wp14:textId="77777777">
      <w:r>
        <w:rPr>
          <w:b/>
        </w:rPr>
        <w:t xml:space="preserve">robots.py: </w:t>
      </w:r>
      <w:r>
        <w:t>RobotsPolicy class that fetches and caches sporza.be/robots.txt, enforcing crawl permissions.</w:t>
      </w:r>
    </w:p>
    <w:p xmlns:wp14="http://schemas.microsoft.com/office/word/2010/wordml" w14:paraId="2E52C2DF" wp14:textId="77777777">
      <w:r>
        <w:rPr>
          <w:b/>
        </w:rPr>
        <w:t xml:space="preserve">parsers/ (news.py, football_results.py, __init__.py): </w:t>
      </w:r>
      <w:r>
        <w:t>HTML parsers using BeautifulSoup/lxml for news articles, football results, and live matches.</w:t>
      </w:r>
    </w:p>
    <w:p xmlns:wp14="http://schemas.microsoft.com/office/word/2010/wordml" w14:paraId="75F3C290" wp14:textId="77777777">
      <w:r>
        <w:rPr>
          <w:b/>
        </w:rPr>
        <w:t xml:space="preserve">pipeline.py: </w:t>
      </w:r>
      <w:r>
        <w:t>Orchestrator connecting HTTP client, robots policy, parsers, enrichment, and storage into scrape workflows.</w:t>
      </w:r>
    </w:p>
    <w:p xmlns:wp14="http://schemas.microsoft.com/office/word/2010/wordml" w14:paraId="48AAA3A4" wp14:textId="77777777">
      <w:r>
        <w:rPr>
          <w:b/>
        </w:rPr>
        <w:t xml:space="preserve">player_extractor.py: </w:t>
      </w:r>
      <w:r>
        <w:t>Dual spaCy NER + dictionary player detection with cached regex patterns.</w:t>
      </w:r>
    </w:p>
    <w:p xmlns:wp14="http://schemas.microsoft.com/office/word/2010/wordml" w14:paraId="0D3AB65C" wp14:textId="77777777">
      <w:r>
        <w:rPr>
          <w:b/>
        </w:rPr>
        <w:t xml:space="preserve">signals.py: </w:t>
      </w:r>
      <w:r>
        <w:t>11-type performance signal detector with proximity scoring and negation awareness.</w:t>
      </w:r>
    </w:p>
    <w:p xmlns:wp14="http://schemas.microsoft.com/office/word/2010/wordml" w14:paraId="65749732" wp14:textId="77777777">
      <w:r>
        <w:rPr>
          <w:b/>
        </w:rPr>
        <w:t xml:space="preserve">sentiment.py: </w:t>
      </w:r>
      <w:r>
        <w:t>Dutch lexicon-based sentiment analyser (350 words) with intensifier support.</w:t>
      </w:r>
    </w:p>
    <w:p xmlns:wp14="http://schemas.microsoft.com/office/word/2010/wordml" w14:paraId="54483F04" wp14:textId="77777777">
      <w:r>
        <w:rPr>
          <w:b/>
        </w:rPr>
        <w:t xml:space="preserve">storage.py: </w:t>
      </w:r>
      <w:r>
        <w:t>Dual JSON + SQLite persistence with WAL mode, batch inserts, and context manager.</w:t>
      </w:r>
    </w:p>
    <w:p xmlns:wp14="http://schemas.microsoft.com/office/word/2010/wordml" w14:paraId="118E0CD7" wp14:textId="77777777">
      <w:r>
        <w:rPr>
          <w:b/>
        </w:rPr>
        <w:t xml:space="preserve">match_stats.py: </w:t>
      </w:r>
      <w:r>
        <w:t>MatchDatabase loading football-data.co.uk CSVs with indexed team lookups for attack/defence ratings.</w:t>
      </w:r>
    </w:p>
    <w:p xmlns:wp14="http://schemas.microsoft.com/office/word/2010/wordml" w14:paraId="4BA4F0EB" wp14:textId="77777777">
      <w:r>
        <w:rPr>
          <w:b/>
        </w:rPr>
        <w:t xml:space="preserve">predictor.py: </w:t>
      </w:r>
      <w:r>
        <w:t>Hybrid Poisson prediction engine combining statistical baselines with Sporza sentiment modifiers.</w:t>
      </w:r>
    </w:p>
    <w:p w14:paraId="03D10001" wp14:textId="03D10001">
      <w:r>
        <w:rPr>
          <w:b/>
        </w:rPr>
        <w:t xml:space="preserve">benchmark.py: </w:t>
      </w:r>
      <w:r>
        <w:t>Accuracy comparison of our Poisson model against Bet365 and market average odds.</w:t>
      </w:r>
    </w:p>
    <w:p xmlns:wp14="http://schemas.microsoft.com/office/word/2010/wordml" w14:paraId="01DBA7B7" wp14:textId="77777777">
      <w:r>
        <w:rPr>
          <w:b/>
        </w:rPr>
        <w:t xml:space="preserve">dashboard.py: </w:t>
      </w:r>
      <w:r>
        <w:t>Streamlit web app with team momentum chart, player rankings, and interactive match predictor.</w:t>
      </w:r>
    </w:p>
    <w:p xmlns:wp14="http://schemas.microsoft.com/office/word/2010/wordml" w14:paraId="68142EC2" wp14:textId="77777777">
      <w:r>
        <w:rPr>
          <w:b/>
        </w:rPr>
        <w:t xml:space="preserve">utils.py: </w:t>
      </w:r>
      <w:r>
        <w:t>Helper functions: slugify(), normalise_url(), parse_iso_datetime(), and Dutch month name parsing.</w:t>
      </w:r>
    </w:p>
    <w:p xmlns:wp14="http://schemas.microsoft.com/office/word/2010/wordml" w14:paraId="53910C0F" wp14:textId="77777777">
      <w:r>
        <w:t>Supporting files at project root: Dockerfile (multi-stage build), docker-compose.yml (scraper + dashboard services), .dockerignore, requirements.txt, and tests/ directory with pytest test suite.</w:t>
      </w:r>
    </w:p>
    <w:p xmlns:wp14="http://schemas.microsoft.com/office/word/2010/wordml" w14:paraId="7D7E5B57" wp14:textId="7E3E98DB">
      <w:pPr>
        <w:pStyle w:val="Heading1"/>
      </w:pPr>
      <w:r>
        <w:rPr/>
        <w:t>5. Command Reference</w:t>
      </w:r>
    </w:p>
    <w:p xmlns:wp14="http://schemas.microsoft.com/office/word/2010/wordml" w14:paraId="7248709D" wp14:textId="77777777">
      <w:r>
        <w:rPr>
          <w:b/>
        </w:rPr>
        <w:t xml:space="preserve">News scrape: </w:t>
      </w:r>
      <w:r>
        <w:t>python -m sporza_scraper news --limit 20</w:t>
      </w:r>
    </w:p>
    <w:p xmlns:wp14="http://schemas.microsoft.com/office/word/2010/wordml" w14:paraId="604026CD" wp14:textId="77777777">
      <w:r>
        <w:rPr>
          <w:b/>
        </w:rPr>
        <w:t xml:space="preserve">PL scrape: </w:t>
      </w:r>
      <w:r>
        <w:t>python -m sporza_scraper pl-scrape --limit 50</w:t>
      </w:r>
    </w:p>
    <w:p xmlns:wp14="http://schemas.microsoft.com/office/word/2010/wordml" w14:paraId="1FC8FEDB" wp14:textId="77777777">
      <w:r>
        <w:rPr>
          <w:b/>
        </w:rPr>
        <w:t xml:space="preserve">Stats download: </w:t>
      </w:r>
      <w:r>
        <w:t>python -m sporza_scraper stats --download</w:t>
      </w:r>
    </w:p>
    <w:p xmlns:wp14="http://schemas.microsoft.com/office/word/2010/wordml" w14:paraId="42CB8ECE" wp14:textId="77777777">
      <w:r>
        <w:rPr>
          <w:b/>
        </w:rPr>
        <w:t xml:space="preserve">Match prediction: </w:t>
      </w:r>
      <w:r>
        <w:t>python -m sporza_scraper predict --match Arsenal “Manchester City”</w:t>
      </w:r>
    </w:p>
    <w:p xmlns:wp14="http://schemas.microsoft.com/office/word/2010/wordml" w14:paraId="7EA597BD" wp14:textId="77777777">
      <w:r>
        <w:rPr>
          <w:b/>
        </w:rPr>
        <w:t xml:space="preserve">Sentiment: </w:t>
      </w:r>
      <w:r>
        <w:t>python -m sporza_scraper sentiment --top 10</w:t>
      </w:r>
    </w:p>
    <w:p xmlns:wp14="http://schemas.microsoft.com/office/word/2010/wordml" w14:paraId="366BDECA" wp14:textId="77777777">
      <w:r>
        <w:rPr>
          <w:b/>
        </w:rPr>
        <w:t xml:space="preserve">Dashboard: </w:t>
      </w:r>
      <w:r>
        <w:t>streamlit run sporza_scraper/dashboard.py</w:t>
      </w:r>
    </w:p>
    <w:p w14:paraId="02C20001" wp14:textId="02C20001">
      <w:r>
        <w:rPr>
          <w:b/>
        </w:rPr>
        <w:t xml:space="preserve">Benchmark: </w:t>
      </w:r>
      <w:r>
        <w:t>python -m sporza_scraper benchmark</w:t>
      </w:r>
    </w:p>
    <w:p xmlns:wp14="http://schemas.microsoft.com/office/word/2010/wordml" w14:paraId="1B98AC69" wp14:textId="77777777">
      <w:r>
        <w:rPr>
          <w:b/>
        </w:rPr>
        <w:t xml:space="preserve">Docker: </w:t>
      </w:r>
      <w:r>
        <w:t>docker compose run --rm scraper pl-scrape --limit 50 / docker compose up dashboard</w:t>
      </w:r>
    </w:p>
    <w:sectPr w:rsidRPr="0006063C" w:rsidR="00FC693F" w:rsidSect="00034616">
      <w:pgSz w:w="12240" w:h="15840" w:orient="portrait"/>
      <w:pgMar w:top="1152" w:right="1296" w:bottom="1152" w:left="1296" w:header="576" w:footer="576" w:gutter="0"/>
      <w:cols w:space="720"/>
      <w:docGrid w:linePitch="360"/>
      <w:headerReference w:type="default" r:id="Rc04c3d7af2a44584"/>
      <w:footerReference w:type="default" r:id="R75a886423a8e47d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8BAA8E7" w:rsidTr="38BAA8E7" w14:paraId="528D83EE">
      <w:trPr>
        <w:trHeight w:val="300"/>
      </w:trPr>
      <w:tc>
        <w:tcPr>
          <w:tcW w:w="3120" w:type="dxa"/>
          <w:tcMar/>
        </w:tcPr>
        <w:p w:rsidR="38BAA8E7" w:rsidP="38BAA8E7" w:rsidRDefault="38BAA8E7" w14:paraId="7B1B13F0" w14:textId="6D869D8A">
          <w:pPr>
            <w:pStyle w:val="Header"/>
            <w:bidi w:val="0"/>
            <w:ind w:left="-115"/>
            <w:jc w:val="left"/>
          </w:pPr>
        </w:p>
      </w:tc>
      <w:tc>
        <w:tcPr>
          <w:tcW w:w="3120" w:type="dxa"/>
          <w:tcMar/>
        </w:tcPr>
        <w:p w:rsidR="38BAA8E7" w:rsidP="38BAA8E7" w:rsidRDefault="38BAA8E7" w14:paraId="1EA45A18" w14:textId="3B294E95">
          <w:pPr>
            <w:pStyle w:val="Header"/>
            <w:bidi w:val="0"/>
            <w:jc w:val="center"/>
          </w:pPr>
        </w:p>
      </w:tc>
      <w:tc>
        <w:tcPr>
          <w:tcW w:w="3120" w:type="dxa"/>
          <w:tcMar/>
        </w:tcPr>
        <w:p w:rsidR="38BAA8E7" w:rsidP="38BAA8E7" w:rsidRDefault="38BAA8E7" w14:paraId="1AD06707" w14:textId="4938C2EC">
          <w:pPr>
            <w:pStyle w:val="Header"/>
            <w:bidi w:val="0"/>
            <w:ind w:right="-115"/>
            <w:jc w:val="right"/>
          </w:pPr>
          <w:r>
            <w:fldChar w:fldCharType="begin"/>
          </w:r>
          <w:r>
            <w:instrText xml:space="preserve">PAGE</w:instrText>
          </w:r>
          <w:r>
            <w:fldChar w:fldCharType="separate"/>
          </w:r>
          <w:r>
            <w:fldChar w:fldCharType="end"/>
          </w:r>
        </w:p>
      </w:tc>
    </w:tr>
  </w:tbl>
  <w:p w:rsidR="38BAA8E7" w:rsidP="38BAA8E7" w:rsidRDefault="38BAA8E7" w14:paraId="0FFA29AB" w14:textId="234B8429">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8BAA8E7" w:rsidTr="38BAA8E7" w14:paraId="6C1B4919">
      <w:trPr>
        <w:trHeight w:val="300"/>
      </w:trPr>
      <w:tc>
        <w:tcPr>
          <w:tcW w:w="3120" w:type="dxa"/>
          <w:tcMar/>
        </w:tcPr>
        <w:p w:rsidR="38BAA8E7" w:rsidP="38BAA8E7" w:rsidRDefault="38BAA8E7" w14:paraId="07908D63" w14:textId="60A17A75">
          <w:pPr>
            <w:pStyle w:val="Header"/>
            <w:bidi w:val="0"/>
            <w:ind w:left="-115"/>
            <w:jc w:val="left"/>
          </w:pPr>
        </w:p>
      </w:tc>
      <w:tc>
        <w:tcPr>
          <w:tcW w:w="3120" w:type="dxa"/>
          <w:tcMar/>
        </w:tcPr>
        <w:p w:rsidR="38BAA8E7" w:rsidP="38BAA8E7" w:rsidRDefault="38BAA8E7" w14:paraId="1EC8C7C4" w14:textId="3EC54803">
          <w:pPr>
            <w:pStyle w:val="Header"/>
            <w:bidi w:val="0"/>
            <w:jc w:val="center"/>
          </w:pPr>
        </w:p>
      </w:tc>
      <w:tc>
        <w:tcPr>
          <w:tcW w:w="3120" w:type="dxa"/>
          <w:tcMar/>
        </w:tcPr>
        <w:p w:rsidR="38BAA8E7" w:rsidP="38BAA8E7" w:rsidRDefault="38BAA8E7" w14:paraId="178B2355" w14:textId="2826FF24">
          <w:pPr>
            <w:pStyle w:val="Header"/>
            <w:bidi w:val="0"/>
            <w:ind w:right="-115"/>
            <w:jc w:val="right"/>
          </w:pPr>
        </w:p>
      </w:tc>
    </w:tr>
  </w:tbl>
  <w:p w:rsidR="38BAA8E7" w:rsidP="38BAA8E7" w:rsidRDefault="38BAA8E7" w14:paraId="504C6BF6" w14:textId="74754FBF">
    <w:pPr>
      <w:pStyle w:val="Header"/>
      <w:bidi w:val="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A75122"/>
    <w:rsid w:val="01A75122"/>
    <w:rsid w:val="01AA81F0"/>
    <w:rsid w:val="02F49B7F"/>
    <w:rsid w:val="0448779D"/>
    <w:rsid w:val="04C414E8"/>
    <w:rsid w:val="069E7DD8"/>
    <w:rsid w:val="0755801E"/>
    <w:rsid w:val="0A846B92"/>
    <w:rsid w:val="0A8ECEE1"/>
    <w:rsid w:val="0BFAFE76"/>
    <w:rsid w:val="0E6B1530"/>
    <w:rsid w:val="1202441E"/>
    <w:rsid w:val="1207451C"/>
    <w:rsid w:val="12A49869"/>
    <w:rsid w:val="137A8987"/>
    <w:rsid w:val="164E2546"/>
    <w:rsid w:val="164E2546"/>
    <w:rsid w:val="1674A156"/>
    <w:rsid w:val="18D444DC"/>
    <w:rsid w:val="18D444DC"/>
    <w:rsid w:val="1911A058"/>
    <w:rsid w:val="1B1E961A"/>
    <w:rsid w:val="1C8AC1CE"/>
    <w:rsid w:val="1C8AC1CE"/>
    <w:rsid w:val="1D06BAEB"/>
    <w:rsid w:val="1D299928"/>
    <w:rsid w:val="1F53E3BE"/>
    <w:rsid w:val="201DD966"/>
    <w:rsid w:val="206F578C"/>
    <w:rsid w:val="20B77273"/>
    <w:rsid w:val="215AA772"/>
    <w:rsid w:val="21736A7B"/>
    <w:rsid w:val="21F93F65"/>
    <w:rsid w:val="22B533F9"/>
    <w:rsid w:val="22B533F9"/>
    <w:rsid w:val="274C3280"/>
    <w:rsid w:val="282948FF"/>
    <w:rsid w:val="282948FF"/>
    <w:rsid w:val="28902976"/>
    <w:rsid w:val="28AFC95E"/>
    <w:rsid w:val="2A1DFD23"/>
    <w:rsid w:val="2A1DFD23"/>
    <w:rsid w:val="2D7C9066"/>
    <w:rsid w:val="2D7C9066"/>
    <w:rsid w:val="32768D70"/>
    <w:rsid w:val="32768D70"/>
    <w:rsid w:val="3350F93D"/>
    <w:rsid w:val="338C05FF"/>
    <w:rsid w:val="34ADEE4A"/>
    <w:rsid w:val="364079B7"/>
    <w:rsid w:val="38BAA8E7"/>
    <w:rsid w:val="3B586B61"/>
    <w:rsid w:val="3CF94460"/>
    <w:rsid w:val="3D099BD7"/>
    <w:rsid w:val="3EEAA517"/>
    <w:rsid w:val="3F3A6248"/>
    <w:rsid w:val="3F4A1EF1"/>
    <w:rsid w:val="3FC832B9"/>
    <w:rsid w:val="3FC832B9"/>
    <w:rsid w:val="40588263"/>
    <w:rsid w:val="41689C03"/>
    <w:rsid w:val="427B28E2"/>
    <w:rsid w:val="460678A5"/>
    <w:rsid w:val="474C3078"/>
    <w:rsid w:val="48C2B2F1"/>
    <w:rsid w:val="4B4DA3A7"/>
    <w:rsid w:val="50E6DE7F"/>
    <w:rsid w:val="51DECEE8"/>
    <w:rsid w:val="52CD1917"/>
    <w:rsid w:val="52CD1917"/>
    <w:rsid w:val="53ABBCFE"/>
    <w:rsid w:val="541FB128"/>
    <w:rsid w:val="54CBBA74"/>
    <w:rsid w:val="59E4DBF3"/>
    <w:rsid w:val="5C72BC08"/>
    <w:rsid w:val="5D49AAA6"/>
    <w:rsid w:val="5D49AAA6"/>
    <w:rsid w:val="5FB30DD1"/>
    <w:rsid w:val="5FB30DD1"/>
    <w:rsid w:val="5FF337A9"/>
    <w:rsid w:val="5FF337A9"/>
    <w:rsid w:val="619D1A66"/>
    <w:rsid w:val="619D1A66"/>
    <w:rsid w:val="6518CB2C"/>
    <w:rsid w:val="6518CB2C"/>
    <w:rsid w:val="67513283"/>
    <w:rsid w:val="68F7AB69"/>
    <w:rsid w:val="6AB07DEF"/>
    <w:rsid w:val="6D5B2185"/>
    <w:rsid w:val="6D5B2185"/>
    <w:rsid w:val="6E7F30E9"/>
    <w:rsid w:val="6FBBA574"/>
    <w:rsid w:val="6FBBA574"/>
    <w:rsid w:val="6FDF20D8"/>
    <w:rsid w:val="70A2FE89"/>
    <w:rsid w:val="70E33582"/>
    <w:rsid w:val="71459A2D"/>
    <w:rsid w:val="74D7FCF8"/>
    <w:rsid w:val="76019111"/>
    <w:rsid w:val="7759049E"/>
    <w:rsid w:val="7C0EF1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F97D6292-A85A-49BA-9ED2-6D75D8553FB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Calibri" w:hAnsi="Calibri" w:asciiTheme="majorHAnsi" w:hAnsiTheme="majorHAnsi" w:eastAsiaTheme="majorEastAsia" w:cstheme="majorBidi"/>
      <w:b/>
      <w:bCs/>
      <w:color w:val="1B4F72"/>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Calibri" w:hAnsi="Calibri" w:asciiTheme="majorHAnsi" w:hAnsiTheme="majorHAnsi" w:eastAsiaTheme="majorEastAsia" w:cstheme="majorBidi"/>
      <w:b/>
      <w:bCs/>
      <w:color w:val="2E86C1"/>
      <w:sz w:val="32"/>
      <w:szCs w:val="26"/>
    </w:rPr>
  </w:style>
  <w:style w:type="paragraph" w:styleId="Heading3">
    <w:name w:val="heading 3"/>
    <w:basedOn w:val="Normal"/>
    <w:next w:val="Normal"/>
    <w:link w:val="Heading3Char"/>
    <w:uiPriority w:val="9"/>
    <w:unhideWhenUsed/>
    <w:qFormat/>
    <w:rsid w:val="00FC693F"/>
    <w:pPr>
      <w:keepNext/>
      <w:keepLines/>
      <w:spacing w:before="360" w:after="160"/>
      <w:outlineLvl w:val="2"/>
    </w:pPr>
    <w:rPr>
      <w:rFonts w:ascii="Calibri" w:hAnsi="Calibri" w:asciiTheme="majorHAnsi" w:hAnsiTheme="majorHAnsi" w:eastAsiaTheme="majorEastAsia" w:cstheme="majorBidi"/>
      <w:b/>
      <w:bCs/>
      <w:color w:val="2874A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
  <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xml" Id="Rc04c3d7af2a44584"/>
  <Relationship Type="http://schemas.openxmlformats.org/officeDocument/2006/relationships/footer" Target="footer.xml" Id="R75a886423a8e47d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Tibe Vereycken</lastModifiedBy>
  <revision>3</revision>
  <dcterms:created xsi:type="dcterms:W3CDTF">2013-12-23T23:15:00.0000000Z</dcterms:created>
  <dcterms:modified xsi:type="dcterms:W3CDTF">2026-04-30T11:49:18.2316356Z</dcterms:modified>
  <category/>
</coreProperties>
</file>