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31A" w:rsidRPr="001B131A" w:rsidRDefault="001B131A" w:rsidP="001B13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B131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Вопросы </w:t>
      </w:r>
      <w:r w:rsidRPr="001B131A">
        <w:rPr>
          <w:rFonts w:ascii="Segoe UI Symbol" w:eastAsia="Times New Roman" w:hAnsi="Segoe UI Symbol" w:cs="Segoe UI Symbol"/>
          <w:b/>
          <w:bCs/>
          <w:sz w:val="27"/>
          <w:szCs w:val="27"/>
          <w:lang w:eastAsia="ru-RU"/>
        </w:rPr>
        <w:t>💎</w:t>
      </w:r>
    </w:p>
    <w:p w:rsidR="001B131A" w:rsidRPr="002641E1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641E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Какими способами можно сделать горизонтальное выравнивание по центру? Минимум 3 варианта, можно больше</w:t>
      </w:r>
    </w:p>
    <w:p w:rsidR="00334BE6" w:rsidRPr="00334BE6" w:rsidRDefault="00334BE6" w:rsidP="00334BE6">
      <w:pPr>
        <w:pStyle w:val="a6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34BE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text-align: center; - </w:t>
      </w:r>
      <w:proofErr w:type="spellStart"/>
      <w:r w:rsidRPr="00334BE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для</w:t>
      </w:r>
      <w:proofErr w:type="spellEnd"/>
      <w:r w:rsidRPr="00334BE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34BE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текста</w:t>
      </w:r>
      <w:proofErr w:type="spellEnd"/>
    </w:p>
    <w:p w:rsidR="00334BE6" w:rsidRPr="00334BE6" w:rsidRDefault="00334BE6" w:rsidP="00334BE6">
      <w:pPr>
        <w:pStyle w:val="a6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34BE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aling</w:t>
      </w:r>
      <w:proofErr w:type="spellEnd"/>
      <w:r w:rsidRPr="00334BE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-items: center;</w:t>
      </w:r>
    </w:p>
    <w:p w:rsidR="00334BE6" w:rsidRPr="00FF7695" w:rsidRDefault="00334BE6" w:rsidP="00FF7695">
      <w:pPr>
        <w:pStyle w:val="a6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34BE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justify-</w:t>
      </w:r>
      <w:r w:rsidR="007E10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content</w:t>
      </w:r>
      <w:r w:rsidRPr="00334BE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center;</w:t>
      </w:r>
    </w:p>
    <w:p w:rsidR="001B131A" w:rsidRPr="00334BE6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B13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Что за единица измерения - </w:t>
      </w:r>
      <w:proofErr w:type="spellStart"/>
      <w:r w:rsidRPr="00334BE6">
        <w:rPr>
          <w:rFonts w:ascii="Courier New" w:eastAsia="Times New Roman" w:hAnsi="Courier New" w:cs="Courier New"/>
          <w:b/>
          <w:sz w:val="20"/>
          <w:szCs w:val="20"/>
          <w:lang w:eastAsia="ru-RU"/>
        </w:rPr>
        <w:t>fr</w:t>
      </w:r>
      <w:proofErr w:type="spellEnd"/>
      <w:r w:rsidRPr="001B13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?</w:t>
      </w:r>
    </w:p>
    <w:p w:rsidR="00334BE6" w:rsidRPr="001B131A" w:rsidRDefault="00334BE6" w:rsidP="00334BE6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Уникальная, гибкая единица измерения для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</w:t>
      </w:r>
      <w:r w:rsidRPr="00334BE6">
        <w:rPr>
          <w:rFonts w:ascii="Times New Roman" w:eastAsia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Рассчитывается, исходя из количества пространства в данном контейнере.</w:t>
      </w:r>
    </w:p>
    <w:p w:rsidR="001B131A" w:rsidRPr="00334BE6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B13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Как можно задать </w:t>
      </w:r>
      <w:proofErr w:type="spellStart"/>
      <w:r w:rsidRPr="001B13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грид</w:t>
      </w:r>
      <w:proofErr w:type="spellEnd"/>
      <w:r w:rsidRPr="001B13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 5 колонками шириной по 20%? Минимум 2 способа.</w:t>
      </w:r>
    </w:p>
    <w:p w:rsidR="00334BE6" w:rsidRDefault="00334BE6" w:rsidP="00334B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grid-template-columns: 20% 20% 20% 20% 20%</w:t>
      </w:r>
    </w:p>
    <w:p w:rsidR="00334BE6" w:rsidRDefault="00334BE6" w:rsidP="00334B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grid-template-columns: repeat (5, 20%)</w:t>
      </w:r>
    </w:p>
    <w:p w:rsidR="00334BE6" w:rsidRPr="001B131A" w:rsidRDefault="00334BE6" w:rsidP="00334B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grid-template: 1fr/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repeat(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5, 20%)</w:t>
      </w:r>
    </w:p>
    <w:p w:rsidR="001B131A" w:rsidRPr="007E10BD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B13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Самостоятельно разберитесь, что такое </w:t>
      </w:r>
      <w:proofErr w:type="spellStart"/>
      <w:r w:rsidRPr="007E10B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auto-fill</w:t>
      </w:r>
      <w:proofErr w:type="spellEnd"/>
      <w:r w:rsidRPr="001B13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</w:t>
      </w:r>
      <w:proofErr w:type="spellStart"/>
      <w:r w:rsidRPr="007E10B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auto-</w:t>
      </w:r>
      <w:proofErr w:type="gramStart"/>
      <w:r w:rsidRPr="007E10BD">
        <w:rPr>
          <w:rFonts w:ascii="Courier New" w:eastAsia="Times New Roman" w:hAnsi="Courier New" w:cs="Courier New"/>
          <w:b/>
          <w:sz w:val="20"/>
          <w:szCs w:val="20"/>
          <w:lang w:eastAsia="ru-RU"/>
        </w:rPr>
        <w:t>fit</w:t>
      </w:r>
      <w:proofErr w:type="spellEnd"/>
      <w:r w:rsidRPr="001B13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?</w:t>
      </w:r>
      <w:proofErr w:type="gramEnd"/>
    </w:p>
    <w:p w:rsidR="007E10BD" w:rsidRPr="007E10BD" w:rsidRDefault="007E10BD" w:rsidP="007E10BD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E10BD">
        <w:rPr>
          <w:rFonts w:ascii="Times New Roman" w:eastAsia="Times New Roman" w:hAnsi="Times New Roman" w:cs="Times New Roman"/>
          <w:sz w:val="24"/>
          <w:szCs w:val="24"/>
          <w:lang w:eastAsia="ru-RU"/>
        </w:rPr>
        <w:t>Auto-fill</w:t>
      </w:r>
      <w:proofErr w:type="spellEnd"/>
      <w:r w:rsidRPr="007E10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для заполнения доступного пространства элементами, которые могут иметь различную ширину. </w:t>
      </w:r>
    </w:p>
    <w:p w:rsidR="00334BE6" w:rsidRPr="001B131A" w:rsidRDefault="007E10BD" w:rsidP="007E10BD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E10BD">
        <w:rPr>
          <w:rFonts w:ascii="Times New Roman" w:eastAsia="Times New Roman" w:hAnsi="Times New Roman" w:cs="Times New Roman"/>
          <w:sz w:val="24"/>
          <w:szCs w:val="24"/>
          <w:lang w:eastAsia="ru-RU"/>
        </w:rPr>
        <w:t>Auto-fit</w:t>
      </w:r>
      <w:proofErr w:type="spellEnd"/>
      <w:r w:rsidRPr="007E10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используется для размещения элементов на странице, но в отличие от </w:t>
      </w:r>
      <w:proofErr w:type="spellStart"/>
      <w:r w:rsidRPr="007E10BD">
        <w:rPr>
          <w:rFonts w:ascii="Times New Roman" w:eastAsia="Times New Roman" w:hAnsi="Times New Roman" w:cs="Times New Roman"/>
          <w:sz w:val="24"/>
          <w:szCs w:val="24"/>
          <w:lang w:eastAsia="ru-RU"/>
        </w:rPr>
        <w:t>auto-fill</w:t>
      </w:r>
      <w:proofErr w:type="spellEnd"/>
      <w:r w:rsidRPr="007E10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 может изменять размер элементов для более эффективного использования доступного пространства. </w:t>
      </w:r>
    </w:p>
    <w:p w:rsidR="001B131A" w:rsidRPr="001B131A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B13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Как сделать такую табличку? Параметры: первая колонка шириной 100 пикселей, вторая 30%. Первая строчка высотой 200 пикселей, вторая строчка 100 пикселей.</w:t>
      </w:r>
    </w:p>
    <w:p w:rsidR="001B131A" w:rsidRDefault="001B131A" w:rsidP="001B13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52700" cy="1044845"/>
            <wp:effectExtent l="0" t="0" r="0" b="3175"/>
            <wp:docPr id="4" name="Рисунок 4" descr="C:\Users\Пользователь\Desktop\Education\lesson_6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Desktop\Education\lesson_6\Untitl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515" cy="104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BD" w:rsidRDefault="007E10BD" w:rsidP="007E10B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grid-template: 200px 100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 100px 30% 1fr;</w:t>
      </w:r>
    </w:p>
    <w:p w:rsidR="007E10BD" w:rsidRPr="001B131A" w:rsidRDefault="007E10BD" w:rsidP="007E10B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grid-gap: 10px</w:t>
      </w:r>
    </w:p>
    <w:p w:rsidR="001B131A" w:rsidRPr="002641E1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641E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Как сделать такое выравнивание в </w:t>
      </w:r>
      <w:proofErr w:type="spellStart"/>
      <w:r w:rsidRPr="002641E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грид</w:t>
      </w:r>
      <w:proofErr w:type="spellEnd"/>
      <w:r w:rsidRPr="002641E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-контейнере?</w:t>
      </w:r>
    </w:p>
    <w:p w:rsidR="001B131A" w:rsidRDefault="001B131A" w:rsidP="001B13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10885" cy="1962150"/>
            <wp:effectExtent l="0" t="0" r="0" b="0"/>
            <wp:docPr id="6" name="Рисунок 6" descr="C:\Users\Пользователь\Desktop\Education\lesson_6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Desktop\Education\lesson_6\Untitled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60" cy="196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1E1" w:rsidRPr="002641E1" w:rsidRDefault="002641E1" w:rsidP="001B13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justify-content: space-between;</w:t>
      </w:r>
    </w:p>
    <w:p w:rsidR="001B131A" w:rsidRPr="002641E1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641E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Что такое и как задается </w:t>
      </w:r>
      <w:proofErr w:type="spellStart"/>
      <w:r w:rsidRPr="002641E1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grid</w:t>
      </w:r>
      <w:proofErr w:type="spellEnd"/>
      <w:r w:rsidRPr="002641E1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 xml:space="preserve"> </w:t>
      </w:r>
      <w:proofErr w:type="spellStart"/>
      <w:r w:rsidRPr="002641E1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area</w:t>
      </w:r>
      <w:proofErr w:type="spellEnd"/>
      <w:r w:rsidRPr="002641E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?</w:t>
      </w:r>
    </w:p>
    <w:p w:rsidR="002641E1" w:rsidRPr="002641E1" w:rsidRDefault="002641E1" w:rsidP="002641E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объединение нескольких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элементов.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Задается</w:t>
      </w:r>
      <w:r w:rsidRPr="002641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641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grid-area: 2 / 1 / 4 / 3;</w:t>
      </w:r>
      <w:r w:rsidRPr="002641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641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2641E1">
        <w:rPr>
          <w:rFonts w:ascii="Times New Roman" w:eastAsia="Times New Roman" w:hAnsi="Times New Roman" w:cs="Times New Roman"/>
          <w:sz w:val="24"/>
          <w:szCs w:val="24"/>
          <w:lang w:eastAsia="ru-RU"/>
        </w:rPr>
        <w:t>где</w:t>
      </w:r>
      <w:r w:rsidRPr="002641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2-row-start, 1-column-start, 4-row-end, 3-column-end</w:t>
      </w:r>
    </w:p>
    <w:p w:rsidR="001B131A" w:rsidRPr="0074659F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4659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Приведите пример использования </w:t>
      </w:r>
      <w:proofErr w:type="spellStart"/>
      <w:r w:rsidRPr="0074659F">
        <w:rPr>
          <w:rFonts w:ascii="Courier New" w:eastAsia="Times New Roman" w:hAnsi="Courier New" w:cs="Courier New"/>
          <w:b/>
          <w:sz w:val="20"/>
          <w:szCs w:val="20"/>
          <w:lang w:eastAsia="ru-RU"/>
        </w:rPr>
        <w:t>grid-template-areas</w:t>
      </w:r>
      <w:proofErr w:type="spellEnd"/>
      <w:r w:rsidRPr="0074659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(не копированием из этого урока </w:t>
      </w:r>
      <w:r w:rsidRPr="0074659F">
        <w:rPr>
          <w:rFonts w:ascii="Segoe UI Symbol" w:eastAsia="Times New Roman" w:hAnsi="Segoe UI Symbol" w:cs="Segoe UI Symbol"/>
          <w:b/>
          <w:sz w:val="24"/>
          <w:szCs w:val="24"/>
          <w:lang w:eastAsia="ru-RU"/>
        </w:rPr>
        <w:t>😉</w:t>
      </w:r>
      <w:r w:rsidRPr="0074659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</w:t>
      </w:r>
    </w:p>
    <w:p w:rsidR="0074659F" w:rsidRDefault="0074659F" w:rsidP="007465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659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можно использовать </w:t>
      </w:r>
      <w:proofErr w:type="spellStart"/>
      <w:r w:rsidRPr="0074659F">
        <w:rPr>
          <w:rFonts w:ascii="Times New Roman" w:eastAsia="Times New Roman" w:hAnsi="Times New Roman" w:cs="Times New Roman"/>
          <w:sz w:val="24"/>
          <w:szCs w:val="24"/>
          <w:lang w:eastAsia="ru-RU"/>
        </w:rPr>
        <w:t>grid-template-areas</w:t>
      </w:r>
      <w:proofErr w:type="spellEnd"/>
      <w:r w:rsidRPr="0074659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создания главного меню сайта с заголовком и пунктами навигации.</w:t>
      </w:r>
    </w:p>
    <w:p w:rsidR="0074659F" w:rsidRPr="001B131A" w:rsidRDefault="0074659F" w:rsidP="007465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Аналогично можно поступить и с футером.</w:t>
      </w:r>
    </w:p>
    <w:p w:rsidR="001B131A" w:rsidRPr="00FF7695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Каким свойством можно задать такое поведение элементов?</w:t>
      </w:r>
    </w:p>
    <w:p w:rsidR="001B131A" w:rsidRPr="001B131A" w:rsidRDefault="001B131A" w:rsidP="001B13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B131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86350" cy="2422374"/>
            <wp:effectExtent l="0" t="0" r="0" b="0"/>
            <wp:docPr id="1" name="Рисунок 1" descr="http://css-live.ru/Primer/grid1/1-MyO6enrNZEL9HSzYmdA8V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ss-live.ru/Primer/grid1/1-MyO6enrNZEL9HSzYmdA8VA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306" cy="242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31A" w:rsidRDefault="001B131A" w:rsidP="001B13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B13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на анимацию: </w:t>
      </w:r>
      <w:hyperlink r:id="rId8" w:history="1">
        <w:r w:rsidRPr="001B131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http://css-live.ru/Primer/grid1/1-MyO6enrNZEL9HSzYmdA8VA.gif</w:t>
        </w:r>
      </w:hyperlink>
    </w:p>
    <w:p w:rsidR="00FF7695" w:rsidRPr="00FF7695" w:rsidRDefault="00FF7695" w:rsidP="001B13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grid-auto-flow </w:t>
      </w:r>
      <w:proofErr w:type="spellStart"/>
      <w:r w:rsidRPr="00FF769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со</w:t>
      </w:r>
      <w:proofErr w:type="spellEnd"/>
      <w:r w:rsidRPr="00FF769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F769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значением</w:t>
      </w:r>
      <w:proofErr w:type="spellEnd"/>
      <w:r w:rsidRPr="00FF769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dense</w:t>
      </w:r>
      <w:bookmarkStart w:id="0" w:name="_GoBack"/>
      <w:bookmarkEnd w:id="0"/>
    </w:p>
    <w:p w:rsidR="001B131A" w:rsidRPr="00FF7695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Самостоятельно разберитесь, как работают именованные линии? Есть ли какие-то рекомендованные правила наименований? Если да, то какие?</w:t>
      </w:r>
    </w:p>
    <w:p w:rsidR="00FF7695" w:rsidRPr="00FF7695" w:rsidRDefault="00FF7695" w:rsidP="00FF7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Именованные линии - это линии на графике, которые являются отметками на оси и имеют текстовую метку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лучшего понимания данных. </w:t>
      </w:r>
    </w:p>
    <w:p w:rsidR="00FF7695" w:rsidRPr="00FF7695" w:rsidRDefault="00FF7695" w:rsidP="00FF7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Рекомендуемые правила наименований для именованных 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иний включают в себя следующее:</w:t>
      </w:r>
    </w:p>
    <w:p w:rsidR="00FF7695" w:rsidRPr="00FF7695" w:rsidRDefault="00FF7695" w:rsidP="00FF7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1. Название должно быть коротким и информативным, соответствующим оси данных.</w:t>
      </w:r>
    </w:p>
    <w:p w:rsidR="00FF7695" w:rsidRPr="00FF7695" w:rsidRDefault="00FF7695" w:rsidP="00FF7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2. Используйте единицы измерения, чтобы облегчить понимание данных.</w:t>
      </w:r>
    </w:p>
    <w:p w:rsidR="00FF7695" w:rsidRPr="00FF7695" w:rsidRDefault="00FF7695" w:rsidP="00FF7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3. Если необходимы единицы измерения, используйте их сразу после названия линии.</w:t>
      </w:r>
    </w:p>
    <w:p w:rsidR="00FF7695" w:rsidRPr="00FF7695" w:rsidRDefault="00FF7695" w:rsidP="00FF7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 Используйте грамматически правильные формы наименований в зависимости от данных. Например, "Температура воздуха" вместо "Температуры воздуха". </w:t>
      </w:r>
    </w:p>
    <w:p w:rsidR="0074659F" w:rsidRPr="001B131A" w:rsidRDefault="00FF7695" w:rsidP="00FF76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5. Не используйте специальные символы в наименованиях, т.к. они могут вызвать проблемы при обработке данных.</w:t>
      </w:r>
    </w:p>
    <w:p w:rsidR="001B131A" w:rsidRPr="0074659F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4659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Как проще всего задать 12 одинаковых по ширине колонок?</w:t>
      </w:r>
    </w:p>
    <w:p w:rsidR="0074659F" w:rsidRPr="0074659F" w:rsidRDefault="0074659F" w:rsidP="0074659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grid-columns: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repeat(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12, 1fr)</w:t>
      </w:r>
    </w:p>
    <w:p w:rsidR="001B131A" w:rsidRPr="00FF7695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Изучите материалы и найдите, для каких ситуаций подходит </w:t>
      </w:r>
      <w:proofErr w:type="spellStart"/>
      <w:r w:rsidRPr="00FF7695">
        <w:rPr>
          <w:rFonts w:ascii="Courier New" w:eastAsia="Times New Roman" w:hAnsi="Courier New" w:cs="Courier New"/>
          <w:b/>
          <w:sz w:val="20"/>
          <w:szCs w:val="20"/>
          <w:lang w:eastAsia="ru-RU"/>
        </w:rPr>
        <w:t>position</w:t>
      </w:r>
      <w:proofErr w:type="spellEnd"/>
      <w:r w:rsidRPr="00FF7695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: </w:t>
      </w:r>
      <w:proofErr w:type="spellStart"/>
      <w:r w:rsidRPr="00FF7695">
        <w:rPr>
          <w:rFonts w:ascii="Courier New" w:eastAsia="Times New Roman" w:hAnsi="Courier New" w:cs="Courier New"/>
          <w:b/>
          <w:sz w:val="20"/>
          <w:szCs w:val="20"/>
          <w:lang w:eastAsia="ru-RU"/>
        </w:rPr>
        <w:t>fixed</w:t>
      </w:r>
      <w:proofErr w:type="spellEnd"/>
      <w:r w:rsidRPr="00FF769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?</w:t>
      </w:r>
    </w:p>
    <w:p w:rsidR="00FF7695" w:rsidRPr="00FF7695" w:rsidRDefault="00FF7695" w:rsidP="00FF76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position</w:t>
      </w:r>
      <w:proofErr w:type="spellEnd"/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fixed</w:t>
      </w:r>
      <w:proofErr w:type="spellEnd"/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одходит для следующих ситуаций:</w:t>
      </w:r>
    </w:p>
    <w:p w:rsidR="00FF7695" w:rsidRPr="00FF7695" w:rsidRDefault="00FF7695" w:rsidP="00FF76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1. Фиксированное меню навигации, которое остается на экране, когда пользовате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ль прокручивает страницу.</w:t>
      </w:r>
    </w:p>
    <w:p w:rsidR="00FF7695" w:rsidRPr="00FF7695" w:rsidRDefault="00FF7695" w:rsidP="00FF76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2. Фиксированный баннер или объявление, которое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сегда отображается на странице.</w:t>
      </w:r>
    </w:p>
    <w:p w:rsidR="00FF7695" w:rsidRPr="00FF7695" w:rsidRDefault="00FF7695" w:rsidP="00FF76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3. Всплывающие окна, которые остаются на месте, когда поль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зователь прокручивает страницу.</w:t>
      </w:r>
    </w:p>
    <w:p w:rsidR="00FF7695" w:rsidRPr="00FF7695" w:rsidRDefault="00FF7695" w:rsidP="00FF76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4. Фиксированный футер, который всегда отображается внизу страницы, независимо от то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го, где находится пользователь.</w:t>
      </w:r>
    </w:p>
    <w:p w:rsidR="0074659F" w:rsidRPr="001B131A" w:rsidRDefault="00FF7695" w:rsidP="00FF76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5. Страницы для мобильных устройств, где часто используется фиксированное расположение элементов, таких как навигация, заголовки и кнопки.</w:t>
      </w:r>
    </w:p>
    <w:p w:rsidR="001B131A" w:rsidRPr="00FF7695" w:rsidRDefault="001B131A" w:rsidP="001B13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Каким способом лучше всего верстать большие блоки текста?</w:t>
      </w:r>
    </w:p>
    <w:p w:rsidR="00494C9A" w:rsidRPr="00FF7695" w:rsidRDefault="00FF7695" w:rsidP="00FF76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695">
        <w:rPr>
          <w:rFonts w:ascii="Times New Roman" w:eastAsia="Times New Roman" w:hAnsi="Times New Roman" w:cs="Times New Roman"/>
          <w:sz w:val="24"/>
          <w:szCs w:val="24"/>
          <w:lang w:eastAsia="ru-RU"/>
        </w:rPr>
        <w:t>Лучшим способом верстки больших блоков текста является использование сетки, которая хорошо подходит для организации текста и создания удобного для чтения макета.</w:t>
      </w:r>
    </w:p>
    <w:sectPr w:rsidR="00494C9A" w:rsidRPr="00FF76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F73DBF"/>
    <w:multiLevelType w:val="hybridMultilevel"/>
    <w:tmpl w:val="D49E63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FF6774E"/>
    <w:multiLevelType w:val="multilevel"/>
    <w:tmpl w:val="6B2CE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A83"/>
    <w:rsid w:val="00050A83"/>
    <w:rsid w:val="001B131A"/>
    <w:rsid w:val="002641E1"/>
    <w:rsid w:val="00334BE6"/>
    <w:rsid w:val="00494C9A"/>
    <w:rsid w:val="006653E3"/>
    <w:rsid w:val="0074659F"/>
    <w:rsid w:val="007E10BD"/>
    <w:rsid w:val="00DF004A"/>
    <w:rsid w:val="00FF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26A52"/>
  <w15:chartTrackingRefBased/>
  <w15:docId w15:val="{905CFE28-DAC2-451E-B126-10098E40A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B13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B131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1B1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B131A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1B131A"/>
    <w:rPr>
      <w:i/>
      <w:iCs/>
    </w:rPr>
  </w:style>
  <w:style w:type="character" w:styleId="a5">
    <w:name w:val="Hyperlink"/>
    <w:basedOn w:val="a0"/>
    <w:uiPriority w:val="99"/>
    <w:semiHidden/>
    <w:unhideWhenUsed/>
    <w:rsid w:val="001B131A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34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7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ss-live.ru/Primer/grid1/1-MyO6enrNZEL9HSzYmdA8VA.gi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2023-05-05T09:46:00Z</dcterms:created>
  <dcterms:modified xsi:type="dcterms:W3CDTF">2023-05-06T10:58:00Z</dcterms:modified>
</cp:coreProperties>
</file>