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8E814" w14:textId="4CE81CAD" w:rsidR="00F84134" w:rsidRDefault="00000000">
      <w:pPr>
        <w:pStyle w:val="4"/>
        <w:keepNext/>
        <w:spacing w:line="600" w:lineRule="atLeast"/>
        <w:rPr>
          <w:rFonts w:ascii="黑体" w:eastAsia="黑体" w:hAnsi="黑体" w:hint="eastAsia"/>
          <w:b w:val="0"/>
          <w:bCs w:val="0"/>
          <w:sz w:val="28"/>
          <w:szCs w:val="28"/>
        </w:rPr>
      </w:pPr>
      <w:r>
        <w:rPr>
          <w:rFonts w:ascii="黑体" w:eastAsia="黑体" w:hAnsi="黑体" w:hint="eastAsia"/>
          <w:b w:val="0"/>
          <w:bCs w:val="0"/>
          <w:sz w:val="28"/>
          <w:szCs w:val="28"/>
        </w:rPr>
        <w:t xml:space="preserve">立项依据（可加页） </w:t>
      </w:r>
    </w:p>
    <w:tbl>
      <w:tblPr>
        <w:tblW w:w="5000" w:type="pct"/>
        <w:tblInd w:w="-10" w:type="dxa"/>
        <w:tblCellMar>
          <w:left w:w="0" w:type="dxa"/>
          <w:right w:w="0" w:type="dxa"/>
        </w:tblCellMar>
        <w:tblLook w:val="04A0" w:firstRow="1" w:lastRow="0" w:firstColumn="1" w:lastColumn="0" w:noHBand="0" w:noVBand="1"/>
      </w:tblPr>
      <w:tblGrid>
        <w:gridCol w:w="9493"/>
      </w:tblGrid>
      <w:tr w:rsidR="00F84134" w14:paraId="7F477B0E" w14:textId="77777777">
        <w:tc>
          <w:tcPr>
            <w:tcW w:w="9380"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19BF859" w14:textId="77777777" w:rsidR="00F84134" w:rsidRDefault="00000000">
            <w:pPr>
              <w:pStyle w:val="4"/>
              <w:spacing w:before="120" w:beforeAutospacing="0" w:after="120" w:afterAutospacing="0" w:line="400" w:lineRule="atLeast"/>
              <w:rPr>
                <w:rFonts w:hint="eastAsia"/>
              </w:rPr>
            </w:pPr>
            <w:r>
              <w:rPr>
                <w:rFonts w:hint="eastAsia"/>
              </w:rPr>
              <w:t xml:space="preserve">（1）研究目的 </w:t>
            </w:r>
          </w:p>
          <w:p w14:paraId="579320D5" w14:textId="77777777" w:rsidR="00F84134" w:rsidRDefault="00000000">
            <w:pPr>
              <w:pStyle w:val="4"/>
              <w:spacing w:before="120" w:beforeAutospacing="0" w:after="120" w:afterAutospacing="0" w:line="400" w:lineRule="atLeast"/>
              <w:rPr>
                <w:rFonts w:hint="eastAsia"/>
              </w:rPr>
            </w:pPr>
            <w:r>
              <w:rPr>
                <w:rFonts w:hint="eastAsia"/>
              </w:rPr>
              <w:t xml:space="preserve">（2）研究内容 </w:t>
            </w:r>
          </w:p>
          <w:p w14:paraId="425F758E" w14:textId="77777777" w:rsidR="00F84134" w:rsidRDefault="00000000">
            <w:pPr>
              <w:pStyle w:val="4"/>
              <w:spacing w:before="120" w:beforeAutospacing="0" w:after="120" w:afterAutospacing="0" w:line="400" w:lineRule="atLeast"/>
              <w:rPr>
                <w:rFonts w:hint="eastAsia"/>
              </w:rPr>
            </w:pPr>
            <w:r>
              <w:rPr>
                <w:rFonts w:hint="eastAsia"/>
              </w:rPr>
              <w:t xml:space="preserve">（3）国、内外研究现状和发展动态 </w:t>
            </w:r>
          </w:p>
          <w:p w14:paraId="632D9649" w14:textId="77777777" w:rsidR="00F84134" w:rsidRDefault="00000000">
            <w:pPr>
              <w:pStyle w:val="4"/>
              <w:spacing w:before="120" w:beforeAutospacing="0" w:after="120" w:afterAutospacing="0" w:line="400" w:lineRule="atLeast"/>
              <w:rPr>
                <w:rFonts w:hint="eastAsia"/>
              </w:rPr>
            </w:pPr>
            <w:r>
              <w:rPr>
                <w:rFonts w:hint="eastAsia"/>
              </w:rPr>
              <w:t xml:space="preserve">（4）创新点与项目特色 </w:t>
            </w:r>
          </w:p>
          <w:p w14:paraId="66EB5638" w14:textId="77777777" w:rsidR="00F84134" w:rsidRDefault="00000000">
            <w:pPr>
              <w:pStyle w:val="4"/>
              <w:spacing w:before="120" w:beforeAutospacing="0" w:after="120" w:afterAutospacing="0" w:line="400" w:lineRule="atLeast"/>
              <w:rPr>
                <w:rFonts w:hint="eastAsia"/>
              </w:rPr>
            </w:pPr>
            <w:r>
              <w:rPr>
                <w:rFonts w:hint="eastAsia"/>
              </w:rPr>
              <w:t xml:space="preserve">（5）技术路线、拟解决的问题及预期成果 </w:t>
            </w:r>
          </w:p>
          <w:p w14:paraId="1AADAE9E" w14:textId="446C2DF1" w:rsidR="00BE119F" w:rsidRDefault="00BE119F" w:rsidP="00BE119F">
            <w:pPr>
              <w:pStyle w:val="4"/>
              <w:numPr>
                <w:ilvl w:val="0"/>
                <w:numId w:val="2"/>
              </w:numPr>
              <w:spacing w:before="120" w:beforeAutospacing="0" w:after="120" w:afterAutospacing="0" w:line="400" w:lineRule="atLeast"/>
              <w:rPr>
                <w:rFonts w:hint="eastAsia"/>
              </w:rPr>
            </w:pPr>
            <w:r>
              <w:rPr>
                <w:rFonts w:hint="eastAsia"/>
              </w:rPr>
              <w:t>技术路线</w:t>
            </w:r>
          </w:p>
          <w:p w14:paraId="4B65D313" w14:textId="5CC680ED" w:rsidR="00E37B4E" w:rsidRDefault="00E37B4E" w:rsidP="00E37B4E">
            <w:pPr>
              <w:pStyle w:val="4"/>
              <w:spacing w:before="120" w:beforeAutospacing="0" w:after="120" w:afterAutospacing="0" w:line="400" w:lineRule="atLeast"/>
              <w:ind w:firstLineChars="200" w:firstLine="480"/>
              <w:rPr>
                <w:rFonts w:hint="eastAsia"/>
                <w:b w:val="0"/>
                <w:bCs w:val="0"/>
              </w:rPr>
            </w:pPr>
            <w:r w:rsidRPr="00E37B4E">
              <w:rPr>
                <w:rFonts w:hint="eastAsia"/>
                <w:b w:val="0"/>
                <w:bCs w:val="0"/>
              </w:rPr>
              <w:t>本研究的技术路线</w:t>
            </w:r>
            <w:r w:rsidR="001B78BB">
              <w:rPr>
                <w:rFonts w:hint="eastAsia"/>
                <w:b w:val="0"/>
                <w:bCs w:val="0"/>
              </w:rPr>
              <w:t>如图XX所示，包括以下关键步骤</w:t>
            </w:r>
            <w:r w:rsidRPr="00E37B4E">
              <w:rPr>
                <w:rFonts w:hint="eastAsia"/>
                <w:b w:val="0"/>
                <w:bCs w:val="0"/>
              </w:rPr>
              <w:t>：</w:t>
            </w:r>
          </w:p>
          <w:p w14:paraId="752A89D1" w14:textId="37D52347" w:rsidR="0064041A" w:rsidRDefault="003E65DA" w:rsidP="0064041A">
            <w:pPr>
              <w:pStyle w:val="4"/>
              <w:keepNext/>
              <w:spacing w:before="120" w:beforeAutospacing="0" w:after="120" w:afterAutospacing="0" w:line="400" w:lineRule="atLeast"/>
              <w:rPr>
                <w:rFonts w:hint="eastAsia"/>
              </w:rPr>
            </w:pPr>
            <w:r>
              <w:rPr>
                <w:b w:val="0"/>
                <w:bCs w:val="0"/>
              </w:rPr>
              <w:pict w14:anchorId="4000B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68pt;height:279.6pt">
                  <v:imagedata r:id="rId7" o:title="技术路线"/>
                </v:shape>
              </w:pict>
            </w:r>
          </w:p>
          <w:p w14:paraId="433FF6D3" w14:textId="55129D33" w:rsidR="00062B0F" w:rsidRDefault="0064041A" w:rsidP="0064041A">
            <w:pPr>
              <w:pStyle w:val="ab"/>
              <w:jc w:val="center"/>
              <w:rPr>
                <w:b/>
                <w:bCs/>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A73EB">
              <w:rPr>
                <w:noProof/>
              </w:rPr>
              <w:t>1</w:t>
            </w:r>
            <w:r>
              <w:rPr>
                <w:rFonts w:hint="eastAsia"/>
              </w:rPr>
              <w:fldChar w:fldCharType="end"/>
            </w:r>
            <w:r>
              <w:rPr>
                <w:rFonts w:hint="eastAsia"/>
              </w:rPr>
              <w:t xml:space="preserve"> </w:t>
            </w:r>
            <w:r>
              <w:rPr>
                <w:rFonts w:hint="eastAsia"/>
              </w:rPr>
              <w:t>技术路线图</w:t>
            </w:r>
          </w:p>
          <w:p w14:paraId="0E615A24" w14:textId="77777777" w:rsidR="001B78BB" w:rsidRDefault="001B78BB" w:rsidP="001B78BB">
            <w:pPr>
              <w:pStyle w:val="4"/>
              <w:numPr>
                <w:ilvl w:val="1"/>
                <w:numId w:val="2"/>
              </w:numPr>
              <w:spacing w:before="120" w:beforeAutospacing="0" w:after="120" w:afterAutospacing="0" w:line="400" w:lineRule="atLeast"/>
              <w:rPr>
                <w:rFonts w:hint="eastAsia"/>
              </w:rPr>
            </w:pPr>
            <w:r w:rsidRPr="001B78BB">
              <w:rPr>
                <w:rFonts w:hint="eastAsia"/>
              </w:rPr>
              <w:t>文献综述与指标体系构建</w:t>
            </w:r>
          </w:p>
          <w:p w14:paraId="70068C96" w14:textId="5B54C2DE" w:rsidR="0081024F" w:rsidRDefault="0081024F" w:rsidP="0081024F">
            <w:pPr>
              <w:pStyle w:val="4"/>
              <w:spacing w:before="120" w:beforeAutospacing="0" w:after="120" w:afterAutospacing="0" w:line="400" w:lineRule="atLeast"/>
              <w:ind w:firstLineChars="200" w:firstLine="480"/>
              <w:rPr>
                <w:b w:val="0"/>
                <w:bCs w:val="0"/>
              </w:rPr>
            </w:pPr>
            <w:r w:rsidRPr="0081024F">
              <w:rPr>
                <w:rFonts w:hint="eastAsia"/>
                <w:b w:val="0"/>
                <w:bCs w:val="0"/>
              </w:rPr>
              <w:t>团队在项目前期采用文献分析法，广泛搜集国内外相关文献，深入研究基于大模型的城市交通满意度评估现状，重点聚焦领域大模型的技术应用、自然语言处理（NLP）方法、情感分析技术以及城市交通评价指标体系的构建。传统交通评价方法在评价维度上存在明显局限性，主要集中于基础设施（如道路密度、交通速度）等物理指标，对用户体验</w:t>
            </w:r>
            <w:r w:rsidRPr="0081024F">
              <w:rPr>
                <w:rFonts w:hint="eastAsia"/>
                <w:b w:val="0"/>
                <w:bCs w:val="0"/>
              </w:rPr>
              <w:lastRenderedPageBreak/>
              <w:t>和情感反馈的关注严重不足。同时，现有的指标体系在主观感受的量化方面表现较弱，难以全面反映交通服务的综合质量，尤其是在情绪反馈和服务态度等维度上的科学性和代表性不足。</w:t>
            </w:r>
          </w:p>
          <w:p w14:paraId="6527B819" w14:textId="56519520" w:rsidR="0081024F" w:rsidRPr="003F025F" w:rsidRDefault="0081024F" w:rsidP="0081024F">
            <w:pPr>
              <w:pStyle w:val="4"/>
              <w:spacing w:before="120" w:beforeAutospacing="0" w:after="120" w:afterAutospacing="0" w:line="400" w:lineRule="atLeast"/>
              <w:ind w:firstLineChars="200" w:firstLine="480"/>
              <w:rPr>
                <w:rFonts w:hint="eastAsia"/>
                <w:b w:val="0"/>
                <w:bCs w:val="0"/>
              </w:rPr>
            </w:pPr>
            <w:r>
              <w:rPr>
                <w:rFonts w:hint="eastAsia"/>
                <w:b w:val="0"/>
                <w:bCs w:val="0"/>
              </w:rPr>
              <w:t>针对上述问题，</w:t>
            </w:r>
            <w:r w:rsidRPr="0081024F">
              <w:rPr>
                <w:rFonts w:hint="eastAsia"/>
                <w:b w:val="0"/>
                <w:bCs w:val="0"/>
              </w:rPr>
              <w:t>本</w:t>
            </w:r>
            <w:r>
              <w:rPr>
                <w:rFonts w:hint="eastAsia"/>
                <w:b w:val="0"/>
                <w:bCs w:val="0"/>
              </w:rPr>
              <w:t>课题将</w:t>
            </w:r>
            <w:r w:rsidRPr="0081024F">
              <w:rPr>
                <w:rFonts w:hint="eastAsia"/>
                <w:b w:val="0"/>
                <w:bCs w:val="0"/>
              </w:rPr>
              <w:t>在深入分析传统评价方法的基础上，结合多源数据和用户体验，提出一套创新性的交通满意度评价指标体系。该体系既保留了便捷性、安全性等传统评价维度，又</w:t>
            </w:r>
            <w:r>
              <w:rPr>
                <w:rFonts w:hint="eastAsia"/>
                <w:b w:val="0"/>
                <w:bCs w:val="0"/>
              </w:rPr>
              <w:t>通过大数据技术</w:t>
            </w:r>
            <w:r w:rsidRPr="0081024F">
              <w:rPr>
                <w:rFonts w:hint="eastAsia"/>
                <w:b w:val="0"/>
                <w:bCs w:val="0"/>
              </w:rPr>
              <w:t>引入了用户情绪反馈、服务态度等主观感受指标，</w:t>
            </w:r>
            <w:r>
              <w:rPr>
                <w:rFonts w:hint="eastAsia"/>
                <w:b w:val="0"/>
                <w:bCs w:val="0"/>
              </w:rPr>
              <w:t>以求实现</w:t>
            </w:r>
            <w:r w:rsidRPr="0081024F">
              <w:rPr>
                <w:rFonts w:hint="eastAsia"/>
                <w:b w:val="0"/>
                <w:bCs w:val="0"/>
              </w:rPr>
              <w:t>对交通服务质量的全面刻画。</w:t>
            </w:r>
          </w:p>
          <w:p w14:paraId="3BAA08CC" w14:textId="62310A34" w:rsidR="001B78BB" w:rsidRPr="003F025F" w:rsidRDefault="001B78BB" w:rsidP="001B78BB">
            <w:pPr>
              <w:pStyle w:val="4"/>
              <w:numPr>
                <w:ilvl w:val="1"/>
                <w:numId w:val="2"/>
              </w:numPr>
              <w:spacing w:before="120" w:beforeAutospacing="0" w:after="120" w:afterAutospacing="0" w:line="400" w:lineRule="atLeast"/>
              <w:rPr>
                <w:rFonts w:hint="eastAsia"/>
              </w:rPr>
            </w:pPr>
            <w:r w:rsidRPr="003F025F">
              <w:rPr>
                <w:rFonts w:hint="eastAsia"/>
              </w:rPr>
              <w:t>数据收集与预处理</w:t>
            </w:r>
          </w:p>
          <w:p w14:paraId="53B9C564" w14:textId="615402E6" w:rsidR="0081024F" w:rsidRPr="0081024F" w:rsidRDefault="0081024F" w:rsidP="0081024F">
            <w:pPr>
              <w:pStyle w:val="4"/>
              <w:spacing w:before="120" w:beforeAutospacing="0" w:after="120" w:afterAutospacing="0" w:line="400" w:lineRule="atLeast"/>
              <w:ind w:firstLineChars="200" w:firstLine="480"/>
              <w:rPr>
                <w:rFonts w:hint="eastAsia"/>
                <w:b w:val="0"/>
                <w:bCs w:val="0"/>
              </w:rPr>
            </w:pPr>
            <w:r>
              <w:rPr>
                <w:rFonts w:hint="eastAsia"/>
                <w:b w:val="0"/>
                <w:bCs w:val="0"/>
              </w:rPr>
              <w:t>在数据收集环节，为了获取多源数据，</w:t>
            </w:r>
            <w:r w:rsidRPr="0081024F">
              <w:rPr>
                <w:rFonts w:hint="eastAsia"/>
                <w:b w:val="0"/>
                <w:bCs w:val="0"/>
              </w:rPr>
              <w:t>本</w:t>
            </w:r>
            <w:r>
              <w:rPr>
                <w:rFonts w:hint="eastAsia"/>
                <w:b w:val="0"/>
                <w:bCs w:val="0"/>
              </w:rPr>
              <w:t>课题将利用</w:t>
            </w:r>
            <w:r w:rsidRPr="0081024F">
              <w:rPr>
                <w:rFonts w:hint="eastAsia"/>
                <w:b w:val="0"/>
                <w:bCs w:val="0"/>
              </w:rPr>
              <w:t xml:space="preserve">网络爬虫技术，从主流社交媒体平台（如微博、知乎、贴吧）收集大规模非结构化数据，旨在捕捉用户对交通服务的真实反馈，以弥补传统方法在数据量和数据维度上的不足。为确保数据的质量和分析的准确性，研究拟采用以下技术方法进行数据处理：  </w:t>
            </w:r>
          </w:p>
          <w:p w14:paraId="772C0CAA" w14:textId="000C7FF7" w:rsidR="0081024F" w:rsidRPr="0081024F" w:rsidRDefault="0081024F" w:rsidP="0081024F">
            <w:pPr>
              <w:pStyle w:val="4"/>
              <w:spacing w:before="120" w:beforeAutospacing="0" w:after="120" w:afterAutospacing="0" w:line="400" w:lineRule="atLeast"/>
              <w:ind w:firstLineChars="200" w:firstLine="480"/>
              <w:rPr>
                <w:rFonts w:hint="eastAsia"/>
                <w:b w:val="0"/>
                <w:bCs w:val="0"/>
              </w:rPr>
            </w:pPr>
            <w:r w:rsidRPr="0081024F">
              <w:rPr>
                <w:rFonts w:hint="eastAsia"/>
                <w:b w:val="0"/>
                <w:bCs w:val="0"/>
              </w:rPr>
              <w:t xml:space="preserve">为解决多源数据的格式、语义和质量差异，计划使用数据标准化和语义匹配方法。通过自然语言处理（NLP）工具对数据进行预处理，统一语义表达并确保多源异构数据的融合和一致性。此外，将采用噪声过滤和去重算法对收集的文本数据进行清洗，以剔除无关信息，提高数据质量。  </w:t>
            </w:r>
          </w:p>
          <w:p w14:paraId="4155F1F9" w14:textId="76F295EC" w:rsidR="001B78BB" w:rsidRPr="003F025F" w:rsidRDefault="001B78BB" w:rsidP="001B78BB">
            <w:pPr>
              <w:pStyle w:val="4"/>
              <w:numPr>
                <w:ilvl w:val="1"/>
                <w:numId w:val="2"/>
              </w:numPr>
              <w:spacing w:before="120" w:after="120" w:line="400" w:lineRule="atLeast"/>
              <w:rPr>
                <w:rFonts w:hint="eastAsia"/>
              </w:rPr>
            </w:pPr>
            <w:r w:rsidRPr="003F025F">
              <w:rPr>
                <w:rFonts w:hint="eastAsia"/>
              </w:rPr>
              <w:t>模型构建与情感分析</w:t>
            </w:r>
          </w:p>
          <w:p w14:paraId="576136E0" w14:textId="77777777" w:rsidR="00E349D8" w:rsidRPr="00E349D8" w:rsidRDefault="00E349D8" w:rsidP="00E349D8">
            <w:pPr>
              <w:pStyle w:val="4"/>
              <w:spacing w:before="120" w:beforeAutospacing="0" w:after="120" w:afterAutospacing="0" w:line="400" w:lineRule="atLeast"/>
              <w:ind w:firstLineChars="200" w:firstLine="480"/>
              <w:rPr>
                <w:b w:val="0"/>
                <w:bCs w:val="0"/>
              </w:rPr>
            </w:pPr>
            <w:r w:rsidRPr="00E349D8">
              <w:rPr>
                <w:b w:val="0"/>
                <w:bCs w:val="0"/>
              </w:rPr>
              <w:t>由于大语言模型具有卓越的语义理解、上下文推理和多任务泛化能力，能够高效处理复杂场景中的非结构化数据与语义信息，因此本课题采用大语言模型构建知识增强的城市交通领域情感分析模型，以全面提升交通满意度评价的智能化水平与科学性。本研究将结合数据增强与知识图谱技术，构建多源异构数据融合框架，集成统计数据和社交媒体数据，为交通服务质量评估提供全面的支持。</w:t>
            </w:r>
          </w:p>
          <w:p w14:paraId="4783126E" w14:textId="77777777" w:rsidR="00E349D8" w:rsidRPr="00E349D8" w:rsidRDefault="00E349D8" w:rsidP="00E349D8">
            <w:pPr>
              <w:pStyle w:val="4"/>
              <w:spacing w:before="120" w:beforeAutospacing="0" w:after="120" w:afterAutospacing="0" w:line="400" w:lineRule="atLeast"/>
              <w:ind w:firstLineChars="200" w:firstLine="480"/>
              <w:rPr>
                <w:b w:val="0"/>
                <w:bCs w:val="0"/>
              </w:rPr>
            </w:pPr>
            <w:r w:rsidRPr="00E349D8">
              <w:rPr>
                <w:b w:val="0"/>
                <w:bCs w:val="0"/>
              </w:rPr>
              <w:t>在模型设计与优化方面，本研究将以知识图谱为核心，开发交通领域知识图谱作为大模型知识增强的基础，解决通用大模型在垂直领域知识适配性不足的问题，显著提升模型在交通场景中的理解能力与适用性。结合通用大模型和领域小模型的优势，大模型负责复杂语义理解与泛化推理，小模型则补充深度领域知识支持，形成“泛化能力”与“专业能力”的有机融合。同时，利用情感分析技术对用户反馈的情绪（如正面、负面、中性）进行分类，精准提取与交通满意度相关的核心内容，为后续量化评价提供可靠依据。</w:t>
            </w:r>
          </w:p>
          <w:p w14:paraId="10594625" w14:textId="46ABCA63" w:rsidR="0081024F" w:rsidRPr="00E349D8" w:rsidRDefault="00E349D8" w:rsidP="00E349D8">
            <w:pPr>
              <w:pStyle w:val="4"/>
              <w:spacing w:before="120" w:beforeAutospacing="0" w:after="120" w:afterAutospacing="0" w:line="400" w:lineRule="atLeast"/>
              <w:ind w:firstLineChars="200" w:firstLine="480"/>
              <w:rPr>
                <w:rFonts w:hint="eastAsia"/>
                <w:b w:val="0"/>
                <w:bCs w:val="0"/>
              </w:rPr>
            </w:pPr>
            <w:r w:rsidRPr="00E349D8">
              <w:rPr>
                <w:b w:val="0"/>
                <w:bCs w:val="0"/>
              </w:rPr>
              <w:t>为弥补传统评价方法中主观体验量化不足的问题，本研究通过评价指标映射方法，将</w:t>
            </w:r>
            <w:r w:rsidRPr="00E349D8">
              <w:rPr>
                <w:b w:val="0"/>
                <w:bCs w:val="0"/>
              </w:rPr>
              <w:lastRenderedPageBreak/>
              <w:t>情感分析结果转化为多维度、可量化的评价指标，结合统计学与机器学习技术构建综合评价模型</w:t>
            </w:r>
            <w:r>
              <w:rPr>
                <w:rFonts w:hint="eastAsia"/>
                <w:b w:val="0"/>
                <w:bCs w:val="0"/>
              </w:rPr>
              <w:t>，提升评价指标的可靠性和可验证性</w:t>
            </w:r>
            <w:r w:rsidRPr="00E349D8">
              <w:rPr>
                <w:b w:val="0"/>
                <w:bCs w:val="0"/>
              </w:rPr>
              <w:t>。</w:t>
            </w:r>
          </w:p>
          <w:p w14:paraId="4D1A7C33" w14:textId="5B25791D" w:rsidR="001B78BB" w:rsidRPr="003F025F" w:rsidRDefault="001B78BB" w:rsidP="001B78BB">
            <w:pPr>
              <w:pStyle w:val="4"/>
              <w:numPr>
                <w:ilvl w:val="1"/>
                <w:numId w:val="2"/>
              </w:numPr>
              <w:spacing w:before="120" w:after="120" w:line="400" w:lineRule="atLeast"/>
              <w:rPr>
                <w:rFonts w:hint="eastAsia"/>
              </w:rPr>
            </w:pPr>
            <w:r w:rsidRPr="003F025F">
              <w:rPr>
                <w:rFonts w:hint="eastAsia"/>
              </w:rPr>
              <w:t>可信度验证与</w:t>
            </w:r>
            <w:r w:rsidR="006A73EB">
              <w:rPr>
                <w:rFonts w:hint="eastAsia"/>
              </w:rPr>
              <w:t>决策支持系统</w:t>
            </w:r>
          </w:p>
          <w:p w14:paraId="74065C72" w14:textId="74787C6B" w:rsidR="003F025F" w:rsidRPr="003F025F" w:rsidRDefault="003F025F" w:rsidP="003F025F">
            <w:pPr>
              <w:pStyle w:val="4"/>
              <w:spacing w:before="120" w:beforeAutospacing="0" w:after="120" w:afterAutospacing="0" w:line="400" w:lineRule="atLeast"/>
              <w:ind w:firstLineChars="200" w:firstLine="480"/>
              <w:rPr>
                <w:rFonts w:hint="eastAsia"/>
                <w:b w:val="0"/>
                <w:bCs w:val="0"/>
              </w:rPr>
            </w:pPr>
            <w:r>
              <w:rPr>
                <w:rFonts w:hint="eastAsia"/>
                <w:b w:val="0"/>
                <w:bCs w:val="0"/>
              </w:rPr>
              <w:t>对</w:t>
            </w:r>
            <w:r w:rsidRPr="003F025F">
              <w:rPr>
                <w:b w:val="0"/>
                <w:bCs w:val="0"/>
              </w:rPr>
              <w:t>量化结果</w:t>
            </w:r>
            <w:r>
              <w:rPr>
                <w:rFonts w:hint="eastAsia"/>
                <w:b w:val="0"/>
                <w:bCs w:val="0"/>
              </w:rPr>
              <w:t>进行</w:t>
            </w:r>
            <w:r w:rsidRPr="003F025F">
              <w:rPr>
                <w:b w:val="0"/>
                <w:bCs w:val="0"/>
              </w:rPr>
              <w:t>验证</w:t>
            </w:r>
            <w:r>
              <w:rPr>
                <w:rFonts w:hint="eastAsia"/>
                <w:b w:val="0"/>
                <w:bCs w:val="0"/>
              </w:rPr>
              <w:t>，</w:t>
            </w:r>
            <w:r w:rsidRPr="003F025F">
              <w:rPr>
                <w:b w:val="0"/>
                <w:bCs w:val="0"/>
              </w:rPr>
              <w:t>采用专家评估方法对情感量化结果进行可靠性验证，确保模型的输出具有科学性和可信性。</w:t>
            </w:r>
          </w:p>
          <w:p w14:paraId="120833EE" w14:textId="595340B0" w:rsidR="00E37B4E" w:rsidRDefault="003F025F" w:rsidP="0050096E">
            <w:pPr>
              <w:pStyle w:val="4"/>
              <w:spacing w:before="120" w:beforeAutospacing="0" w:after="120" w:afterAutospacing="0" w:line="400" w:lineRule="atLeast"/>
              <w:ind w:firstLineChars="200" w:firstLine="480"/>
              <w:rPr>
                <w:b w:val="0"/>
                <w:bCs w:val="0"/>
              </w:rPr>
            </w:pPr>
            <w:r>
              <w:rPr>
                <w:rFonts w:hint="eastAsia"/>
                <w:b w:val="0"/>
                <w:bCs w:val="0"/>
              </w:rPr>
              <w:t>项目后期将</w:t>
            </w:r>
            <w:r w:rsidRPr="003F025F">
              <w:rPr>
                <w:b w:val="0"/>
                <w:bCs w:val="0"/>
              </w:rPr>
              <w:t>结合多维量化数据，生成针对目标城市的交通满意度报告，并利用可视化工具（如雷达图、趋势分析图）清晰呈现评估结果，为交通服务优化提供决策参考。提炼本研究技术方法的通用性与适用性，针对不同城市的特点提出个性化优化建议，形成可复制的满意度评价框架</w:t>
            </w:r>
            <w:r w:rsidR="006A73EB">
              <w:rPr>
                <w:rFonts w:hint="eastAsia"/>
                <w:b w:val="0"/>
                <w:bCs w:val="0"/>
              </w:rPr>
              <w:t>，将大模型融入决策支持系统中</w:t>
            </w:r>
            <w:r w:rsidRPr="003F025F">
              <w:rPr>
                <w:b w:val="0"/>
                <w:bCs w:val="0"/>
              </w:rPr>
              <w:t>。</w:t>
            </w:r>
          </w:p>
          <w:p w14:paraId="7C4E3F0F" w14:textId="33210834" w:rsidR="006A73EB" w:rsidRDefault="003522AC" w:rsidP="006A73EB">
            <w:pPr>
              <w:pStyle w:val="4"/>
              <w:keepNext/>
              <w:spacing w:before="120" w:beforeAutospacing="0" w:after="120" w:afterAutospacing="0" w:line="400" w:lineRule="atLeast"/>
              <w:rPr>
                <w:rFonts w:hint="eastAsia"/>
              </w:rPr>
            </w:pPr>
            <w:r w:rsidRPr="003522AC">
              <w:pict w14:anchorId="52C6E3E1">
                <v:shape id="_x0000_i1045" type="#_x0000_t75" style="width:461.4pt;height:221.4pt">
                  <v:imagedata r:id="rId8" o:title="9dc6cc7c069a7f35e5379a86aa7b5fa0"/>
                </v:shape>
              </w:pict>
            </w:r>
          </w:p>
          <w:p w14:paraId="5DF5744E" w14:textId="0AE2BA54" w:rsidR="006A73EB" w:rsidRDefault="006A73EB" w:rsidP="006A73EB">
            <w:pPr>
              <w:pStyle w:val="ab"/>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2</w:t>
            </w:r>
            <w:r>
              <w:rPr>
                <w:rFonts w:hint="eastAsia"/>
              </w:rPr>
              <w:fldChar w:fldCharType="end"/>
            </w:r>
            <w:r>
              <w:rPr>
                <w:rFonts w:hint="eastAsia"/>
              </w:rPr>
              <w:t xml:space="preserve"> </w:t>
            </w:r>
            <w:r w:rsidR="003522AC">
              <w:rPr>
                <w:rFonts w:hint="eastAsia"/>
              </w:rPr>
              <w:t>融入大模型的</w:t>
            </w:r>
            <w:r>
              <w:rPr>
                <w:rFonts w:hint="eastAsia"/>
              </w:rPr>
              <w:t>决策支持系统</w:t>
            </w:r>
          </w:p>
          <w:p w14:paraId="6A380950" w14:textId="77777777" w:rsidR="003522AC" w:rsidRPr="003522AC" w:rsidRDefault="003522AC" w:rsidP="003522AC">
            <w:pPr>
              <w:rPr>
                <w:rFonts w:hint="eastAsia"/>
              </w:rPr>
            </w:pPr>
          </w:p>
          <w:p w14:paraId="6B0DEE9C" w14:textId="1DC45248" w:rsidR="00E37B4E" w:rsidRDefault="00E37B4E" w:rsidP="00BE119F">
            <w:pPr>
              <w:pStyle w:val="4"/>
              <w:numPr>
                <w:ilvl w:val="0"/>
                <w:numId w:val="2"/>
              </w:numPr>
              <w:spacing w:before="120" w:beforeAutospacing="0" w:after="120" w:afterAutospacing="0" w:line="400" w:lineRule="atLeast"/>
              <w:rPr>
                <w:rFonts w:hint="eastAsia"/>
              </w:rPr>
            </w:pPr>
            <w:r>
              <w:rPr>
                <w:rFonts w:hint="eastAsia"/>
              </w:rPr>
              <w:t>拟解决的问题</w:t>
            </w:r>
          </w:p>
          <w:p w14:paraId="03F4E9B6" w14:textId="0A6ADF64" w:rsidR="00B3620C" w:rsidRPr="00B3620C" w:rsidRDefault="0050096E" w:rsidP="00B3620C">
            <w:pPr>
              <w:pStyle w:val="4"/>
              <w:numPr>
                <w:ilvl w:val="1"/>
                <w:numId w:val="2"/>
              </w:numPr>
              <w:spacing w:before="120" w:after="120" w:line="400" w:lineRule="atLeast"/>
              <w:rPr>
                <w:rFonts w:hint="eastAsia"/>
              </w:rPr>
            </w:pPr>
            <w:r w:rsidRPr="0050096E">
              <w:rPr>
                <w:rFonts w:hint="eastAsia"/>
              </w:rPr>
              <w:t>主观感受与多维数据融合不足</w:t>
            </w:r>
          </w:p>
          <w:p w14:paraId="2D08E1AD" w14:textId="77777777" w:rsidR="0050096E" w:rsidRPr="006D573E" w:rsidRDefault="0050096E" w:rsidP="006D573E">
            <w:pPr>
              <w:pStyle w:val="4"/>
              <w:spacing w:before="120" w:beforeAutospacing="0" w:after="120" w:afterAutospacing="0" w:line="400" w:lineRule="atLeast"/>
              <w:ind w:firstLineChars="200" w:firstLine="480"/>
              <w:rPr>
                <w:rFonts w:hint="eastAsia"/>
                <w:b w:val="0"/>
                <w:bCs w:val="0"/>
              </w:rPr>
            </w:pPr>
            <w:r w:rsidRPr="006D573E">
              <w:rPr>
                <w:rFonts w:hint="eastAsia"/>
                <w:b w:val="0"/>
                <w:bCs w:val="0"/>
              </w:rPr>
              <w:t>当前城市交通满意度评估方法过于依赖基础设施和物理指标，缺乏对用户主观感受的关注，同时数据来源单一，融合多模态数据（如社交媒体文本、传感器数据、统计数据）的能力不足，难以全面反映交通服务质量的实际状况。</w:t>
            </w:r>
          </w:p>
          <w:p w14:paraId="545FAAEE" w14:textId="022CCED2" w:rsidR="0050096E" w:rsidRPr="006D573E" w:rsidRDefault="0050096E" w:rsidP="006D573E">
            <w:pPr>
              <w:pStyle w:val="4"/>
              <w:spacing w:before="120" w:beforeAutospacing="0" w:after="120" w:afterAutospacing="0" w:line="400" w:lineRule="atLeast"/>
              <w:ind w:firstLineChars="200" w:firstLine="480"/>
              <w:rPr>
                <w:rFonts w:hint="eastAsia"/>
                <w:b w:val="0"/>
                <w:bCs w:val="0"/>
              </w:rPr>
            </w:pPr>
            <w:r w:rsidRPr="006D573E">
              <w:rPr>
                <w:rFonts w:hint="eastAsia"/>
                <w:b w:val="0"/>
                <w:bCs w:val="0"/>
              </w:rPr>
              <w:t>本研究</w:t>
            </w:r>
            <w:r w:rsidRPr="006D573E">
              <w:rPr>
                <w:rFonts w:hint="eastAsia"/>
                <w:b w:val="0"/>
                <w:bCs w:val="0"/>
              </w:rPr>
              <w:t>将</w:t>
            </w:r>
            <w:r w:rsidRPr="006D573E">
              <w:rPr>
                <w:rFonts w:hint="eastAsia"/>
                <w:b w:val="0"/>
                <w:bCs w:val="0"/>
              </w:rPr>
              <w:t>通过多源数据融合技术，结合自然语言处理（NLP）技术与知识图谱构建，</w:t>
            </w:r>
            <w:r w:rsidRPr="006D573E">
              <w:rPr>
                <w:rFonts w:hint="eastAsia"/>
                <w:b w:val="0"/>
                <w:bCs w:val="0"/>
              </w:rPr>
              <w:lastRenderedPageBreak/>
              <w:t>整合不同来源的数据，充分发掘用户情感与客观指标之间的关系，构建全面反映用户体验和交通服务综合质量的评估体系。</w:t>
            </w:r>
          </w:p>
          <w:p w14:paraId="3E9E5CCA" w14:textId="7A330253" w:rsidR="00B3620C" w:rsidRPr="00B3620C" w:rsidRDefault="0050096E" w:rsidP="00B3620C">
            <w:pPr>
              <w:pStyle w:val="4"/>
              <w:numPr>
                <w:ilvl w:val="1"/>
                <w:numId w:val="2"/>
              </w:numPr>
              <w:spacing w:before="120" w:after="120" w:line="400" w:lineRule="atLeast"/>
              <w:rPr>
                <w:rFonts w:hint="eastAsia"/>
              </w:rPr>
            </w:pPr>
            <w:r w:rsidRPr="0050096E">
              <w:rPr>
                <w:rFonts w:hint="eastAsia"/>
              </w:rPr>
              <w:t>评价结果的量化与通用性不足</w:t>
            </w:r>
          </w:p>
          <w:p w14:paraId="165FD51E" w14:textId="1050856D" w:rsidR="00B3620C" w:rsidRPr="0050096E" w:rsidRDefault="0050096E" w:rsidP="006D573E">
            <w:pPr>
              <w:pStyle w:val="4"/>
              <w:spacing w:before="120" w:beforeAutospacing="0" w:after="120" w:afterAutospacing="0" w:line="400" w:lineRule="atLeast"/>
              <w:ind w:firstLineChars="200" w:firstLine="480"/>
              <w:rPr>
                <w:rFonts w:hint="eastAsia"/>
                <w:b w:val="0"/>
                <w:bCs w:val="0"/>
              </w:rPr>
            </w:pPr>
            <w:r w:rsidRPr="006D573E">
              <w:rPr>
                <w:b w:val="0"/>
                <w:bCs w:val="0"/>
              </w:rPr>
              <w:t>用户的主观体验难以科学地转化为量化评分，而传统评估模型适应性差，难以在不同城市和交通场景间推广应用，影响了评估的普适性与客观性。</w:t>
            </w:r>
            <w:r w:rsidRPr="006D573E">
              <w:rPr>
                <w:b w:val="0"/>
                <w:bCs w:val="0"/>
              </w:rPr>
              <w:br/>
            </w:r>
            <w:r w:rsidRPr="006D573E">
              <w:rPr>
                <w:rFonts w:hint="eastAsia"/>
                <w:b w:val="0"/>
                <w:bCs w:val="0"/>
              </w:rPr>
              <w:t xml:space="preserve">    </w:t>
            </w:r>
            <w:r w:rsidRPr="006D573E">
              <w:rPr>
                <w:b w:val="0"/>
                <w:bCs w:val="0"/>
              </w:rPr>
              <w:t>本研究借助大语言模型的语义理解和推理能力，提出基于情感分析与指标映射的量化评价体系，将用户情绪数据转化为标准化的量化分值。通过通用大模型与领域小模型的结合，增强模型对不同场景的适配性，支持城市定制化的满意度评估，提升模型的通用性和跨场景适用能力。</w:t>
            </w:r>
          </w:p>
          <w:p w14:paraId="06A85461" w14:textId="77777777" w:rsidR="00B3620C" w:rsidRPr="00B3620C" w:rsidRDefault="00B3620C" w:rsidP="00B3620C">
            <w:pPr>
              <w:pStyle w:val="4"/>
              <w:numPr>
                <w:ilvl w:val="1"/>
                <w:numId w:val="2"/>
              </w:numPr>
              <w:spacing w:before="120" w:after="120" w:line="400" w:lineRule="atLeast"/>
              <w:rPr>
                <w:rFonts w:hint="eastAsia"/>
              </w:rPr>
            </w:pPr>
            <w:r w:rsidRPr="00B3620C">
              <w:rPr>
                <w:rFonts w:hint="eastAsia"/>
              </w:rPr>
              <w:t>跨场景适应性差问题</w:t>
            </w:r>
          </w:p>
          <w:p w14:paraId="6DE0EEC3" w14:textId="5CD75526" w:rsidR="00E37B4E" w:rsidRPr="00B3620C" w:rsidRDefault="0050096E" w:rsidP="00B3620C">
            <w:pPr>
              <w:pStyle w:val="4"/>
              <w:spacing w:before="120" w:beforeAutospacing="0" w:after="120" w:afterAutospacing="0" w:line="400" w:lineRule="atLeast"/>
              <w:ind w:firstLineChars="200" w:firstLine="480"/>
              <w:rPr>
                <w:rFonts w:hint="eastAsia"/>
                <w:b w:val="0"/>
                <w:bCs w:val="0"/>
              </w:rPr>
            </w:pPr>
            <w:r w:rsidRPr="0050096E">
              <w:rPr>
                <w:b w:val="0"/>
                <w:bCs w:val="0"/>
              </w:rPr>
              <w:t>现有评估模型难以适应不同城市和交通系统的多样化需求，在多场景、多环境中缺乏通用性和灵活性。</w:t>
            </w:r>
            <w:r w:rsidRPr="0050096E">
              <w:rPr>
                <w:b w:val="0"/>
                <w:bCs w:val="0"/>
              </w:rPr>
              <w:br/>
            </w:r>
            <w:r>
              <w:rPr>
                <w:rFonts w:hint="eastAsia"/>
                <w:b w:val="0"/>
                <w:bCs w:val="0"/>
              </w:rPr>
              <w:t xml:space="preserve">    </w:t>
            </w:r>
            <w:r w:rsidRPr="0050096E">
              <w:rPr>
                <w:b w:val="0"/>
                <w:bCs w:val="0"/>
              </w:rPr>
              <w:t>本研究</w:t>
            </w:r>
            <w:r>
              <w:rPr>
                <w:rFonts w:hint="eastAsia"/>
                <w:b w:val="0"/>
                <w:bCs w:val="0"/>
              </w:rPr>
              <w:t>将借助</w:t>
            </w:r>
            <w:r w:rsidRPr="0050096E">
              <w:rPr>
                <w:b w:val="0"/>
                <w:bCs w:val="0"/>
              </w:rPr>
              <w:t>多源数据和大语言模型，深入挖掘多模态数据中具有代表性与适应性的评价指标，动态优化模型的结构和参数，提升模型在不同场景下的表现能力，为各类城市提供针对性强、通用性高的满意度评估方案。</w:t>
            </w:r>
          </w:p>
          <w:p w14:paraId="21075A8B" w14:textId="77777777" w:rsidR="00E37B4E" w:rsidRDefault="00E37B4E" w:rsidP="00E37B4E">
            <w:pPr>
              <w:pStyle w:val="4"/>
              <w:spacing w:before="120" w:beforeAutospacing="0" w:after="120" w:afterAutospacing="0" w:line="400" w:lineRule="atLeast"/>
              <w:rPr>
                <w:rFonts w:hint="eastAsia"/>
              </w:rPr>
            </w:pPr>
          </w:p>
          <w:p w14:paraId="0E0A83BA" w14:textId="343921B9" w:rsidR="00E37B4E" w:rsidRDefault="00E37B4E" w:rsidP="00E37B4E">
            <w:pPr>
              <w:pStyle w:val="4"/>
              <w:numPr>
                <w:ilvl w:val="0"/>
                <w:numId w:val="2"/>
              </w:numPr>
              <w:spacing w:before="120" w:beforeAutospacing="0" w:after="120" w:afterAutospacing="0" w:line="400" w:lineRule="atLeast"/>
              <w:rPr>
                <w:rFonts w:hint="eastAsia"/>
              </w:rPr>
            </w:pPr>
            <w:r>
              <w:rPr>
                <w:rFonts w:hint="eastAsia"/>
              </w:rPr>
              <w:t>预期成果</w:t>
            </w: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7621"/>
            </w:tblGrid>
            <w:tr w:rsidR="005812DC" w14:paraId="0EA3ED27" w14:textId="77777777">
              <w:trPr>
                <w:jc w:val="center"/>
              </w:trPr>
              <w:tc>
                <w:tcPr>
                  <w:tcW w:w="1842" w:type="dxa"/>
                  <w:shd w:val="clear" w:color="auto" w:fill="auto"/>
                  <w:vAlign w:val="center"/>
                </w:tcPr>
                <w:p w14:paraId="28B53399" w14:textId="2BBB1CD0" w:rsidR="005812DC" w:rsidRPr="005812DC" w:rsidRDefault="005812DC">
                  <w:pPr>
                    <w:pStyle w:val="4"/>
                    <w:spacing w:before="120" w:after="120" w:line="400" w:lineRule="atLeast"/>
                    <w:jc w:val="center"/>
                    <w:rPr>
                      <w:rFonts w:hint="eastAsia"/>
                    </w:rPr>
                  </w:pPr>
                  <w:r w:rsidRPr="005812DC">
                    <w:rPr>
                      <w:rFonts w:hint="eastAsia"/>
                    </w:rPr>
                    <w:t>预期成果类别</w:t>
                  </w:r>
                </w:p>
              </w:tc>
              <w:tc>
                <w:tcPr>
                  <w:tcW w:w="7621" w:type="dxa"/>
                  <w:shd w:val="clear" w:color="auto" w:fill="auto"/>
                  <w:vAlign w:val="center"/>
                </w:tcPr>
                <w:p w14:paraId="4A894188" w14:textId="7323492C" w:rsidR="005812DC" w:rsidRPr="005812DC" w:rsidRDefault="005812DC">
                  <w:pPr>
                    <w:pStyle w:val="4"/>
                    <w:spacing w:before="120" w:after="120" w:line="400" w:lineRule="atLeast"/>
                    <w:jc w:val="center"/>
                    <w:rPr>
                      <w:rFonts w:hint="eastAsia"/>
                    </w:rPr>
                  </w:pPr>
                  <w:r w:rsidRPr="005812DC">
                    <w:rPr>
                      <w:rFonts w:hint="eastAsia"/>
                    </w:rPr>
                    <w:t>详细</w:t>
                  </w:r>
                </w:p>
              </w:tc>
            </w:tr>
            <w:tr w:rsidR="005812DC" w14:paraId="686A1566" w14:textId="77777777">
              <w:trPr>
                <w:jc w:val="center"/>
              </w:trPr>
              <w:tc>
                <w:tcPr>
                  <w:tcW w:w="1842" w:type="dxa"/>
                  <w:shd w:val="clear" w:color="auto" w:fill="auto"/>
                  <w:vAlign w:val="center"/>
                </w:tcPr>
                <w:p w14:paraId="41CDB67A" w14:textId="101C8D3B" w:rsidR="005812DC" w:rsidRDefault="005812DC">
                  <w:pPr>
                    <w:pStyle w:val="4"/>
                    <w:spacing w:before="120" w:after="120" w:line="400" w:lineRule="atLeast"/>
                    <w:jc w:val="center"/>
                    <w:rPr>
                      <w:rFonts w:hint="eastAsia"/>
                      <w:b w:val="0"/>
                      <w:bCs w:val="0"/>
                    </w:rPr>
                  </w:pPr>
                  <w:r>
                    <w:rPr>
                      <w:rFonts w:hint="eastAsia"/>
                      <w:b w:val="0"/>
                      <w:bCs w:val="0"/>
                    </w:rPr>
                    <w:t>研究报告</w:t>
                  </w:r>
                </w:p>
              </w:tc>
              <w:tc>
                <w:tcPr>
                  <w:tcW w:w="7621" w:type="dxa"/>
                  <w:shd w:val="clear" w:color="auto" w:fill="auto"/>
                  <w:vAlign w:val="center"/>
                </w:tcPr>
                <w:p w14:paraId="0BDE40D6" w14:textId="1FEFCB29" w:rsidR="005812DC" w:rsidRDefault="005812DC">
                  <w:pPr>
                    <w:pStyle w:val="4"/>
                    <w:spacing w:before="120" w:after="120" w:line="400" w:lineRule="atLeast"/>
                    <w:jc w:val="center"/>
                    <w:rPr>
                      <w:rFonts w:hint="eastAsia"/>
                      <w:b w:val="0"/>
                      <w:bCs w:val="0"/>
                    </w:rPr>
                  </w:pPr>
                  <w:r>
                    <w:rPr>
                      <w:rFonts w:hint="eastAsia"/>
                      <w:b w:val="0"/>
                      <w:bCs w:val="0"/>
                    </w:rPr>
                    <w:t>根据项目要求完成研究报告</w:t>
                  </w:r>
                </w:p>
              </w:tc>
            </w:tr>
            <w:tr w:rsidR="005812DC" w14:paraId="69DEC17D" w14:textId="77777777">
              <w:trPr>
                <w:jc w:val="center"/>
              </w:trPr>
              <w:tc>
                <w:tcPr>
                  <w:tcW w:w="1842" w:type="dxa"/>
                  <w:shd w:val="clear" w:color="auto" w:fill="auto"/>
                  <w:vAlign w:val="center"/>
                </w:tcPr>
                <w:p w14:paraId="48C3EB15" w14:textId="76327912" w:rsidR="005812DC" w:rsidRDefault="005812DC">
                  <w:pPr>
                    <w:pStyle w:val="4"/>
                    <w:spacing w:before="120" w:after="120" w:line="400" w:lineRule="atLeast"/>
                    <w:jc w:val="center"/>
                    <w:rPr>
                      <w:rFonts w:hint="eastAsia"/>
                      <w:b w:val="0"/>
                      <w:bCs w:val="0"/>
                    </w:rPr>
                  </w:pPr>
                  <w:r>
                    <w:rPr>
                      <w:b w:val="0"/>
                      <w:bCs w:val="0"/>
                    </w:rPr>
                    <w:t>论文与专利</w:t>
                  </w:r>
                </w:p>
              </w:tc>
              <w:tc>
                <w:tcPr>
                  <w:tcW w:w="7621" w:type="dxa"/>
                  <w:shd w:val="clear" w:color="auto" w:fill="auto"/>
                  <w:vAlign w:val="center"/>
                </w:tcPr>
                <w:p w14:paraId="1F1E563A" w14:textId="7AF84535" w:rsidR="005812DC" w:rsidRDefault="005812DC">
                  <w:pPr>
                    <w:pStyle w:val="4"/>
                    <w:spacing w:before="120" w:after="120" w:line="400" w:lineRule="atLeast"/>
                    <w:jc w:val="center"/>
                    <w:rPr>
                      <w:rFonts w:hint="eastAsia"/>
                      <w:b w:val="0"/>
                      <w:bCs w:val="0"/>
                    </w:rPr>
                  </w:pPr>
                  <w:r>
                    <w:rPr>
                      <w:b w:val="0"/>
                      <w:bCs w:val="0"/>
                    </w:rPr>
                    <w:t>撰写与项目相关的学术论文与专利</w:t>
                  </w:r>
                </w:p>
              </w:tc>
            </w:tr>
            <w:tr w:rsidR="005812DC" w14:paraId="32052C14" w14:textId="77777777">
              <w:trPr>
                <w:trHeight w:val="552"/>
                <w:jc w:val="center"/>
              </w:trPr>
              <w:tc>
                <w:tcPr>
                  <w:tcW w:w="1842" w:type="dxa"/>
                  <w:shd w:val="clear" w:color="auto" w:fill="auto"/>
                  <w:vAlign w:val="center"/>
                </w:tcPr>
                <w:p w14:paraId="21B1D11F" w14:textId="535086EE" w:rsidR="005812DC" w:rsidRDefault="005812DC">
                  <w:pPr>
                    <w:pStyle w:val="4"/>
                    <w:spacing w:before="120" w:after="120" w:line="400" w:lineRule="atLeast"/>
                    <w:jc w:val="center"/>
                    <w:rPr>
                      <w:rFonts w:hint="eastAsia"/>
                      <w:b w:val="0"/>
                      <w:bCs w:val="0"/>
                    </w:rPr>
                  </w:pPr>
                  <w:r>
                    <w:rPr>
                      <w:b w:val="0"/>
                      <w:bCs w:val="0"/>
                    </w:rPr>
                    <w:t>软件专利</w:t>
                  </w:r>
                </w:p>
              </w:tc>
              <w:tc>
                <w:tcPr>
                  <w:tcW w:w="7621" w:type="dxa"/>
                  <w:shd w:val="clear" w:color="auto" w:fill="auto"/>
                  <w:vAlign w:val="center"/>
                </w:tcPr>
                <w:p w14:paraId="3DB05DA4" w14:textId="1C19ACC5" w:rsidR="005812DC" w:rsidRDefault="005812DC">
                  <w:pPr>
                    <w:pStyle w:val="4"/>
                    <w:spacing w:before="120" w:after="120" w:line="400" w:lineRule="atLeast"/>
                    <w:rPr>
                      <w:rFonts w:hint="eastAsia"/>
                      <w:b w:val="0"/>
                      <w:bCs w:val="0"/>
                    </w:rPr>
                  </w:pPr>
                  <w:r>
                    <w:rPr>
                      <w:b w:val="0"/>
                      <w:bCs w:val="0"/>
                    </w:rPr>
                    <w:t>将</w:t>
                  </w:r>
                  <w:r w:rsidR="001947B0">
                    <w:rPr>
                      <w:rFonts w:hint="eastAsia"/>
                      <w:b w:val="0"/>
                      <w:bCs w:val="0"/>
                    </w:rPr>
                    <w:t>基于大模型的城市交通评估方法</w:t>
                  </w:r>
                  <w:r>
                    <w:rPr>
                      <w:b w:val="0"/>
                      <w:bCs w:val="0"/>
                    </w:rPr>
                    <w:t>整合为系统平台，开发交互性软件，申请软件专利</w:t>
                  </w:r>
                </w:p>
              </w:tc>
            </w:tr>
            <w:tr w:rsidR="005812DC" w14:paraId="79D8A7B4" w14:textId="77777777">
              <w:trPr>
                <w:jc w:val="center"/>
              </w:trPr>
              <w:tc>
                <w:tcPr>
                  <w:tcW w:w="1842" w:type="dxa"/>
                  <w:shd w:val="clear" w:color="auto" w:fill="auto"/>
                  <w:vAlign w:val="center"/>
                </w:tcPr>
                <w:p w14:paraId="0B78CA65" w14:textId="1E70C943" w:rsidR="005812DC" w:rsidRDefault="005812DC">
                  <w:pPr>
                    <w:pStyle w:val="4"/>
                    <w:spacing w:before="120" w:after="0" w:afterAutospacing="0" w:line="400" w:lineRule="atLeast"/>
                    <w:jc w:val="center"/>
                    <w:rPr>
                      <w:rFonts w:hint="eastAsia"/>
                      <w:b w:val="0"/>
                      <w:bCs w:val="0"/>
                    </w:rPr>
                  </w:pPr>
                  <w:r>
                    <w:rPr>
                      <w:b w:val="0"/>
                      <w:bCs w:val="0"/>
                    </w:rPr>
                    <w:t>参加竞赛</w:t>
                  </w:r>
                </w:p>
              </w:tc>
              <w:tc>
                <w:tcPr>
                  <w:tcW w:w="7621" w:type="dxa"/>
                  <w:shd w:val="clear" w:color="auto" w:fill="auto"/>
                  <w:vAlign w:val="center"/>
                </w:tcPr>
                <w:p w14:paraId="5B3C2362" w14:textId="77777777" w:rsidR="005812DC" w:rsidRDefault="005812DC">
                  <w:pPr>
                    <w:pStyle w:val="4"/>
                    <w:spacing w:before="120" w:after="0" w:afterAutospacing="0" w:line="400" w:lineRule="atLeast"/>
                    <w:jc w:val="center"/>
                    <w:rPr>
                      <w:rFonts w:hint="eastAsia"/>
                      <w:b w:val="0"/>
                      <w:bCs w:val="0"/>
                    </w:rPr>
                  </w:pPr>
                  <w:r>
                    <w:rPr>
                      <w:b w:val="0"/>
                      <w:bCs w:val="0"/>
                    </w:rPr>
                    <w:t>“互联网+”大学生创新创业竞赛</w:t>
                  </w:r>
                </w:p>
                <w:p w14:paraId="33F930FA" w14:textId="2D6289F4" w:rsidR="005812DC" w:rsidRDefault="005812DC">
                  <w:pPr>
                    <w:pStyle w:val="4"/>
                    <w:spacing w:before="0" w:beforeAutospacing="0" w:after="0" w:afterAutospacing="0" w:line="400" w:lineRule="atLeast"/>
                    <w:jc w:val="center"/>
                    <w:rPr>
                      <w:rFonts w:hint="eastAsia"/>
                      <w:b w:val="0"/>
                      <w:bCs w:val="0"/>
                    </w:rPr>
                  </w:pPr>
                  <w:r>
                    <w:rPr>
                      <w:rFonts w:hint="eastAsia"/>
                      <w:b w:val="0"/>
                      <w:bCs w:val="0"/>
                    </w:rPr>
                    <w:t>“挑战杯</w:t>
                  </w:r>
                  <w:r>
                    <w:rPr>
                      <w:b w:val="0"/>
                      <w:bCs w:val="0"/>
                    </w:rPr>
                    <w:t>”</w:t>
                  </w:r>
                  <w:r>
                    <w:rPr>
                      <w:rFonts w:hint="eastAsia"/>
                      <w:b w:val="0"/>
                      <w:bCs w:val="0"/>
                    </w:rPr>
                    <w:t>中国大学生创业计划竞赛</w:t>
                  </w:r>
                </w:p>
              </w:tc>
            </w:tr>
            <w:tr w:rsidR="005812DC" w14:paraId="661E8EED" w14:textId="77777777">
              <w:trPr>
                <w:jc w:val="center"/>
              </w:trPr>
              <w:tc>
                <w:tcPr>
                  <w:tcW w:w="1842" w:type="dxa"/>
                  <w:shd w:val="clear" w:color="auto" w:fill="auto"/>
                  <w:vAlign w:val="center"/>
                </w:tcPr>
                <w:p w14:paraId="461376B8" w14:textId="5A50C05F" w:rsidR="005812DC" w:rsidRDefault="005812DC">
                  <w:pPr>
                    <w:pStyle w:val="4"/>
                    <w:spacing w:before="120" w:after="120" w:line="400" w:lineRule="atLeast"/>
                    <w:jc w:val="center"/>
                    <w:rPr>
                      <w:rFonts w:hint="eastAsia"/>
                      <w:b w:val="0"/>
                      <w:bCs w:val="0"/>
                    </w:rPr>
                  </w:pPr>
                  <w:r>
                    <w:rPr>
                      <w:rFonts w:hint="eastAsia"/>
                      <w:b w:val="0"/>
                      <w:bCs w:val="0"/>
                    </w:rPr>
                    <w:t>能力培养</w:t>
                  </w:r>
                </w:p>
              </w:tc>
              <w:tc>
                <w:tcPr>
                  <w:tcW w:w="7621" w:type="dxa"/>
                  <w:shd w:val="clear" w:color="auto" w:fill="auto"/>
                  <w:vAlign w:val="center"/>
                </w:tcPr>
                <w:p w14:paraId="73BE49B5" w14:textId="1088B061" w:rsidR="005812DC" w:rsidRDefault="005812DC">
                  <w:pPr>
                    <w:pStyle w:val="4"/>
                    <w:spacing w:before="120" w:after="120" w:line="400" w:lineRule="atLeast"/>
                    <w:rPr>
                      <w:rFonts w:hint="eastAsia"/>
                      <w:b w:val="0"/>
                      <w:bCs w:val="0"/>
                    </w:rPr>
                  </w:pPr>
                  <w:r>
                    <w:rPr>
                      <w:b w:val="0"/>
                      <w:bCs w:val="0"/>
                    </w:rPr>
                    <w:t>训练项目成员的专业能力，培养团队协作精神，培养跨学科创新能力，同时在实践中培养学科交叉意识</w:t>
                  </w:r>
                </w:p>
              </w:tc>
            </w:tr>
            <w:tr w:rsidR="005812DC" w14:paraId="1D9498B3" w14:textId="77777777">
              <w:trPr>
                <w:jc w:val="center"/>
              </w:trPr>
              <w:tc>
                <w:tcPr>
                  <w:tcW w:w="1842" w:type="dxa"/>
                  <w:shd w:val="clear" w:color="auto" w:fill="auto"/>
                  <w:vAlign w:val="center"/>
                </w:tcPr>
                <w:p w14:paraId="5C372AA9" w14:textId="66F0E27D" w:rsidR="005812DC" w:rsidRDefault="005812DC">
                  <w:pPr>
                    <w:pStyle w:val="4"/>
                    <w:spacing w:before="120" w:after="120" w:line="400" w:lineRule="atLeast"/>
                    <w:jc w:val="center"/>
                    <w:rPr>
                      <w:rFonts w:hint="eastAsia"/>
                      <w:b w:val="0"/>
                      <w:bCs w:val="0"/>
                    </w:rPr>
                  </w:pPr>
                  <w:r>
                    <w:rPr>
                      <w:rFonts w:hint="eastAsia"/>
                      <w:b w:val="0"/>
                      <w:bCs w:val="0"/>
                    </w:rPr>
                    <w:t>现实意义</w:t>
                  </w:r>
                </w:p>
              </w:tc>
              <w:tc>
                <w:tcPr>
                  <w:tcW w:w="7621" w:type="dxa"/>
                  <w:shd w:val="clear" w:color="auto" w:fill="auto"/>
                  <w:vAlign w:val="center"/>
                </w:tcPr>
                <w:p w14:paraId="4B6C876F" w14:textId="4D929B29" w:rsidR="005812DC" w:rsidRDefault="005812DC">
                  <w:pPr>
                    <w:pStyle w:val="4"/>
                    <w:spacing w:before="120" w:after="120" w:line="400" w:lineRule="atLeast"/>
                    <w:rPr>
                      <w:rFonts w:hint="eastAsia"/>
                      <w:b w:val="0"/>
                      <w:bCs w:val="0"/>
                    </w:rPr>
                  </w:pPr>
                  <w:r>
                    <w:rPr>
                      <w:b w:val="0"/>
                      <w:bCs w:val="0"/>
                    </w:rPr>
                    <w:t>依照技术路线展开缜密科学的研究，通过文献综述、实验设计和数据分析，确保项目的科学性和可靠性。预期实现一种</w:t>
                  </w:r>
                  <w:r>
                    <w:rPr>
                      <w:rFonts w:hint="eastAsia"/>
                      <w:b w:val="0"/>
                      <w:bCs w:val="0"/>
                    </w:rPr>
                    <w:t>基于新型的基于大</w:t>
                  </w:r>
                  <w:r>
                    <w:rPr>
                      <w:rFonts w:hint="eastAsia"/>
                      <w:b w:val="0"/>
                      <w:bCs w:val="0"/>
                    </w:rPr>
                    <w:lastRenderedPageBreak/>
                    <w:t>模型的城市交通评估方法，为</w:t>
                  </w:r>
                  <w:r>
                    <w:rPr>
                      <w:b w:val="0"/>
                      <w:bCs w:val="0"/>
                    </w:rPr>
                    <w:t>未来</w:t>
                  </w:r>
                  <w:r>
                    <w:rPr>
                      <w:rFonts w:hint="eastAsia"/>
                      <w:b w:val="0"/>
                      <w:bCs w:val="0"/>
                    </w:rPr>
                    <w:t>城市交通决策和建设提供参考</w:t>
                  </w:r>
                </w:p>
              </w:tc>
            </w:tr>
          </w:tbl>
          <w:p w14:paraId="56A35EB2" w14:textId="026AF7CE" w:rsidR="008408D5" w:rsidRDefault="005812DC">
            <w:pPr>
              <w:pStyle w:val="4"/>
              <w:spacing w:before="120" w:beforeAutospacing="0" w:after="120" w:afterAutospacing="0" w:line="400" w:lineRule="atLeast"/>
              <w:rPr>
                <w:rFonts w:hint="eastAsia"/>
              </w:rPr>
            </w:pPr>
            <w:r>
              <w:lastRenderedPageBreak/>
              <w:t xml:space="preserve">      </w:t>
            </w:r>
          </w:p>
          <w:p w14:paraId="1C079728" w14:textId="77777777" w:rsidR="008408D5" w:rsidRPr="008408D5" w:rsidRDefault="008408D5">
            <w:pPr>
              <w:pStyle w:val="4"/>
              <w:spacing w:before="120" w:beforeAutospacing="0" w:after="120" w:afterAutospacing="0" w:line="400" w:lineRule="atLeast"/>
              <w:rPr>
                <w:rFonts w:hint="eastAsia"/>
              </w:rPr>
            </w:pPr>
          </w:p>
          <w:p w14:paraId="6D578B2A" w14:textId="77777777" w:rsidR="00F84134" w:rsidRDefault="00000000">
            <w:pPr>
              <w:pStyle w:val="4"/>
              <w:spacing w:before="120" w:beforeAutospacing="0" w:after="120" w:afterAutospacing="0" w:line="400" w:lineRule="atLeast"/>
              <w:rPr>
                <w:rFonts w:hint="eastAsia"/>
              </w:rPr>
            </w:pPr>
            <w:r>
              <w:rPr>
                <w:rFonts w:hint="eastAsia"/>
              </w:rPr>
              <w:t xml:space="preserve">（6）项目研究进度安排 </w:t>
            </w:r>
          </w:p>
          <w:p w14:paraId="5282CEE1" w14:textId="77777777" w:rsidR="00F84134" w:rsidRDefault="00000000">
            <w:pPr>
              <w:pStyle w:val="4"/>
              <w:spacing w:before="120" w:beforeAutospacing="0" w:after="120" w:afterAutospacing="0" w:line="400" w:lineRule="atLeast"/>
              <w:rPr>
                <w:rFonts w:ascii="仿宋" w:eastAsia="仿宋" w:hAnsi="仿宋" w:hint="eastAsia"/>
                <w:b w:val="0"/>
                <w:bCs w:val="0"/>
              </w:rPr>
            </w:pPr>
            <w:r>
              <w:rPr>
                <w:rFonts w:hint="eastAsia"/>
              </w:rPr>
              <w:t xml:space="preserve">（7）已有基础 </w:t>
            </w:r>
          </w:p>
        </w:tc>
      </w:tr>
    </w:tbl>
    <w:p w14:paraId="385337EA" w14:textId="4EAF70F9" w:rsidR="00F84134" w:rsidRDefault="00000000">
      <w:pPr>
        <w:pStyle w:val="4"/>
        <w:keepNext/>
        <w:spacing w:line="600" w:lineRule="atLeast"/>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 </w:t>
      </w:r>
    </w:p>
    <w:p w14:paraId="23CC77EB" w14:textId="77777777" w:rsidR="00F84134" w:rsidRDefault="00F84134">
      <w:pPr>
        <w:rPr>
          <w:rFonts w:hint="eastAsia"/>
          <w:vanish/>
        </w:rPr>
      </w:pPr>
    </w:p>
    <w:tbl>
      <w:tblPr>
        <w:tblW w:w="0" w:type="dxa"/>
        <w:tblCellSpacing w:w="0" w:type="dxa"/>
        <w:tblInd w:w="21600" w:type="dxa"/>
        <w:tblCellMar>
          <w:left w:w="0" w:type="dxa"/>
          <w:right w:w="0" w:type="dxa"/>
        </w:tblCellMar>
        <w:tblLook w:val="04A0" w:firstRow="1" w:lastRow="0" w:firstColumn="1" w:lastColumn="0" w:noHBand="0" w:noVBand="1"/>
      </w:tblPr>
      <w:tblGrid>
        <w:gridCol w:w="6"/>
        <w:gridCol w:w="127"/>
      </w:tblGrid>
      <w:tr w:rsidR="00F84134" w:rsidRPr="00E37B4E" w14:paraId="3B3EA8F3" w14:textId="77777777">
        <w:trPr>
          <w:tblCellSpacing w:w="0" w:type="dxa"/>
        </w:trPr>
        <w:tc>
          <w:tcPr>
            <w:tcW w:w="2700" w:type="dxa"/>
            <w:vAlign w:val="center"/>
          </w:tcPr>
          <w:p w14:paraId="76214025" w14:textId="77777777" w:rsidR="00F84134" w:rsidRPr="00E37B4E" w:rsidRDefault="00F84134">
            <w:pPr>
              <w:pStyle w:val="a7"/>
              <w:rPr>
                <w:rFonts w:hint="eastAsia"/>
              </w:rPr>
            </w:pPr>
          </w:p>
        </w:tc>
        <w:tc>
          <w:tcPr>
            <w:tcW w:w="127" w:type="dxa"/>
            <w:vAlign w:val="center"/>
          </w:tcPr>
          <w:p w14:paraId="74A6BA1C" w14:textId="77777777" w:rsidR="00F84134" w:rsidRPr="00E37B4E" w:rsidRDefault="00000000">
            <w:pPr>
              <w:pStyle w:val="a5"/>
              <w:jc w:val="center"/>
              <w:rPr>
                <w:rFonts w:hint="eastAsia"/>
              </w:rPr>
            </w:pPr>
            <w:r w:rsidRPr="00E37B4E">
              <w:rPr>
                <w:rFonts w:hint="eastAsia"/>
              </w:rPr>
              <w:fldChar w:fldCharType="begin"/>
            </w:r>
            <w:r w:rsidRPr="00E37B4E">
              <w:rPr>
                <w:rFonts w:hint="eastAsia"/>
              </w:rPr>
              <w:instrText>PAGE</w:instrText>
            </w:r>
            <w:r w:rsidRPr="00E37B4E">
              <w:rPr>
                <w:rFonts w:hint="eastAsia"/>
              </w:rPr>
              <w:fldChar w:fldCharType="separate"/>
            </w:r>
            <w:r w:rsidRPr="00E37B4E">
              <w:t>6</w:t>
            </w:r>
            <w:r w:rsidRPr="00E37B4E">
              <w:rPr>
                <w:rFonts w:hint="eastAsia"/>
              </w:rPr>
              <w:fldChar w:fldCharType="end"/>
            </w:r>
            <w:r w:rsidRPr="00E37B4E">
              <w:rPr>
                <w:rFonts w:hint="eastAsia"/>
              </w:rPr>
              <w:t xml:space="preserve"> / </w:t>
            </w:r>
            <w:r w:rsidRPr="00E37B4E">
              <w:rPr>
                <w:rFonts w:hint="eastAsia"/>
              </w:rPr>
              <w:fldChar w:fldCharType="begin"/>
            </w:r>
            <w:r w:rsidRPr="00E37B4E">
              <w:rPr>
                <w:rFonts w:hint="eastAsia"/>
              </w:rPr>
              <w:instrText>NUMPAGES</w:instrText>
            </w:r>
            <w:r w:rsidRPr="00E37B4E">
              <w:rPr>
                <w:rFonts w:hint="eastAsia"/>
              </w:rPr>
              <w:fldChar w:fldCharType="separate"/>
            </w:r>
            <w:r w:rsidRPr="00E37B4E">
              <w:t>6</w:t>
            </w:r>
            <w:r w:rsidRPr="00E37B4E">
              <w:rPr>
                <w:rFonts w:hint="eastAsia"/>
              </w:rPr>
              <w:fldChar w:fldCharType="end"/>
            </w:r>
            <w:r w:rsidRPr="00E37B4E">
              <w:rPr>
                <w:rFonts w:hint="eastAsia"/>
              </w:rPr>
              <w:t xml:space="preserve"> </w:t>
            </w:r>
          </w:p>
        </w:tc>
      </w:tr>
    </w:tbl>
    <w:p w14:paraId="6DE457F4" w14:textId="77777777" w:rsidR="00B844BD" w:rsidRDefault="00B844BD">
      <w:pPr>
        <w:rPr>
          <w:rFonts w:hint="eastAsia"/>
        </w:rPr>
      </w:pPr>
    </w:p>
    <w:sectPr w:rsidR="00B844BD">
      <w:headerReference w:type="default" r:id="rId9"/>
      <w:footerReference w:type="defaul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11193" w14:textId="77777777" w:rsidR="00534CE2" w:rsidRDefault="00534CE2">
      <w:pPr>
        <w:rPr>
          <w:rFonts w:hint="eastAsia"/>
        </w:rPr>
      </w:pPr>
      <w:r>
        <w:separator/>
      </w:r>
    </w:p>
  </w:endnote>
  <w:endnote w:type="continuationSeparator" w:id="0">
    <w:p w14:paraId="2BBADD14" w14:textId="77777777" w:rsidR="00534CE2" w:rsidRDefault="00534C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2B451" w14:textId="77777777" w:rsidR="00F84134" w:rsidRDefault="00000000">
    <w:pPr>
      <w:pStyle w:val="a5"/>
      <w:jc w:val="center"/>
      <w:rPr>
        <w:rFonts w:hint="eastAsia"/>
      </w:rPr>
    </w:pPr>
    <w:r>
      <w:rPr>
        <w:rFonts w:hint="eastAsia"/>
      </w:rPr>
      <w:fldChar w:fldCharType="begin"/>
    </w:r>
    <w:r>
      <w:rPr>
        <w:rFonts w:hint="eastAsia"/>
      </w:rPr>
      <w:instrText>PAGE</w:instrText>
    </w:r>
    <w:r>
      <w:rPr>
        <w:rFonts w:hint="eastAsia"/>
      </w:rPr>
      <w:fldChar w:fldCharType="separate"/>
    </w:r>
    <w:r>
      <w:t>2</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4</w:t>
    </w:r>
    <w:r>
      <w:rPr>
        <w:rFonts w:hint="eastAsia"/>
      </w:rP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EBDD2" w14:textId="77777777" w:rsidR="00F84134" w:rsidRDefault="00000000">
    <w:pPr>
      <w:pStyle w:val="a5"/>
      <w:jc w:val="center"/>
      <w:rPr>
        <w:rFonts w:hint="eastAsia"/>
      </w:rPr>
    </w:pPr>
    <w:r>
      <w:rPr>
        <w:rFonts w:hint="eastAsia"/>
      </w:rPr>
      <w:fldChar w:fldCharType="begin"/>
    </w:r>
    <w:r>
      <w:rPr>
        <w:rFonts w:hint="eastAsia"/>
      </w:rPr>
      <w:instrText>PAGE</w:instrText>
    </w:r>
    <w:r>
      <w:rPr>
        <w:rFonts w:hint="eastAsia"/>
      </w:rP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4</w:t>
    </w:r>
    <w:r>
      <w:rPr>
        <w:rFonts w:hint="eastAsia"/>
      </w:rP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29F65" w14:textId="77777777" w:rsidR="00534CE2" w:rsidRDefault="00534CE2">
      <w:pPr>
        <w:rPr>
          <w:rFonts w:hint="eastAsia"/>
        </w:rPr>
      </w:pPr>
      <w:r>
        <w:separator/>
      </w:r>
    </w:p>
  </w:footnote>
  <w:footnote w:type="continuationSeparator" w:id="0">
    <w:p w14:paraId="595B70C6" w14:textId="77777777" w:rsidR="00534CE2" w:rsidRDefault="00534CE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8188B" w14:textId="77777777" w:rsidR="00F84134" w:rsidRDefault="00F84134">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85F0E"/>
    <w:multiLevelType w:val="multilevel"/>
    <w:tmpl w:val="ED4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86000"/>
    <w:multiLevelType w:val="hybridMultilevel"/>
    <w:tmpl w:val="B0A41232"/>
    <w:lvl w:ilvl="0" w:tplc="4C70FCB2">
      <w:start w:val="1"/>
      <w:numFmt w:val="lowerLetter"/>
      <w:suff w:val="space"/>
      <w:lvlText w:val="%1)"/>
      <w:lvlJc w:val="left"/>
      <w:pPr>
        <w:ind w:left="866" w:hanging="440"/>
      </w:pPr>
      <w:rPr>
        <w:rFonts w:hint="eastAsia"/>
      </w:rPr>
    </w:lvl>
    <w:lvl w:ilvl="1" w:tplc="56BCBFE2">
      <w:start w:val="1"/>
      <w:numFmt w:val="decimalEnclosedCircle"/>
      <w:lvlText w:val="%2"/>
      <w:lvlJc w:val="left"/>
      <w:pPr>
        <w:ind w:left="927" w:hanging="360"/>
      </w:pPr>
      <w:rPr>
        <w:rFonts w:hint="default"/>
      </w:r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2" w15:restartNumberingAfterBreak="0">
    <w:nsid w:val="76C11154"/>
    <w:multiLevelType w:val="multilevel"/>
    <w:tmpl w:val="DA36C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58886948">
    <w:abstractNumId w:val="2"/>
  </w:num>
  <w:num w:numId="2" w16cid:durableId="996304637">
    <w:abstractNumId w:val="1"/>
  </w:num>
  <w:num w:numId="3" w16cid:durableId="35770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Moves/>
  <w:defaultTabStop w:val="420"/>
  <w:characterSpacingControl w:val="doNotCompress"/>
  <w:hdrShapeDefaults>
    <o:shapedefaults v:ext="edit" spidmax="2050"/>
  </w:hdrShapeDefaults>
  <w:footnotePr>
    <w:footnote w:id="-1"/>
    <w:footnote w:id="0"/>
  </w:footnotePr>
  <w:endnotePr>
    <w:endnote w:id="-1"/>
    <w:endnote w:id="0"/>
  </w:endnotePr>
  <w:compat>
    <w:spaceForUL/>
    <w:doNotSnapToGridInCell/>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134"/>
    <w:rsid w:val="00062B0F"/>
    <w:rsid w:val="000C7A58"/>
    <w:rsid w:val="0010144B"/>
    <w:rsid w:val="001947B0"/>
    <w:rsid w:val="001B78BB"/>
    <w:rsid w:val="002418E9"/>
    <w:rsid w:val="00305FDC"/>
    <w:rsid w:val="003522AC"/>
    <w:rsid w:val="0039333E"/>
    <w:rsid w:val="003E65DA"/>
    <w:rsid w:val="003F025F"/>
    <w:rsid w:val="00426E6B"/>
    <w:rsid w:val="0050096E"/>
    <w:rsid w:val="005303A8"/>
    <w:rsid w:val="00534CE2"/>
    <w:rsid w:val="005812DC"/>
    <w:rsid w:val="00621E26"/>
    <w:rsid w:val="0064041A"/>
    <w:rsid w:val="006A73EB"/>
    <w:rsid w:val="006D573E"/>
    <w:rsid w:val="0079193B"/>
    <w:rsid w:val="007D535B"/>
    <w:rsid w:val="0081024F"/>
    <w:rsid w:val="00840432"/>
    <w:rsid w:val="008408D5"/>
    <w:rsid w:val="0084161B"/>
    <w:rsid w:val="00AE3F6C"/>
    <w:rsid w:val="00B3620C"/>
    <w:rsid w:val="00B844BD"/>
    <w:rsid w:val="00BE119F"/>
    <w:rsid w:val="00CF5EF2"/>
    <w:rsid w:val="00E349D8"/>
    <w:rsid w:val="00E37B4E"/>
    <w:rsid w:val="00F47BB3"/>
    <w:rsid w:val="00F84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BB43D"/>
  <w15:docId w15:val="{2C742B58-0942-4C7A-BDAF-81E9E99D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3">
    <w:name w:val="heading 3"/>
    <w:basedOn w:val="a"/>
    <w:next w:val="a"/>
    <w:link w:val="30"/>
    <w:uiPriority w:val="9"/>
    <w:semiHidden/>
    <w:unhideWhenUsed/>
    <w:qFormat/>
    <w:rsid w:val="00E349D8"/>
    <w:pPr>
      <w:keepNext/>
      <w:keepLines/>
      <w:spacing w:before="260" w:after="260" w:line="416" w:lineRule="auto"/>
      <w:outlineLvl w:val="2"/>
    </w:pPr>
    <w:rPr>
      <w:b/>
      <w:bCs/>
      <w:sz w:val="32"/>
      <w:szCs w:val="32"/>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uiPriority w:val="9"/>
    <w:semiHidden/>
    <w:rPr>
      <w:rFonts w:ascii="Cambria" w:eastAsia="宋体" w:hAnsi="Cambria" w:cs="Times New Roman"/>
      <w:b/>
      <w:bCs/>
      <w:sz w:val="28"/>
      <w:szCs w:val="28"/>
    </w:rPr>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rFonts w:ascii="宋体" w:eastAsia="宋体" w:hAnsi="宋体" w:cs="宋体"/>
      <w:sz w:val="18"/>
      <w:szCs w:val="18"/>
    </w:rPr>
  </w:style>
  <w:style w:type="paragraph" w:styleId="a5">
    <w:name w:val="footer"/>
    <w:basedOn w:val="a"/>
    <w:link w:val="a6"/>
    <w:uiPriority w:val="99"/>
    <w:unhideWhenUsed/>
    <w:pPr>
      <w:tabs>
        <w:tab w:val="center" w:pos="4320"/>
        <w:tab w:val="right" w:pos="8640"/>
      </w:tabs>
    </w:pPr>
    <w:rPr>
      <w:rFonts w:ascii="等线" w:eastAsia="等线" w:hAnsi="等线"/>
    </w:rPr>
  </w:style>
  <w:style w:type="character" w:customStyle="1" w:styleId="a6">
    <w:name w:val="页脚 字符"/>
    <w:link w:val="a5"/>
    <w:uiPriority w:val="99"/>
    <w:rPr>
      <w:rFonts w:ascii="宋体" w:eastAsia="宋体" w:hAnsi="宋体" w:cs="宋体"/>
      <w:sz w:val="18"/>
      <w:szCs w:val="18"/>
    </w:rPr>
  </w:style>
  <w:style w:type="paragraph" w:styleId="a7">
    <w:name w:val="header"/>
    <w:basedOn w:val="a"/>
    <w:link w:val="a8"/>
    <w:uiPriority w:val="99"/>
    <w:unhideWhenUsed/>
    <w:pPr>
      <w:spacing w:before="100" w:beforeAutospacing="1" w:after="100" w:afterAutospacing="1"/>
    </w:pPr>
  </w:style>
  <w:style w:type="character" w:customStyle="1" w:styleId="a8">
    <w:name w:val="页眉 字符"/>
    <w:link w:val="a7"/>
    <w:uiPriority w:val="99"/>
    <w:rPr>
      <w:rFonts w:ascii="宋体" w:eastAsia="宋体" w:hAnsi="宋体" w:cs="宋体"/>
      <w:sz w:val="18"/>
      <w:szCs w:val="18"/>
    </w:rPr>
  </w:style>
  <w:style w:type="paragraph" w:customStyle="1" w:styleId="c-word--empty">
    <w:name w:val="c-word--empty"/>
    <w:basedOn w:val="a"/>
    <w:pPr>
      <w:spacing w:before="100" w:beforeAutospacing="1" w:after="100" w:afterAutospacing="1"/>
      <w:jc w:val="center"/>
    </w:pPr>
    <w:rPr>
      <w:color w:val="DDDDDD"/>
      <w:sz w:val="36"/>
      <w:szCs w:val="36"/>
    </w:rPr>
  </w:style>
  <w:style w:type="paragraph" w:customStyle="1" w:styleId="c-word--title">
    <w:name w:val="c-word--title"/>
    <w:basedOn w:val="a"/>
    <w:pPr>
      <w:jc w:val="center"/>
    </w:pPr>
  </w:style>
  <w:style w:type="paragraph" w:customStyle="1" w:styleId="text-center">
    <w:name w:val="text-center"/>
    <w:basedOn w:val="a"/>
    <w:pPr>
      <w:spacing w:before="100" w:beforeAutospacing="1" w:after="100" w:afterAutospacing="1"/>
      <w:jc w:val="center"/>
    </w:pPr>
  </w:style>
  <w:style w:type="paragraph" w:customStyle="1" w:styleId="c-lxyj-title">
    <w:name w:val="c-lxyj-title"/>
    <w:basedOn w:val="a"/>
    <w:pPr>
      <w:spacing w:before="100" w:beforeAutospacing="1" w:after="100" w:afterAutospacing="1"/>
    </w:pPr>
  </w:style>
  <w:style w:type="paragraph" w:customStyle="1" w:styleId="c-lxyj-content">
    <w:name w:val="c-lxyj-content"/>
    <w:basedOn w:val="a"/>
    <w:pPr>
      <w:spacing w:before="100" w:beforeAutospacing="1" w:after="100" w:afterAutospacing="1"/>
    </w:pPr>
  </w:style>
  <w:style w:type="paragraph" w:customStyle="1" w:styleId="word-logo">
    <w:name w:val="word-logo"/>
    <w:basedOn w:val="a"/>
    <w:pPr>
      <w:spacing w:before="100" w:beforeAutospacing="1" w:after="100" w:afterAutospacing="1"/>
    </w:pPr>
  </w:style>
  <w:style w:type="paragraph" w:customStyle="1" w:styleId="word-title1">
    <w:name w:val="word-title1"/>
    <w:basedOn w:val="a"/>
    <w:pPr>
      <w:spacing w:before="100" w:beforeAutospacing="1" w:after="100" w:afterAutospacing="1"/>
    </w:pPr>
  </w:style>
  <w:style w:type="paragraph" w:customStyle="1" w:styleId="c-base-info-title">
    <w:name w:val="c-base-info-title"/>
    <w:basedOn w:val="a"/>
    <w:pPr>
      <w:spacing w:before="100" w:beforeAutospacing="1" w:after="100" w:afterAutospacing="1"/>
    </w:pPr>
  </w:style>
  <w:style w:type="paragraph" w:customStyle="1" w:styleId="c-base-info-content">
    <w:name w:val="c-base-info-content"/>
    <w:basedOn w:val="a"/>
    <w:pPr>
      <w:spacing w:before="100" w:beforeAutospacing="1" w:after="100" w:afterAutospacing="1"/>
    </w:pPr>
  </w:style>
  <w:style w:type="paragraph" w:customStyle="1" w:styleId="c-yijian-sign">
    <w:name w:val="c-yijian-sign"/>
    <w:basedOn w:val="a"/>
    <w:pPr>
      <w:spacing w:before="100" w:beforeAutospacing="1" w:after="100" w:afterAutospacing="1"/>
    </w:pPr>
  </w:style>
  <w:style w:type="paragraph" w:customStyle="1" w:styleId="c-yijian-content">
    <w:name w:val="c-yijian-content"/>
    <w:basedOn w:val="a"/>
    <w:pPr>
      <w:spacing w:before="100" w:beforeAutospacing="1" w:after="100" w:afterAutospacing="1"/>
    </w:pPr>
  </w:style>
  <w:style w:type="paragraph" w:customStyle="1" w:styleId="c-lxyj-sub">
    <w:name w:val="c-lxyj-sub"/>
    <w:basedOn w:val="a"/>
    <w:pPr>
      <w:spacing w:before="100" w:beforeAutospacing="1" w:after="100" w:afterAutospacing="1"/>
    </w:pPr>
  </w:style>
  <w:style w:type="paragraph" w:customStyle="1" w:styleId="c-lxyj-sub-title">
    <w:name w:val="c-lxyj-sub-title"/>
    <w:basedOn w:val="a"/>
    <w:pPr>
      <w:spacing w:before="100" w:beforeAutospacing="1" w:after="100" w:afterAutospacing="1"/>
    </w:pPr>
  </w:style>
  <w:style w:type="paragraph" w:customStyle="1" w:styleId="c-lxyj-sub-contet">
    <w:name w:val="c-lxyj-sub-contet"/>
    <w:basedOn w:val="a"/>
    <w:pPr>
      <w:spacing w:before="100" w:beforeAutospacing="1" w:after="100" w:afterAutospacing="1"/>
    </w:pPr>
  </w:style>
  <w:style w:type="paragraph" w:customStyle="1" w:styleId="word-logo1">
    <w:name w:val="word-logo1"/>
    <w:basedOn w:val="a"/>
    <w:pPr>
      <w:spacing w:before="200" w:after="200"/>
      <w:jc w:val="center"/>
    </w:pPr>
  </w:style>
  <w:style w:type="paragraph" w:customStyle="1" w:styleId="word-title11">
    <w:name w:val="word-title11"/>
    <w:basedOn w:val="a"/>
    <w:pPr>
      <w:spacing w:before="200" w:after="400"/>
      <w:jc w:val="center"/>
    </w:pPr>
    <w:rPr>
      <w:rFonts w:ascii="黑体" w:eastAsia="黑体" w:hAnsi="黑体"/>
      <w:sz w:val="52"/>
      <w:szCs w:val="52"/>
    </w:rPr>
  </w:style>
  <w:style w:type="paragraph" w:customStyle="1" w:styleId="c-base-info-title1">
    <w:name w:val="c-base-info-title1"/>
    <w:basedOn w:val="a"/>
    <w:pPr>
      <w:keepNext/>
      <w:spacing w:before="100" w:beforeAutospacing="1" w:after="100" w:afterAutospacing="1" w:line="600" w:lineRule="atLeast"/>
    </w:pPr>
    <w:rPr>
      <w:rFonts w:ascii="黑体" w:eastAsia="黑体" w:hAnsi="黑体"/>
      <w:sz w:val="28"/>
      <w:szCs w:val="28"/>
    </w:rPr>
  </w:style>
  <w:style w:type="paragraph" w:customStyle="1" w:styleId="c-base-info-content1">
    <w:name w:val="c-base-info-content1"/>
    <w:basedOn w:val="a"/>
    <w:pPr>
      <w:spacing w:before="20" w:after="20"/>
    </w:pPr>
  </w:style>
  <w:style w:type="paragraph" w:customStyle="1" w:styleId="c-lxyj-title1">
    <w:name w:val="c-lxyj-title1"/>
    <w:basedOn w:val="a"/>
    <w:pPr>
      <w:spacing w:before="120" w:after="120" w:line="400" w:lineRule="atLeast"/>
    </w:pPr>
    <w:rPr>
      <w:b/>
      <w:bCs/>
    </w:rPr>
  </w:style>
  <w:style w:type="paragraph" w:customStyle="1" w:styleId="c-lxyj-content1">
    <w:name w:val="c-lxyj-content1"/>
    <w:basedOn w:val="a"/>
    <w:pPr>
      <w:spacing w:before="240" w:after="480" w:line="480" w:lineRule="atLeast"/>
      <w:ind w:left="80" w:right="80" w:firstLine="480"/>
    </w:pPr>
  </w:style>
  <w:style w:type="paragraph" w:customStyle="1" w:styleId="c-lxyj-sub1">
    <w:name w:val="c-lxyj-sub1"/>
    <w:basedOn w:val="a"/>
    <w:pPr>
      <w:spacing w:before="120" w:after="240"/>
    </w:pPr>
  </w:style>
  <w:style w:type="paragraph" w:customStyle="1" w:styleId="c-lxyj-sub-title1">
    <w:name w:val="c-lxyj-sub-title1"/>
    <w:basedOn w:val="a"/>
    <w:pPr>
      <w:spacing w:before="100" w:beforeAutospacing="1" w:after="100" w:afterAutospacing="1"/>
      <w:ind w:firstLine="480"/>
    </w:pPr>
    <w:rPr>
      <w:rFonts w:ascii="仿宋" w:eastAsia="仿宋" w:hAnsi="仿宋"/>
      <w:b/>
      <w:bCs/>
    </w:rPr>
  </w:style>
  <w:style w:type="paragraph" w:customStyle="1" w:styleId="c-lxyj-sub-contet1">
    <w:name w:val="c-lxyj-sub-contet1"/>
    <w:basedOn w:val="a"/>
    <w:pPr>
      <w:spacing w:before="40" w:after="240"/>
      <w:ind w:left="480" w:right="480" w:firstLine="480"/>
    </w:pPr>
  </w:style>
  <w:style w:type="paragraph" w:customStyle="1" w:styleId="c-yijian-sign1">
    <w:name w:val="c-yijian-sign1"/>
    <w:basedOn w:val="a"/>
    <w:pPr>
      <w:spacing w:before="240" w:after="40"/>
      <w:ind w:right="800"/>
      <w:jc w:val="right"/>
    </w:pPr>
    <w:rPr>
      <w:rFonts w:ascii="仿宋" w:eastAsia="仿宋" w:hAnsi="仿宋"/>
      <w:b/>
      <w:bCs/>
    </w:rPr>
  </w:style>
  <w:style w:type="paragraph" w:customStyle="1" w:styleId="c-yijian-content1">
    <w:name w:val="c-yijian-content1"/>
    <w:basedOn w:val="a"/>
    <w:pPr>
      <w:spacing w:before="240" w:after="240"/>
      <w:ind w:left="240" w:right="240"/>
    </w:pPr>
  </w:style>
  <w:style w:type="character" w:customStyle="1" w:styleId="c-title">
    <w:name w:val="c-title"/>
    <w:basedOn w:val="a0"/>
  </w:style>
  <w:style w:type="character" w:customStyle="1" w:styleId="c-value">
    <w:name w:val="c-value"/>
    <w:basedOn w:val="a0"/>
  </w:style>
  <w:style w:type="paragraph" w:styleId="a9">
    <w:name w:val="List Paragraph"/>
    <w:basedOn w:val="a"/>
    <w:uiPriority w:val="34"/>
    <w:qFormat/>
    <w:rsid w:val="003F025F"/>
    <w:pPr>
      <w:ind w:firstLineChars="200" w:firstLine="420"/>
    </w:pPr>
  </w:style>
  <w:style w:type="table" w:styleId="aa">
    <w:name w:val="Table Grid"/>
    <w:basedOn w:val="a1"/>
    <w:uiPriority w:val="59"/>
    <w:rsid w:val="005812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64041A"/>
    <w:rPr>
      <w:rFonts w:ascii="Cambria" w:eastAsia="黑体" w:hAnsi="Cambria" w:cs="Times New Roman"/>
      <w:sz w:val="20"/>
      <w:szCs w:val="20"/>
    </w:rPr>
  </w:style>
  <w:style w:type="character" w:customStyle="1" w:styleId="30">
    <w:name w:val="标题 3 字符"/>
    <w:link w:val="3"/>
    <w:uiPriority w:val="9"/>
    <w:semiHidden/>
    <w:rsid w:val="00E349D8"/>
    <w:rPr>
      <w:rFonts w:ascii="宋体" w:hAnsi="宋体" w:cs="宋体"/>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2173">
      <w:bodyDiv w:val="1"/>
      <w:marLeft w:val="0"/>
      <w:marRight w:val="0"/>
      <w:marTop w:val="0"/>
      <w:marBottom w:val="0"/>
      <w:divBdr>
        <w:top w:val="none" w:sz="0" w:space="0" w:color="auto"/>
        <w:left w:val="none" w:sz="0" w:space="0" w:color="auto"/>
        <w:bottom w:val="none" w:sz="0" w:space="0" w:color="auto"/>
        <w:right w:val="none" w:sz="0" w:space="0" w:color="auto"/>
      </w:divBdr>
    </w:div>
    <w:div w:id="70932671">
      <w:bodyDiv w:val="1"/>
      <w:marLeft w:val="0"/>
      <w:marRight w:val="0"/>
      <w:marTop w:val="0"/>
      <w:marBottom w:val="0"/>
      <w:divBdr>
        <w:top w:val="none" w:sz="0" w:space="0" w:color="auto"/>
        <w:left w:val="none" w:sz="0" w:space="0" w:color="auto"/>
        <w:bottom w:val="none" w:sz="0" w:space="0" w:color="auto"/>
        <w:right w:val="none" w:sz="0" w:space="0" w:color="auto"/>
      </w:divBdr>
    </w:div>
    <w:div w:id="130366099">
      <w:bodyDiv w:val="1"/>
      <w:marLeft w:val="0"/>
      <w:marRight w:val="0"/>
      <w:marTop w:val="0"/>
      <w:marBottom w:val="0"/>
      <w:divBdr>
        <w:top w:val="none" w:sz="0" w:space="0" w:color="auto"/>
        <w:left w:val="none" w:sz="0" w:space="0" w:color="auto"/>
        <w:bottom w:val="none" w:sz="0" w:space="0" w:color="auto"/>
        <w:right w:val="none" w:sz="0" w:space="0" w:color="auto"/>
      </w:divBdr>
    </w:div>
    <w:div w:id="149636005">
      <w:bodyDiv w:val="1"/>
      <w:marLeft w:val="0"/>
      <w:marRight w:val="0"/>
      <w:marTop w:val="0"/>
      <w:marBottom w:val="0"/>
      <w:divBdr>
        <w:top w:val="none" w:sz="0" w:space="0" w:color="auto"/>
        <w:left w:val="none" w:sz="0" w:space="0" w:color="auto"/>
        <w:bottom w:val="none" w:sz="0" w:space="0" w:color="auto"/>
        <w:right w:val="none" w:sz="0" w:space="0" w:color="auto"/>
      </w:divBdr>
    </w:div>
    <w:div w:id="168107077">
      <w:bodyDiv w:val="1"/>
      <w:marLeft w:val="0"/>
      <w:marRight w:val="0"/>
      <w:marTop w:val="0"/>
      <w:marBottom w:val="0"/>
      <w:divBdr>
        <w:top w:val="none" w:sz="0" w:space="0" w:color="auto"/>
        <w:left w:val="none" w:sz="0" w:space="0" w:color="auto"/>
        <w:bottom w:val="none" w:sz="0" w:space="0" w:color="auto"/>
        <w:right w:val="none" w:sz="0" w:space="0" w:color="auto"/>
      </w:divBdr>
    </w:div>
    <w:div w:id="184752715">
      <w:bodyDiv w:val="1"/>
      <w:marLeft w:val="0"/>
      <w:marRight w:val="0"/>
      <w:marTop w:val="0"/>
      <w:marBottom w:val="0"/>
      <w:divBdr>
        <w:top w:val="none" w:sz="0" w:space="0" w:color="auto"/>
        <w:left w:val="none" w:sz="0" w:space="0" w:color="auto"/>
        <w:bottom w:val="none" w:sz="0" w:space="0" w:color="auto"/>
        <w:right w:val="none" w:sz="0" w:space="0" w:color="auto"/>
      </w:divBdr>
    </w:div>
    <w:div w:id="242956393">
      <w:bodyDiv w:val="1"/>
      <w:marLeft w:val="0"/>
      <w:marRight w:val="0"/>
      <w:marTop w:val="0"/>
      <w:marBottom w:val="0"/>
      <w:divBdr>
        <w:top w:val="none" w:sz="0" w:space="0" w:color="auto"/>
        <w:left w:val="none" w:sz="0" w:space="0" w:color="auto"/>
        <w:bottom w:val="none" w:sz="0" w:space="0" w:color="auto"/>
        <w:right w:val="none" w:sz="0" w:space="0" w:color="auto"/>
      </w:divBdr>
    </w:div>
    <w:div w:id="271598171">
      <w:bodyDiv w:val="1"/>
      <w:marLeft w:val="0"/>
      <w:marRight w:val="0"/>
      <w:marTop w:val="0"/>
      <w:marBottom w:val="0"/>
      <w:divBdr>
        <w:top w:val="none" w:sz="0" w:space="0" w:color="auto"/>
        <w:left w:val="none" w:sz="0" w:space="0" w:color="auto"/>
        <w:bottom w:val="none" w:sz="0" w:space="0" w:color="auto"/>
        <w:right w:val="none" w:sz="0" w:space="0" w:color="auto"/>
      </w:divBdr>
    </w:div>
    <w:div w:id="322323149">
      <w:bodyDiv w:val="1"/>
      <w:marLeft w:val="0"/>
      <w:marRight w:val="0"/>
      <w:marTop w:val="0"/>
      <w:marBottom w:val="0"/>
      <w:divBdr>
        <w:top w:val="none" w:sz="0" w:space="0" w:color="auto"/>
        <w:left w:val="none" w:sz="0" w:space="0" w:color="auto"/>
        <w:bottom w:val="none" w:sz="0" w:space="0" w:color="auto"/>
        <w:right w:val="none" w:sz="0" w:space="0" w:color="auto"/>
      </w:divBdr>
    </w:div>
    <w:div w:id="337076498">
      <w:bodyDiv w:val="1"/>
      <w:marLeft w:val="0"/>
      <w:marRight w:val="0"/>
      <w:marTop w:val="0"/>
      <w:marBottom w:val="0"/>
      <w:divBdr>
        <w:top w:val="none" w:sz="0" w:space="0" w:color="auto"/>
        <w:left w:val="none" w:sz="0" w:space="0" w:color="auto"/>
        <w:bottom w:val="none" w:sz="0" w:space="0" w:color="auto"/>
        <w:right w:val="none" w:sz="0" w:space="0" w:color="auto"/>
      </w:divBdr>
    </w:div>
    <w:div w:id="397167939">
      <w:bodyDiv w:val="1"/>
      <w:marLeft w:val="0"/>
      <w:marRight w:val="0"/>
      <w:marTop w:val="0"/>
      <w:marBottom w:val="0"/>
      <w:divBdr>
        <w:top w:val="none" w:sz="0" w:space="0" w:color="auto"/>
        <w:left w:val="none" w:sz="0" w:space="0" w:color="auto"/>
        <w:bottom w:val="none" w:sz="0" w:space="0" w:color="auto"/>
        <w:right w:val="none" w:sz="0" w:space="0" w:color="auto"/>
      </w:divBdr>
    </w:div>
    <w:div w:id="412626172">
      <w:bodyDiv w:val="1"/>
      <w:marLeft w:val="0"/>
      <w:marRight w:val="0"/>
      <w:marTop w:val="0"/>
      <w:marBottom w:val="0"/>
      <w:divBdr>
        <w:top w:val="none" w:sz="0" w:space="0" w:color="auto"/>
        <w:left w:val="none" w:sz="0" w:space="0" w:color="auto"/>
        <w:bottom w:val="none" w:sz="0" w:space="0" w:color="auto"/>
        <w:right w:val="none" w:sz="0" w:space="0" w:color="auto"/>
      </w:divBdr>
    </w:div>
    <w:div w:id="422996549">
      <w:bodyDiv w:val="1"/>
      <w:marLeft w:val="0"/>
      <w:marRight w:val="0"/>
      <w:marTop w:val="0"/>
      <w:marBottom w:val="0"/>
      <w:divBdr>
        <w:top w:val="none" w:sz="0" w:space="0" w:color="auto"/>
        <w:left w:val="none" w:sz="0" w:space="0" w:color="auto"/>
        <w:bottom w:val="none" w:sz="0" w:space="0" w:color="auto"/>
        <w:right w:val="none" w:sz="0" w:space="0" w:color="auto"/>
      </w:divBdr>
    </w:div>
    <w:div w:id="451946760">
      <w:bodyDiv w:val="1"/>
      <w:marLeft w:val="0"/>
      <w:marRight w:val="0"/>
      <w:marTop w:val="0"/>
      <w:marBottom w:val="0"/>
      <w:divBdr>
        <w:top w:val="none" w:sz="0" w:space="0" w:color="auto"/>
        <w:left w:val="none" w:sz="0" w:space="0" w:color="auto"/>
        <w:bottom w:val="none" w:sz="0" w:space="0" w:color="auto"/>
        <w:right w:val="none" w:sz="0" w:space="0" w:color="auto"/>
      </w:divBdr>
    </w:div>
    <w:div w:id="493299023">
      <w:bodyDiv w:val="1"/>
      <w:marLeft w:val="0"/>
      <w:marRight w:val="0"/>
      <w:marTop w:val="0"/>
      <w:marBottom w:val="0"/>
      <w:divBdr>
        <w:top w:val="none" w:sz="0" w:space="0" w:color="auto"/>
        <w:left w:val="none" w:sz="0" w:space="0" w:color="auto"/>
        <w:bottom w:val="none" w:sz="0" w:space="0" w:color="auto"/>
        <w:right w:val="none" w:sz="0" w:space="0" w:color="auto"/>
      </w:divBdr>
    </w:div>
    <w:div w:id="536545920">
      <w:bodyDiv w:val="1"/>
      <w:marLeft w:val="0"/>
      <w:marRight w:val="0"/>
      <w:marTop w:val="0"/>
      <w:marBottom w:val="0"/>
      <w:divBdr>
        <w:top w:val="none" w:sz="0" w:space="0" w:color="auto"/>
        <w:left w:val="none" w:sz="0" w:space="0" w:color="auto"/>
        <w:bottom w:val="none" w:sz="0" w:space="0" w:color="auto"/>
        <w:right w:val="none" w:sz="0" w:space="0" w:color="auto"/>
      </w:divBdr>
    </w:div>
    <w:div w:id="542711821">
      <w:bodyDiv w:val="1"/>
      <w:marLeft w:val="0"/>
      <w:marRight w:val="0"/>
      <w:marTop w:val="0"/>
      <w:marBottom w:val="0"/>
      <w:divBdr>
        <w:top w:val="none" w:sz="0" w:space="0" w:color="auto"/>
        <w:left w:val="none" w:sz="0" w:space="0" w:color="auto"/>
        <w:bottom w:val="none" w:sz="0" w:space="0" w:color="auto"/>
        <w:right w:val="none" w:sz="0" w:space="0" w:color="auto"/>
      </w:divBdr>
    </w:div>
    <w:div w:id="684744924">
      <w:bodyDiv w:val="1"/>
      <w:marLeft w:val="0"/>
      <w:marRight w:val="0"/>
      <w:marTop w:val="0"/>
      <w:marBottom w:val="0"/>
      <w:divBdr>
        <w:top w:val="none" w:sz="0" w:space="0" w:color="auto"/>
        <w:left w:val="none" w:sz="0" w:space="0" w:color="auto"/>
        <w:bottom w:val="none" w:sz="0" w:space="0" w:color="auto"/>
        <w:right w:val="none" w:sz="0" w:space="0" w:color="auto"/>
      </w:divBdr>
    </w:div>
    <w:div w:id="750157239">
      <w:bodyDiv w:val="1"/>
      <w:marLeft w:val="0"/>
      <w:marRight w:val="0"/>
      <w:marTop w:val="0"/>
      <w:marBottom w:val="0"/>
      <w:divBdr>
        <w:top w:val="none" w:sz="0" w:space="0" w:color="auto"/>
        <w:left w:val="none" w:sz="0" w:space="0" w:color="auto"/>
        <w:bottom w:val="none" w:sz="0" w:space="0" w:color="auto"/>
        <w:right w:val="none" w:sz="0" w:space="0" w:color="auto"/>
      </w:divBdr>
    </w:div>
    <w:div w:id="783233229">
      <w:bodyDiv w:val="1"/>
      <w:marLeft w:val="0"/>
      <w:marRight w:val="0"/>
      <w:marTop w:val="0"/>
      <w:marBottom w:val="0"/>
      <w:divBdr>
        <w:top w:val="none" w:sz="0" w:space="0" w:color="auto"/>
        <w:left w:val="none" w:sz="0" w:space="0" w:color="auto"/>
        <w:bottom w:val="none" w:sz="0" w:space="0" w:color="auto"/>
        <w:right w:val="none" w:sz="0" w:space="0" w:color="auto"/>
      </w:divBdr>
    </w:div>
    <w:div w:id="903487605">
      <w:bodyDiv w:val="1"/>
      <w:marLeft w:val="0"/>
      <w:marRight w:val="0"/>
      <w:marTop w:val="0"/>
      <w:marBottom w:val="0"/>
      <w:divBdr>
        <w:top w:val="none" w:sz="0" w:space="0" w:color="auto"/>
        <w:left w:val="none" w:sz="0" w:space="0" w:color="auto"/>
        <w:bottom w:val="none" w:sz="0" w:space="0" w:color="auto"/>
        <w:right w:val="none" w:sz="0" w:space="0" w:color="auto"/>
      </w:divBdr>
    </w:div>
    <w:div w:id="925189064">
      <w:bodyDiv w:val="1"/>
      <w:marLeft w:val="0"/>
      <w:marRight w:val="0"/>
      <w:marTop w:val="0"/>
      <w:marBottom w:val="0"/>
      <w:divBdr>
        <w:top w:val="none" w:sz="0" w:space="0" w:color="auto"/>
        <w:left w:val="none" w:sz="0" w:space="0" w:color="auto"/>
        <w:bottom w:val="none" w:sz="0" w:space="0" w:color="auto"/>
        <w:right w:val="none" w:sz="0" w:space="0" w:color="auto"/>
      </w:divBdr>
    </w:div>
    <w:div w:id="948051274">
      <w:bodyDiv w:val="1"/>
      <w:marLeft w:val="0"/>
      <w:marRight w:val="0"/>
      <w:marTop w:val="0"/>
      <w:marBottom w:val="0"/>
      <w:divBdr>
        <w:top w:val="none" w:sz="0" w:space="0" w:color="auto"/>
        <w:left w:val="none" w:sz="0" w:space="0" w:color="auto"/>
        <w:bottom w:val="none" w:sz="0" w:space="0" w:color="auto"/>
        <w:right w:val="none" w:sz="0" w:space="0" w:color="auto"/>
      </w:divBdr>
    </w:div>
    <w:div w:id="986056532">
      <w:bodyDiv w:val="1"/>
      <w:marLeft w:val="0"/>
      <w:marRight w:val="0"/>
      <w:marTop w:val="0"/>
      <w:marBottom w:val="0"/>
      <w:divBdr>
        <w:top w:val="none" w:sz="0" w:space="0" w:color="auto"/>
        <w:left w:val="none" w:sz="0" w:space="0" w:color="auto"/>
        <w:bottom w:val="none" w:sz="0" w:space="0" w:color="auto"/>
        <w:right w:val="none" w:sz="0" w:space="0" w:color="auto"/>
      </w:divBdr>
    </w:div>
    <w:div w:id="998734319">
      <w:bodyDiv w:val="1"/>
      <w:marLeft w:val="0"/>
      <w:marRight w:val="0"/>
      <w:marTop w:val="0"/>
      <w:marBottom w:val="0"/>
      <w:divBdr>
        <w:top w:val="none" w:sz="0" w:space="0" w:color="auto"/>
        <w:left w:val="none" w:sz="0" w:space="0" w:color="auto"/>
        <w:bottom w:val="none" w:sz="0" w:space="0" w:color="auto"/>
        <w:right w:val="none" w:sz="0" w:space="0" w:color="auto"/>
      </w:divBdr>
    </w:div>
    <w:div w:id="1020159725">
      <w:bodyDiv w:val="1"/>
      <w:marLeft w:val="0"/>
      <w:marRight w:val="0"/>
      <w:marTop w:val="0"/>
      <w:marBottom w:val="0"/>
      <w:divBdr>
        <w:top w:val="none" w:sz="0" w:space="0" w:color="auto"/>
        <w:left w:val="none" w:sz="0" w:space="0" w:color="auto"/>
        <w:bottom w:val="none" w:sz="0" w:space="0" w:color="auto"/>
        <w:right w:val="none" w:sz="0" w:space="0" w:color="auto"/>
      </w:divBdr>
    </w:div>
    <w:div w:id="1059011673">
      <w:bodyDiv w:val="1"/>
      <w:marLeft w:val="0"/>
      <w:marRight w:val="0"/>
      <w:marTop w:val="0"/>
      <w:marBottom w:val="0"/>
      <w:divBdr>
        <w:top w:val="none" w:sz="0" w:space="0" w:color="auto"/>
        <w:left w:val="none" w:sz="0" w:space="0" w:color="auto"/>
        <w:bottom w:val="none" w:sz="0" w:space="0" w:color="auto"/>
        <w:right w:val="none" w:sz="0" w:space="0" w:color="auto"/>
      </w:divBdr>
    </w:div>
    <w:div w:id="1128595736">
      <w:bodyDiv w:val="1"/>
      <w:marLeft w:val="0"/>
      <w:marRight w:val="0"/>
      <w:marTop w:val="0"/>
      <w:marBottom w:val="0"/>
      <w:divBdr>
        <w:top w:val="none" w:sz="0" w:space="0" w:color="auto"/>
        <w:left w:val="none" w:sz="0" w:space="0" w:color="auto"/>
        <w:bottom w:val="none" w:sz="0" w:space="0" w:color="auto"/>
        <w:right w:val="none" w:sz="0" w:space="0" w:color="auto"/>
      </w:divBdr>
    </w:div>
    <w:div w:id="1165509102">
      <w:bodyDiv w:val="1"/>
      <w:marLeft w:val="0"/>
      <w:marRight w:val="0"/>
      <w:marTop w:val="0"/>
      <w:marBottom w:val="0"/>
      <w:divBdr>
        <w:top w:val="none" w:sz="0" w:space="0" w:color="auto"/>
        <w:left w:val="none" w:sz="0" w:space="0" w:color="auto"/>
        <w:bottom w:val="none" w:sz="0" w:space="0" w:color="auto"/>
        <w:right w:val="none" w:sz="0" w:space="0" w:color="auto"/>
      </w:divBdr>
    </w:div>
    <w:div w:id="1192768745">
      <w:bodyDiv w:val="1"/>
      <w:marLeft w:val="0"/>
      <w:marRight w:val="0"/>
      <w:marTop w:val="0"/>
      <w:marBottom w:val="0"/>
      <w:divBdr>
        <w:top w:val="none" w:sz="0" w:space="0" w:color="auto"/>
        <w:left w:val="none" w:sz="0" w:space="0" w:color="auto"/>
        <w:bottom w:val="none" w:sz="0" w:space="0" w:color="auto"/>
        <w:right w:val="none" w:sz="0" w:space="0" w:color="auto"/>
      </w:divBdr>
    </w:div>
    <w:div w:id="1271082324">
      <w:bodyDiv w:val="1"/>
      <w:marLeft w:val="0"/>
      <w:marRight w:val="0"/>
      <w:marTop w:val="0"/>
      <w:marBottom w:val="0"/>
      <w:divBdr>
        <w:top w:val="none" w:sz="0" w:space="0" w:color="auto"/>
        <w:left w:val="none" w:sz="0" w:space="0" w:color="auto"/>
        <w:bottom w:val="none" w:sz="0" w:space="0" w:color="auto"/>
        <w:right w:val="none" w:sz="0" w:space="0" w:color="auto"/>
      </w:divBdr>
    </w:div>
    <w:div w:id="1299260512">
      <w:bodyDiv w:val="1"/>
      <w:marLeft w:val="0"/>
      <w:marRight w:val="0"/>
      <w:marTop w:val="0"/>
      <w:marBottom w:val="0"/>
      <w:divBdr>
        <w:top w:val="none" w:sz="0" w:space="0" w:color="auto"/>
        <w:left w:val="none" w:sz="0" w:space="0" w:color="auto"/>
        <w:bottom w:val="none" w:sz="0" w:space="0" w:color="auto"/>
        <w:right w:val="none" w:sz="0" w:space="0" w:color="auto"/>
      </w:divBdr>
    </w:div>
    <w:div w:id="1347559606">
      <w:bodyDiv w:val="1"/>
      <w:marLeft w:val="0"/>
      <w:marRight w:val="0"/>
      <w:marTop w:val="0"/>
      <w:marBottom w:val="0"/>
      <w:divBdr>
        <w:top w:val="none" w:sz="0" w:space="0" w:color="auto"/>
        <w:left w:val="none" w:sz="0" w:space="0" w:color="auto"/>
        <w:bottom w:val="none" w:sz="0" w:space="0" w:color="auto"/>
        <w:right w:val="none" w:sz="0" w:space="0" w:color="auto"/>
      </w:divBdr>
    </w:div>
    <w:div w:id="1433822025">
      <w:bodyDiv w:val="1"/>
      <w:marLeft w:val="0"/>
      <w:marRight w:val="0"/>
      <w:marTop w:val="0"/>
      <w:marBottom w:val="0"/>
      <w:divBdr>
        <w:top w:val="none" w:sz="0" w:space="0" w:color="auto"/>
        <w:left w:val="none" w:sz="0" w:space="0" w:color="auto"/>
        <w:bottom w:val="none" w:sz="0" w:space="0" w:color="auto"/>
        <w:right w:val="none" w:sz="0" w:space="0" w:color="auto"/>
      </w:divBdr>
    </w:div>
    <w:div w:id="1443188530">
      <w:bodyDiv w:val="1"/>
      <w:marLeft w:val="0"/>
      <w:marRight w:val="0"/>
      <w:marTop w:val="0"/>
      <w:marBottom w:val="0"/>
      <w:divBdr>
        <w:top w:val="none" w:sz="0" w:space="0" w:color="auto"/>
        <w:left w:val="none" w:sz="0" w:space="0" w:color="auto"/>
        <w:bottom w:val="none" w:sz="0" w:space="0" w:color="auto"/>
        <w:right w:val="none" w:sz="0" w:space="0" w:color="auto"/>
      </w:divBdr>
    </w:div>
    <w:div w:id="1446001485">
      <w:bodyDiv w:val="1"/>
      <w:marLeft w:val="0"/>
      <w:marRight w:val="0"/>
      <w:marTop w:val="0"/>
      <w:marBottom w:val="0"/>
      <w:divBdr>
        <w:top w:val="none" w:sz="0" w:space="0" w:color="auto"/>
        <w:left w:val="none" w:sz="0" w:space="0" w:color="auto"/>
        <w:bottom w:val="none" w:sz="0" w:space="0" w:color="auto"/>
        <w:right w:val="none" w:sz="0" w:space="0" w:color="auto"/>
      </w:divBdr>
    </w:div>
    <w:div w:id="1478641871">
      <w:bodyDiv w:val="1"/>
      <w:marLeft w:val="0"/>
      <w:marRight w:val="0"/>
      <w:marTop w:val="0"/>
      <w:marBottom w:val="0"/>
      <w:divBdr>
        <w:top w:val="none" w:sz="0" w:space="0" w:color="auto"/>
        <w:left w:val="none" w:sz="0" w:space="0" w:color="auto"/>
        <w:bottom w:val="none" w:sz="0" w:space="0" w:color="auto"/>
        <w:right w:val="none" w:sz="0" w:space="0" w:color="auto"/>
      </w:divBdr>
    </w:div>
    <w:div w:id="1543128484">
      <w:bodyDiv w:val="1"/>
      <w:marLeft w:val="0"/>
      <w:marRight w:val="0"/>
      <w:marTop w:val="0"/>
      <w:marBottom w:val="0"/>
      <w:divBdr>
        <w:top w:val="none" w:sz="0" w:space="0" w:color="auto"/>
        <w:left w:val="none" w:sz="0" w:space="0" w:color="auto"/>
        <w:bottom w:val="none" w:sz="0" w:space="0" w:color="auto"/>
        <w:right w:val="none" w:sz="0" w:space="0" w:color="auto"/>
      </w:divBdr>
      <w:divsChild>
        <w:div w:id="1004555262">
          <w:marLeft w:val="0"/>
          <w:marRight w:val="0"/>
          <w:marTop w:val="0"/>
          <w:marBottom w:val="0"/>
          <w:divBdr>
            <w:top w:val="none" w:sz="0" w:space="0" w:color="auto"/>
            <w:left w:val="none" w:sz="0" w:space="0" w:color="auto"/>
            <w:bottom w:val="none" w:sz="0" w:space="0" w:color="auto"/>
            <w:right w:val="none" w:sz="0" w:space="0" w:color="auto"/>
          </w:divBdr>
          <w:divsChild>
            <w:div w:id="194933056">
              <w:marLeft w:val="0"/>
              <w:marRight w:val="0"/>
              <w:marTop w:val="0"/>
              <w:marBottom w:val="0"/>
              <w:divBdr>
                <w:top w:val="none" w:sz="0" w:space="0" w:color="auto"/>
                <w:left w:val="none" w:sz="0" w:space="0" w:color="auto"/>
                <w:bottom w:val="none" w:sz="0" w:space="0" w:color="auto"/>
                <w:right w:val="none" w:sz="0" w:space="0" w:color="auto"/>
              </w:divBdr>
              <w:divsChild>
                <w:div w:id="2054500789">
                  <w:marLeft w:val="0"/>
                  <w:marRight w:val="0"/>
                  <w:marTop w:val="0"/>
                  <w:marBottom w:val="0"/>
                  <w:divBdr>
                    <w:top w:val="none" w:sz="0" w:space="0" w:color="auto"/>
                    <w:left w:val="none" w:sz="0" w:space="0" w:color="auto"/>
                    <w:bottom w:val="none" w:sz="0" w:space="0" w:color="auto"/>
                    <w:right w:val="none" w:sz="0" w:space="0" w:color="auto"/>
                  </w:divBdr>
                  <w:divsChild>
                    <w:div w:id="1027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533308">
      <w:bodyDiv w:val="1"/>
      <w:marLeft w:val="0"/>
      <w:marRight w:val="0"/>
      <w:marTop w:val="0"/>
      <w:marBottom w:val="0"/>
      <w:divBdr>
        <w:top w:val="none" w:sz="0" w:space="0" w:color="auto"/>
        <w:left w:val="none" w:sz="0" w:space="0" w:color="auto"/>
        <w:bottom w:val="none" w:sz="0" w:space="0" w:color="auto"/>
        <w:right w:val="none" w:sz="0" w:space="0" w:color="auto"/>
      </w:divBdr>
    </w:div>
    <w:div w:id="1590894274">
      <w:bodyDiv w:val="1"/>
      <w:marLeft w:val="0"/>
      <w:marRight w:val="0"/>
      <w:marTop w:val="0"/>
      <w:marBottom w:val="0"/>
      <w:divBdr>
        <w:top w:val="none" w:sz="0" w:space="0" w:color="auto"/>
        <w:left w:val="none" w:sz="0" w:space="0" w:color="auto"/>
        <w:bottom w:val="none" w:sz="0" w:space="0" w:color="auto"/>
        <w:right w:val="none" w:sz="0" w:space="0" w:color="auto"/>
      </w:divBdr>
      <w:divsChild>
        <w:div w:id="613944073">
          <w:marLeft w:val="0"/>
          <w:marRight w:val="0"/>
          <w:marTop w:val="0"/>
          <w:marBottom w:val="0"/>
          <w:divBdr>
            <w:top w:val="none" w:sz="0" w:space="0" w:color="auto"/>
            <w:left w:val="none" w:sz="0" w:space="0" w:color="auto"/>
            <w:bottom w:val="none" w:sz="0" w:space="0" w:color="auto"/>
            <w:right w:val="none" w:sz="0" w:space="0" w:color="auto"/>
          </w:divBdr>
          <w:divsChild>
            <w:div w:id="529294928">
              <w:marLeft w:val="0"/>
              <w:marRight w:val="0"/>
              <w:marTop w:val="0"/>
              <w:marBottom w:val="0"/>
              <w:divBdr>
                <w:top w:val="none" w:sz="0" w:space="0" w:color="auto"/>
                <w:left w:val="none" w:sz="0" w:space="0" w:color="auto"/>
                <w:bottom w:val="none" w:sz="0" w:space="0" w:color="auto"/>
                <w:right w:val="none" w:sz="0" w:space="0" w:color="auto"/>
              </w:divBdr>
              <w:divsChild>
                <w:div w:id="1866362812">
                  <w:marLeft w:val="0"/>
                  <w:marRight w:val="0"/>
                  <w:marTop w:val="0"/>
                  <w:marBottom w:val="0"/>
                  <w:divBdr>
                    <w:top w:val="none" w:sz="0" w:space="0" w:color="auto"/>
                    <w:left w:val="none" w:sz="0" w:space="0" w:color="auto"/>
                    <w:bottom w:val="none" w:sz="0" w:space="0" w:color="auto"/>
                    <w:right w:val="none" w:sz="0" w:space="0" w:color="auto"/>
                  </w:divBdr>
                  <w:divsChild>
                    <w:div w:id="4987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38907">
      <w:bodyDiv w:val="1"/>
      <w:marLeft w:val="0"/>
      <w:marRight w:val="0"/>
      <w:marTop w:val="0"/>
      <w:marBottom w:val="0"/>
      <w:divBdr>
        <w:top w:val="none" w:sz="0" w:space="0" w:color="auto"/>
        <w:left w:val="none" w:sz="0" w:space="0" w:color="auto"/>
        <w:bottom w:val="none" w:sz="0" w:space="0" w:color="auto"/>
        <w:right w:val="none" w:sz="0" w:space="0" w:color="auto"/>
      </w:divBdr>
    </w:div>
    <w:div w:id="1715688509">
      <w:bodyDiv w:val="1"/>
      <w:marLeft w:val="0"/>
      <w:marRight w:val="0"/>
      <w:marTop w:val="0"/>
      <w:marBottom w:val="0"/>
      <w:divBdr>
        <w:top w:val="none" w:sz="0" w:space="0" w:color="auto"/>
        <w:left w:val="none" w:sz="0" w:space="0" w:color="auto"/>
        <w:bottom w:val="none" w:sz="0" w:space="0" w:color="auto"/>
        <w:right w:val="none" w:sz="0" w:space="0" w:color="auto"/>
      </w:divBdr>
    </w:div>
    <w:div w:id="1723288564">
      <w:bodyDiv w:val="1"/>
      <w:marLeft w:val="0"/>
      <w:marRight w:val="0"/>
      <w:marTop w:val="0"/>
      <w:marBottom w:val="0"/>
      <w:divBdr>
        <w:top w:val="none" w:sz="0" w:space="0" w:color="auto"/>
        <w:left w:val="none" w:sz="0" w:space="0" w:color="auto"/>
        <w:bottom w:val="none" w:sz="0" w:space="0" w:color="auto"/>
        <w:right w:val="none" w:sz="0" w:space="0" w:color="auto"/>
      </w:divBdr>
    </w:div>
    <w:div w:id="1737967467">
      <w:bodyDiv w:val="1"/>
      <w:marLeft w:val="0"/>
      <w:marRight w:val="0"/>
      <w:marTop w:val="0"/>
      <w:marBottom w:val="0"/>
      <w:divBdr>
        <w:top w:val="none" w:sz="0" w:space="0" w:color="auto"/>
        <w:left w:val="none" w:sz="0" w:space="0" w:color="auto"/>
        <w:bottom w:val="none" w:sz="0" w:space="0" w:color="auto"/>
        <w:right w:val="none" w:sz="0" w:space="0" w:color="auto"/>
      </w:divBdr>
    </w:div>
    <w:div w:id="1774007655">
      <w:bodyDiv w:val="1"/>
      <w:marLeft w:val="0"/>
      <w:marRight w:val="0"/>
      <w:marTop w:val="0"/>
      <w:marBottom w:val="0"/>
      <w:divBdr>
        <w:top w:val="none" w:sz="0" w:space="0" w:color="auto"/>
        <w:left w:val="none" w:sz="0" w:space="0" w:color="auto"/>
        <w:bottom w:val="none" w:sz="0" w:space="0" w:color="auto"/>
        <w:right w:val="none" w:sz="0" w:space="0" w:color="auto"/>
      </w:divBdr>
    </w:div>
    <w:div w:id="1780179742">
      <w:bodyDiv w:val="1"/>
      <w:marLeft w:val="0"/>
      <w:marRight w:val="0"/>
      <w:marTop w:val="0"/>
      <w:marBottom w:val="0"/>
      <w:divBdr>
        <w:top w:val="none" w:sz="0" w:space="0" w:color="auto"/>
        <w:left w:val="none" w:sz="0" w:space="0" w:color="auto"/>
        <w:bottom w:val="none" w:sz="0" w:space="0" w:color="auto"/>
        <w:right w:val="none" w:sz="0" w:space="0" w:color="auto"/>
      </w:divBdr>
    </w:div>
    <w:div w:id="1829399804">
      <w:bodyDiv w:val="1"/>
      <w:marLeft w:val="0"/>
      <w:marRight w:val="0"/>
      <w:marTop w:val="0"/>
      <w:marBottom w:val="0"/>
      <w:divBdr>
        <w:top w:val="none" w:sz="0" w:space="0" w:color="auto"/>
        <w:left w:val="none" w:sz="0" w:space="0" w:color="auto"/>
        <w:bottom w:val="none" w:sz="0" w:space="0" w:color="auto"/>
        <w:right w:val="none" w:sz="0" w:space="0" w:color="auto"/>
      </w:divBdr>
    </w:div>
    <w:div w:id="1957056797">
      <w:bodyDiv w:val="1"/>
      <w:marLeft w:val="0"/>
      <w:marRight w:val="0"/>
      <w:marTop w:val="0"/>
      <w:marBottom w:val="0"/>
      <w:divBdr>
        <w:top w:val="none" w:sz="0" w:space="0" w:color="auto"/>
        <w:left w:val="none" w:sz="0" w:space="0" w:color="auto"/>
        <w:bottom w:val="none" w:sz="0" w:space="0" w:color="auto"/>
        <w:right w:val="none" w:sz="0" w:space="0" w:color="auto"/>
      </w:divBdr>
    </w:div>
    <w:div w:id="201622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同济大学_AI美术大师_2023</dc:title>
  <dc:creator>Windo</dc:creator>
  <cp:lastModifiedBy>Hyoung Yan</cp:lastModifiedBy>
  <cp:revision>24</cp:revision>
  <dcterms:created xsi:type="dcterms:W3CDTF">2023-12-14T02:57:00Z</dcterms:created>
  <dcterms:modified xsi:type="dcterms:W3CDTF">2024-12-12T03:29:00Z</dcterms:modified>
</cp:coreProperties>
</file>