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Role of Digital Wallets in Modern Financial Transactions: A Comprehensive Study on Adoption, Security, and Impact</w:t>
      </w:r>
    </w:p>
    <w:p>
      <w:pPr>
        <w:pStyle w:val="Heading2"/>
      </w:pPr>
      <w:r>
        <w:t>TITLE PAGE</w:t>
      </w:r>
    </w:p>
    <w:p>
      <w:r/>
      <w:r>
        <w:rPr>
          <w:b/>
        </w:rPr>
        <w:t>Title:</w:t>
      </w:r>
      <w:r>
        <w:t xml:space="preserve"> The Role of Digital Wallets in Modern Financial Transactions: A Comprehensive Study on Adoption, Security, and Impact</w:t>
      </w:r>
    </w:p>
    <w:p>
      <w:r/>
      <w:r>
        <w:rPr>
          <w:b/>
        </w:rPr>
        <w:t>Researchers:</w:t>
      </w:r>
      <w:r>
        <w:t xml:space="preserve"> [Researcher Name(s)]</w:t>
      </w:r>
    </w:p>
    <w:p>
      <w:r/>
      <w:r>
        <w:rPr>
          <w:b/>
        </w:rPr>
        <w:t>Institution:</w:t>
      </w:r>
      <w:r>
        <w:t xml:space="preserve"> [Institution Name]</w:t>
      </w:r>
    </w:p>
    <w:p>
      <w:r/>
      <w:r>
        <w:rPr>
          <w:b/>
        </w:rPr>
        <w:t>Department or Course:</w:t>
      </w:r>
      <w:r>
        <w:t xml:space="preserve"> [Department / Course Name]</w:t>
      </w:r>
    </w:p>
    <w:p>
      <w:r/>
      <w:r>
        <w:rPr>
          <w:b/>
        </w:rPr>
        <w:t>Research Adviser:</w:t>
      </w:r>
      <w:r>
        <w:t xml:space="preserve"> [Adviser Name]</w:t>
      </w:r>
    </w:p>
    <w:p>
      <w:r/>
      <w:r>
        <w:rPr>
          <w:b/>
        </w:rPr>
        <w:t>Date of Submission:</w:t>
      </w:r>
      <w:r>
        <w:t xml:space="preserve"> [Month Day, Year]</w:t>
      </w:r>
    </w:p>
    <w:p>
      <w:r>
        <w:br w:type="page"/>
      </w:r>
    </w:p>
    <w:p>
      <w:pPr>
        <w:pStyle w:val="Heading2"/>
      </w:pPr>
      <w:r>
        <w:t>ABSTRACT</w:t>
      </w:r>
    </w:p>
    <w:p>
      <w:r>
        <w:t>Digital wallets, also known as e-wallets, have emerged as a transformative force in the global financial landscape, reshaping how individuals and businesses conduct monetary transactions. This research paper examines the adoption, functionality, security mechanisms, and socioeconomic impact of digital wallets in modern financial ecosystems. Through a review of existing literature and empirical studies, this paper explores the key drivers and barriers to digital wallet adoption, the technological infrastructure that supports these platforms, and the implications for financial inclusion, particularly in developing economies. The study also investigates cybersecurity challenges associated with digital wallets and evaluates existing frameworks designed to mitigate risks. Findings suggest that while digital wallets offer significant advantages in terms of convenience, speed, and accessibility, challenges related to security, digital literacy, and regulatory compliance continue to hinder widespread adoption. This paper concludes with recommendations for stakeholders, including policymakers, financial institutions, and technology developers, to foster a more secure and inclusive digital payment environment.</w:t>
      </w:r>
    </w:p>
    <w:p>
      <w:r/>
      <w:r>
        <w:rPr>
          <w:b/>
        </w:rPr>
        <w:t>Keywords:</w:t>
      </w:r>
      <w:r>
        <w:t xml:space="preserve"> digital wallets, e-wallets, mobile payments, financial inclusion, cybersecurity, fintech, cashless transactions, digital finance</w:t>
      </w:r>
    </w:p>
    <w:p>
      <w:pPr>
        <w:pStyle w:val="Heading2"/>
      </w:pPr>
      <w:r>
        <w:t>CHAPTER 1: INTRODUCTION</w:t>
      </w:r>
    </w:p>
    <w:p>
      <w:pPr>
        <w:pStyle w:val="Heading3"/>
      </w:pPr>
      <w:r>
        <w:t>1.1 Background of the Study</w:t>
      </w:r>
    </w:p>
    <w:p>
      <w:r>
        <w:t>The rapid advancement of information and communication technology has fundamentally altered the way financial transactions are conducted across the globe. Traditional payment methods, including physical cash and conventional banking instruments, are increasingly being supplemented or replaced by digital alternatives. Among the most prominent of these alternatives is the digital wallet — a software-based system that securely stores users' payment information and enables electronic transactions through mobile devices, computers, or other digital platforms.</w:t>
      </w:r>
    </w:p>
    <w:p>
      <w:r>
        <w:t>Digital wallets, commonly referred to as e-wallets, have gained significant traction over the past decade, driven by the proliferation of smartphones, the expansion of internet connectivity, and the growing demand for seamless, contactless payment solutions. Platforms such as PayPal, Apple Pay, Google Pay, GCash, and Maya have become household names, facilitating billions of transactions annually across diverse demographics and geographies.</w:t>
      </w:r>
    </w:p>
    <w:p>
      <w:r>
        <w:t>The COVID-19 pandemic further accelerated the adoption of digital wallets, as consumers and businesses sought contactless alternatives to minimize physical interaction. This shift has had profound implications for the global economy, influencing consumer behavior, business operations, and financial policy. As digital wallets continue to evolve, integrating features such as cryptocurrency storage, investment tools, and buy-now-pay-later services, their role in the financial ecosystem becomes increasingly complex and significant.</w:t>
      </w:r>
    </w:p>
    <w:p>
      <w:pPr>
        <w:pStyle w:val="Heading3"/>
      </w:pPr>
      <w:r>
        <w:t>1.2 Statement of the Problem</w:t>
      </w:r>
    </w:p>
    <w:p>
      <w:r>
        <w:t>Despite the growing prevalence of digital wallets, several critical challenges remain inadequately addressed in existing literature and practice. These include:</w:t>
      </w:r>
    </w:p>
    <w:p>
      <w:pPr>
        <w:pStyle w:val="ListNumber"/>
      </w:pPr>
      <w:r>
        <w:t>The uneven rate of digital wallet adoption across different demographic groups and geographic regions.</w:t>
      </w:r>
    </w:p>
    <w:p>
      <w:pPr>
        <w:pStyle w:val="ListNumber"/>
      </w:pPr>
      <w:r>
        <w:t>Persistent cybersecurity vulnerabilities that expose users to fraud, identity theft, and unauthorized transactions.</w:t>
      </w:r>
    </w:p>
    <w:p>
      <w:pPr>
        <w:pStyle w:val="ListNumber"/>
      </w:pPr>
      <w:r>
        <w:t>Regulatory inconsistencies across jurisdictions that create barriers to cross-border digital payments.</w:t>
      </w:r>
    </w:p>
    <w:p>
      <w:pPr>
        <w:pStyle w:val="ListNumber"/>
      </w:pPr>
      <w:r>
        <w:t>Limited financial literacy and digital skills among certain population segments, particularly in developing countries.</w:t>
      </w:r>
    </w:p>
    <w:p>
      <w:pPr>
        <w:pStyle w:val="ListNumber"/>
      </w:pPr>
      <w:r>
        <w:t>Insufficient understanding of the long-term socioeconomic impact of digital wallet adoption on financial inclusion and consumer behavior.</w:t>
      </w:r>
    </w:p>
    <w:p>
      <w:pPr>
        <w:pStyle w:val="Heading3"/>
      </w:pPr>
      <w:r>
        <w:t>1.3 Research Objectives</w:t>
      </w:r>
    </w:p>
    <w:p>
      <w:r>
        <w:t>This study aims to:</w:t>
      </w:r>
    </w:p>
    <w:p>
      <w:pPr>
        <w:pStyle w:val="ListNumber"/>
      </w:pPr>
      <w:r>
        <w:t>Examine the current state of digital wallet adoption globally and identify key drivers and barriers.</w:t>
      </w:r>
    </w:p>
    <w:p>
      <w:pPr>
        <w:pStyle w:val="ListNumber"/>
      </w:pPr>
      <w:r>
        <w:t>Analyze the technological infrastructure and security mechanisms underlying digital wallet platforms.</w:t>
      </w:r>
    </w:p>
    <w:p>
      <w:pPr>
        <w:pStyle w:val="ListNumber"/>
      </w:pPr>
      <w:r>
        <w:t>Assess the impact of digital wallets on financial inclusion, particularly among underserved populations.</w:t>
      </w:r>
    </w:p>
    <w:p>
      <w:pPr>
        <w:pStyle w:val="ListNumber"/>
      </w:pPr>
      <w:r>
        <w:t>Evaluate existing regulatory frameworks governing digital wallets and identify gaps.</w:t>
      </w:r>
    </w:p>
    <w:p>
      <w:pPr>
        <w:pStyle w:val="ListNumber"/>
      </w:pPr>
      <w:r>
        <w:t>Provide evidence-based recommendations for improving digital wallet adoption, security, and policy.</w:t>
      </w:r>
    </w:p>
    <w:p>
      <w:pPr>
        <w:pStyle w:val="Heading3"/>
      </w:pPr>
      <w:r>
        <w:t>1.4 Significance of the Study</w:t>
      </w:r>
    </w:p>
    <w:p>
      <w:r>
        <w:t>This research holds significance for multiple stakeholders:</w:t>
      </w:r>
    </w:p>
    <w:p>
      <w:pPr>
        <w:pStyle w:val="ListBullet"/>
      </w:pPr>
      <w:r/>
      <w:r>
        <w:rPr>
          <w:b/>
        </w:rPr>
        <w:t>Policymakers and Regulators</w:t>
      </w:r>
      <w:r>
        <w:t xml:space="preserve"> will benefit from a comprehensive analysis of regulatory gaps and recommendations for developing coherent digital payment policies.</w:t>
      </w:r>
    </w:p>
    <w:p>
      <w:pPr>
        <w:pStyle w:val="ListBullet"/>
      </w:pPr>
      <w:r/>
      <w:r>
        <w:rPr>
          <w:b/>
        </w:rPr>
        <w:t>Financial Institutions and Fintech Companies</w:t>
      </w:r>
      <w:r>
        <w:t xml:space="preserve"> will gain insights into consumer adoption patterns and security challenges to inform product development and risk management strategies.</w:t>
      </w:r>
    </w:p>
    <w:p>
      <w:pPr>
        <w:pStyle w:val="ListBullet"/>
      </w:pPr>
      <w:r/>
      <w:r>
        <w:rPr>
          <w:b/>
        </w:rPr>
        <w:t>Consumers and End Users</w:t>
      </w:r>
      <w:r>
        <w:t xml:space="preserve"> will be better informed about the benefits, risks, and best practices associated with digital wallet usage.</w:t>
      </w:r>
    </w:p>
    <w:p>
      <w:pPr>
        <w:pStyle w:val="ListBullet"/>
      </w:pPr>
      <w:r/>
      <w:r>
        <w:rPr>
          <w:b/>
        </w:rPr>
        <w:t>Academic Researchers</w:t>
      </w:r>
      <w:r>
        <w:t xml:space="preserve"> will find value in the synthesis of existing literature and the identification of research gaps that warrant further investigation.</w:t>
      </w:r>
    </w:p>
    <w:p>
      <w:pPr>
        <w:pStyle w:val="ListBullet"/>
      </w:pPr>
      <w:r/>
      <w:r>
        <w:rPr>
          <w:b/>
        </w:rPr>
        <w:t>Developing Economies</w:t>
      </w:r>
      <w:r>
        <w:t xml:space="preserve"> will gain perspective on how digital wallets can serve as tools for financial inclusion and economic empowerment.</w:t>
      </w:r>
    </w:p>
    <w:p>
      <w:pPr>
        <w:pStyle w:val="Heading3"/>
      </w:pPr>
      <w:r>
        <w:t>1.5 Scope and Limitations</w:t>
      </w:r>
    </w:p>
    <w:p>
      <w:r>
        <w:t>This study focuses on the adoption, security, and socioeconomic impact of digital wallets at both global and regional levels, with particular attention to developments in Southeast Asia and other emerging markets. The research draws primarily on peer-reviewed academic literature, industry reports, and empirical studies published between 2015 and 2024.</w:t>
      </w:r>
    </w:p>
    <w:p>
      <w:r/>
      <w:r>
        <w:rPr>
          <w:b/>
        </w:rPr>
        <w:t>Limitations</w:t>
      </w:r>
      <w:r>
        <w:t xml:space="preserve"> of this study include:</w:t>
      </w:r>
    </w:p>
    <w:p>
      <w:pPr>
        <w:pStyle w:val="ListBullet"/>
      </w:pPr>
      <w:r>
        <w:t>Reliance on secondary data sources, which may not fully capture the most current developments in the rapidly evolving digital payments landscape.</w:t>
      </w:r>
    </w:p>
    <w:p>
      <w:pPr>
        <w:pStyle w:val="ListBullet"/>
      </w:pPr>
      <w:r>
        <w:t>Limited access to proprietary data from digital wallet providers, which may restrict the depth of quantitative analysis.</w:t>
      </w:r>
    </w:p>
    <w:p>
      <w:pPr>
        <w:pStyle w:val="ListBullet"/>
      </w:pPr>
      <w:r>
        <w:t>Geographic and demographic biases inherent in existing literature, which tends to focus more heavily on developed markets.</w:t>
      </w:r>
    </w:p>
    <w:p>
      <w:pPr>
        <w:pStyle w:val="Heading3"/>
      </w:pPr>
      <w:r>
        <w:t>1.6 Definition of Terms</w:t>
      </w:r>
    </w:p>
    <w:p>
      <w:pPr>
        <w:pStyle w:val="ListBullet"/>
      </w:pPr>
      <w:r/>
      <w:r>
        <w:rPr>
          <w:b/>
        </w:rPr>
        <w:t>Digital Wallet (E-Wallet):</w:t>
      </w:r>
      <w:r>
        <w:t xml:space="preserve"> A software application that stores payment credentials and enables electronic financial transactions via digital devices.</w:t>
      </w:r>
    </w:p>
    <w:p>
      <w:pPr>
        <w:pStyle w:val="ListBullet"/>
      </w:pPr>
      <w:r/>
      <w:r>
        <w:rPr>
          <w:b/>
        </w:rPr>
        <w:t>Fintech:</w:t>
      </w:r>
      <w:r>
        <w:t xml:space="preserve"> Financial technology; the application of technology to improve and automate financial services.</w:t>
      </w:r>
    </w:p>
    <w:p>
      <w:pPr>
        <w:pStyle w:val="ListBullet"/>
      </w:pPr>
      <w:r/>
      <w:r>
        <w:rPr>
          <w:b/>
        </w:rPr>
        <w:t>Financial Inclusion:</w:t>
      </w:r>
      <w:r>
        <w:t xml:space="preserve"> The process of ensuring access to useful and affordable financial products and services for all individuals and businesses.</w:t>
      </w:r>
    </w:p>
    <w:p>
      <w:pPr>
        <w:pStyle w:val="ListBullet"/>
      </w:pPr>
      <w:r/>
      <w:r>
        <w:rPr>
          <w:b/>
        </w:rPr>
        <w:t>Near Field Communication (NFC):</w:t>
      </w:r>
      <w:r>
        <w:t xml:space="preserve"> A short-range wireless technology that enables contactless data exchange between devices, commonly used in mobile payments.</w:t>
      </w:r>
    </w:p>
    <w:p>
      <w:pPr>
        <w:pStyle w:val="ListBullet"/>
      </w:pPr>
      <w:r/>
      <w:r>
        <w:rPr>
          <w:b/>
        </w:rPr>
        <w:t>Two-Factor Authentication (2FA):</w:t>
      </w:r>
      <w:r>
        <w:t xml:space="preserve"> A security process requiring users to provide two distinct forms of identification before accessing an account.</w:t>
      </w:r>
    </w:p>
    <w:p>
      <w:pPr>
        <w:pStyle w:val="ListBullet"/>
      </w:pPr>
      <w:r/>
      <w:r>
        <w:rPr>
          <w:b/>
        </w:rPr>
        <w:t>Cryptocurrency:</w:t>
      </w:r>
      <w:r>
        <w:t xml:space="preserve"> A digital or virtual currency secured by cryptography and operating on decentralized blockchain networks.</w:t>
      </w:r>
    </w:p>
    <w:p>
      <w:pPr>
        <w:pStyle w:val="ListBullet"/>
      </w:pPr>
      <w:r/>
      <w:r>
        <w:rPr>
          <w:b/>
        </w:rPr>
        <w:t>QR Code Payment:</w:t>
      </w:r>
      <w:r>
        <w:t xml:space="preserve"> A payment method in which a Quick Response (QR) code is scanned to initiate a financial transaction.</w:t>
      </w:r>
    </w:p>
    <w:p>
      <w:pPr>
        <w:pStyle w:val="ListBullet"/>
      </w:pPr>
      <w:r/>
      <w:r>
        <w:rPr>
          <w:b/>
        </w:rPr>
        <w:t>Regulatory Sandbox:</w:t>
      </w:r>
      <w:r>
        <w:t xml:space="preserve"> A framework that allows fintech companies to test innovative products in a controlled environment under regulatory supervision.</w:t>
      </w:r>
    </w:p>
    <w:p>
      <w:pPr>
        <w:pStyle w:val="Heading2"/>
      </w:pPr>
      <w:r>
        <w:t>CHAPTER 2: REVIEW OF RELATED LITERATURE AND STUDIES</w:t>
      </w:r>
    </w:p>
    <w:p>
      <w:pPr>
        <w:pStyle w:val="Heading3"/>
      </w:pPr>
      <w:r>
        <w:t>2.1 Introduction</w:t>
      </w:r>
    </w:p>
    <w:p>
      <w:r>
        <w:t>The literature surrounding digital wallets spans multiple disciplines, including information technology, economics, behavioral science, and public policy. This chapter synthesizes key findings from academic research and industry studies to provide a comprehensive understanding of the digital wallet landscape, identify prevailing themes, and highlight gaps that this research seeks to address.</w:t>
      </w:r>
    </w:p>
    <w:p>
      <w:pPr>
        <w:pStyle w:val="Heading3"/>
      </w:pPr>
      <w:r>
        <w:t>2.2 Related Literature</w:t>
      </w:r>
    </w:p>
    <w:p>
      <w:pPr>
        <w:pStyle w:val="Heading4"/>
      </w:pPr>
      <w:r>
        <w:t>2.2.1 Evolution of Digital Payment Systems</w:t>
      </w:r>
    </w:p>
    <w:p>
      <w:r>
        <w:t>The transition from barter systems to physical currency, and subsequently to digital payment mechanisms, represents one of the most significant economic transformations in human history. Scholars such as Humphrey, Pulley, and Vesala (1996) documented the early shift toward electronic payments, noting that technological innovation and consumer demand were primary catalysts. The introduction of credit and debit cards in the mid-twentieth century laid the groundwork for the digital payment infrastructure that supports modern e-wallets.</w:t>
      </w:r>
    </w:p>
    <w:p>
      <w:r>
        <w:t>The emergence of the internet in the 1990s gave rise to the first generation of digital payment platforms, most notably PayPal, which was founded in 1998. These early platforms demonstrated the viability of online financial transactions and established foundational security and trust frameworks that subsequent digital wallet providers would build upon (Dahlberg et al., 2008).</w:t>
      </w:r>
    </w:p>
    <w:p>
      <w:pPr>
        <w:pStyle w:val="Heading4"/>
      </w:pPr>
      <w:r>
        <w:t>2.2.2 Technological Infrastructure of Digital Wallets</w:t>
      </w:r>
    </w:p>
    <w:p>
      <w:r>
        <w:t>Digital wallets operate on a complex technological infrastructure that integrates multiple components, including encryption protocols, tokenization, biometric authentication, and cloud computing. Tokenization, in particular, has been identified as a critical security mechanism, replacing sensitive payment data with unique digital tokens that are meaningless to potential interceptors (Liébana-Cabanillas et al., 2018).</w:t>
      </w:r>
    </w:p>
    <w:p>
      <w:r>
        <w:t>Near Field Communication (NFC) technology has enabled the widespread adoption of contactless payments, allowing users to complete transactions by simply tapping their devices at point-of-sale terminals. Research by Ozturk et al. (2017) found that the perceived ease of use associated with NFC-enabled payments was a significant predictor of consumer adoption.</w:t>
      </w:r>
    </w:p>
    <w:p>
      <w:pPr>
        <w:pStyle w:val="Heading4"/>
      </w:pPr>
      <w:r>
        <w:t>2.2.3 Consumer Adoption and Behavioral Factors</w:t>
      </w:r>
    </w:p>
    <w:p>
      <w:r>
        <w:t>The Technology Acceptance Model (TAM), originally proposed by Davis (1989), has been widely applied in studies examining digital wallet adoption. Research consistently identifies perceived usefulness and perceived ease of use as the primary determinants of consumer acceptance. Studies by Oliveira et al. (2016) and Shaw (2014) extended the TAM framework to incorporate additional variables such as trust, social influence, and perceived security, finding that these factors significantly moderated adoption intentions.</w:t>
      </w:r>
    </w:p>
    <w:p>
      <w:r>
        <w:t>Trust has emerged as a particularly critical factor in digital wallet adoption. Consumers must trust not only the technology itself but also the institutions behind it. Research by Kim, Mirusmonov, and Lee (2010) found that initial trust in mobile payment systems was strongly influenced by structural assurance — the belief that legal and technical safeguards exist to protect users.</w:t>
      </w:r>
    </w:p>
    <w:p>
      <w:pPr>
        <w:pStyle w:val="Heading4"/>
      </w:pPr>
      <w:r>
        <w:t>2.2.4 Security and Cybersecurity Challenges</w:t>
      </w:r>
    </w:p>
    <w:p>
      <w:r>
        <w:t>The security of digital wallets is a multifaceted concern encompassing data privacy, fraud prevention, and system integrity. Studies have documented a range of cybersecurity threats targeting digital wallet users, including phishing attacks, man-in-the-middle attacks, malware, and SIM swapping (Raza et al., 2020). The increasing sophistication of cybercriminals has necessitated continuous innovation in security protocols.</w:t>
      </w:r>
    </w:p>
    <w:p>
      <w:r>
        <w:t>Biometric authentication — including fingerprint scanning, facial recognition, and voice recognition — has been increasingly adopted as a means of enhancing digital wallet security. Research by Bhattacherjee and Hikmet (2007) found that biometric authentication significantly increased user confidence in digital payment systems, though concerns about biometric data privacy remained a barrier for some users.</w:t>
      </w:r>
    </w:p>
    <w:p>
      <w:pPr>
        <w:pStyle w:val="Heading4"/>
      </w:pPr>
      <w:r>
        <w:t>2.2.5 Financial Inclusion and Socioeconomic Impact</w:t>
      </w:r>
    </w:p>
    <w:p>
      <w:r>
        <w:t>One of the most compelling arguments for digital wallet adoption is its potential to advance financial inclusion. The World Bank estimates that approximately 1.4 billion adults globally remain unbanked, lacking access to formal financial services (World Bank, 2021). Digital wallets, which can be accessed via basic smartphones without requiring a traditional bank account, offer a viable pathway to financial participation for these populations.</w:t>
      </w:r>
    </w:p>
    <w:p>
      <w:r>
        <w:t>Research conducted in Sub-Saharan Africa, where mobile money platforms such as M-Pesa have achieved remarkable penetration, demonstrates the transformative potential of digital wallets in developing economies. Suri and Jack (2016) found that access to M-Pesa lifted approximately 2% of Kenyan households out of poverty, highlighting the tangible socioeconomic benefits of mobile financial services.</w:t>
      </w:r>
    </w:p>
    <w:p>
      <w:pPr>
        <w:pStyle w:val="Heading3"/>
      </w:pPr>
      <w:r>
        <w:t>2.3 Related Studies</w:t>
      </w:r>
    </w:p>
    <w:p>
      <w:pPr>
        <w:pStyle w:val="Heading4"/>
      </w:pPr>
      <w:r>
        <w:t>2.3.1 Studies on Digital Wallet Adoption in Southeast Asia</w:t>
      </w:r>
    </w:p>
    <w:p>
      <w:r>
        <w:t>Southeast Asia has emerged as one of the world's most dynamic digital payments markets, driven by a young, tech-savvy population, high smartphone penetration, and supportive government policies. A study by Bain &amp; Company and Google (2023) found that digital payment adoption in Southeast Asia grew at a compound annual growth rate of over 20% between 2019 and 2023, with the Philippines, Indonesia, and Vietnam recording the highest growth rates.</w:t>
      </w:r>
    </w:p>
    <w:p>
      <w:r>
        <w:t>In the Philippines, the Bangko Sentral ng Pilipinas (BSP) has actively promoted digital payments as part of its Digital Payments Transformation Roadmap, targeting 50% of retail transactions to be conducted digitally by 2023. Studies examining GCash and Maya — the two dominant e-wallet platforms in the Philippines — have found that convenience, merchant acceptance, and promotional incentives are the primary drivers of adoption (Dela Cruz et al., 2022).</w:t>
      </w:r>
    </w:p>
    <w:p>
      <w:pPr>
        <w:pStyle w:val="Heading4"/>
      </w:pPr>
      <w:r>
        <w:t>2.3.2 Studies on Security Perceptions and Digital Wallet Usage</w:t>
      </w:r>
    </w:p>
    <w:p>
      <w:r>
        <w:t>A study by Patil et al. (2020) surveyed 450 digital wallet users in India and found that security concerns were the most frequently cited barrier to increased usage, with 68% of respondents expressing worry about unauthorized access to their accounts. The study recommended that wallet providers invest in user education and implement multi-layered authentication systems to address these concerns.</w:t>
      </w:r>
    </w:p>
    <w:p>
      <w:r>
        <w:t>Research by Arora (2021) examined the relationship between perceived security and digital wallet loyalty, finding a strong positive correlation. Users who perceived their digital wallet as highly secure were significantly more likely to recommend it to others and to increase their transaction frequency.</w:t>
      </w:r>
    </w:p>
    <w:p>
      <w:pPr>
        <w:pStyle w:val="Heading4"/>
      </w:pPr>
      <w:r>
        <w:t>2.3.3 Studies on the Impact of COVID-19 on Digital Wallet Adoption</w:t>
      </w:r>
    </w:p>
    <w:p>
      <w:r>
        <w:t>The COVID-19 pandemic served as a powerful catalyst for digital wallet adoption worldwide. A study by McKinsey &amp; Company (2021) found that the pandemic accelerated the adoption of digital payments by three to five years in many markets, as consumers sought contactless alternatives to cash. In the United States, contactless payment usage increased by 150% between 2019 and 2021.</w:t>
      </w:r>
    </w:p>
    <w:p>
      <w:r>
        <w:t>Research by Aji et al. (2020) examined the behavioral intentions of Indonesian consumers during the pandemic and found that health consciousness — specifically, the desire to avoid physical contact — emerged as a significant new predictor of digital wallet adoption, supplementing traditional TAM variables.</w:t>
      </w:r>
    </w:p>
    <w:p>
      <w:pPr>
        <w:pStyle w:val="Heading3"/>
      </w:pPr>
      <w:r>
        <w:t>2.4 Synthesis</w:t>
      </w:r>
    </w:p>
    <w:p>
      <w:r>
        <w:t>The reviewed literature collectively establishes that digital wallets represent a significant and growing component of the global financial ecosystem. Consumer adoption is driven by a combination of technological, behavioral, and contextual factors, with trust, perceived security, and ease of use consistently emerging as the most influential determinants. Security challenges remain a persistent concern, necessitating ongoing innovation in authentication and fraud prevention technologies. The potential of digital wallets to advance financial inclusion is well-documented, particularly in developing economies where traditional banking infrastructure is limited.</w:t>
      </w:r>
    </w:p>
    <w:p>
      <w:pPr>
        <w:pStyle w:val="Heading3"/>
      </w:pPr>
      <w:r>
        <w:t>2.5 Research Gap</w:t>
      </w:r>
    </w:p>
    <w:p>
      <w:r>
        <w:t>Despite the substantial body of literature on digital wallets, several gaps remain. First, most existing studies focus on adoption intentions rather than actual long-term usage behavior, leaving questions about sustained engagement and loyalty underexplored. Second, comparative studies examining digital wallet ecosystems across multiple developing regions are limited, making it difficult to draw generalizable conclusions about the relationship between digital wallets and financial inclusion. Third, the regulatory landscape for digital wallets is rapidly evolving, and existing literature has not kept pace with recent policy developments, particularly in the context of central bank digital currencies (CBDCs) and open banking frameworks.</w:t>
      </w:r>
    </w:p>
    <w:p>
      <w:pPr>
        <w:pStyle w:val="Heading3"/>
      </w:pPr>
      <w:r>
        <w:t>2.6 Conceptual Framework</w:t>
      </w:r>
    </w:p>
    <w:p>
      <w:r>
        <w:t>This study is grounded in the Technology Acceptance Model (TAM) as its primary theoretical framework, extended to incorporate trust, perceived security, social influence, and regulatory environment as additional variables. The framework posits that:</w:t>
      </w:r>
    </w:p>
    <w:p>
      <w:pPr>
        <w:pStyle w:val="ListBullet"/>
      </w:pPr>
      <w:r/>
      <w:r>
        <w:rPr>
          <w:b/>
        </w:rPr>
        <w:t>Perceived Usefulness</w:t>
      </w:r>
      <w:r>
        <w:t xml:space="preserve"> and </w:t>
      </w:r>
      <w:r>
        <w:rPr>
          <w:b/>
        </w:rPr>
        <w:t>Perceived Ease of Use</w:t>
      </w:r>
      <w:r>
        <w:t xml:space="preserve"> directly influence </w:t>
      </w:r>
      <w:r>
        <w:rPr>
          <w:b/>
        </w:rPr>
        <w:t>Adoption Intention</w:t>
      </w:r>
      <w:r>
        <w:t>.</w:t>
      </w:r>
    </w:p>
    <w:p>
      <w:pPr>
        <w:pStyle w:val="ListBullet"/>
      </w:pPr>
      <w:r/>
      <w:r>
        <w:rPr>
          <w:b/>
        </w:rPr>
        <w:t>Trust</w:t>
      </w:r>
      <w:r>
        <w:t xml:space="preserve"> and </w:t>
      </w:r>
      <w:r>
        <w:rPr>
          <w:b/>
        </w:rPr>
        <w:t>Perceived Security</w:t>
      </w:r>
      <w:r>
        <w:t xml:space="preserve"> moderate the relationship between perceived usefulness and adoption intention.</w:t>
      </w:r>
    </w:p>
    <w:p>
      <w:pPr>
        <w:pStyle w:val="ListBullet"/>
      </w:pPr>
      <w:r/>
      <w:r>
        <w:rPr>
          <w:b/>
        </w:rPr>
        <w:t>Social Influence</w:t>
      </w:r>
      <w:r>
        <w:t xml:space="preserve"> and </w:t>
      </w:r>
      <w:r>
        <w:rPr>
          <w:b/>
        </w:rPr>
        <w:t>Regulatory Environment</w:t>
      </w:r>
      <w:r>
        <w:t xml:space="preserve"> serve as external variables that shape user perceptions and behaviors.</w:t>
      </w:r>
    </w:p>
    <w:p>
      <w:pPr>
        <w:pStyle w:val="ListBullet"/>
      </w:pPr>
      <w:r/>
      <w:r>
        <w:rPr>
          <w:b/>
        </w:rPr>
        <w:t>Adoption</w:t>
      </w:r>
      <w:r>
        <w:t xml:space="preserve"> ultimately leads to measurable outcomes including </w:t>
      </w:r>
      <w:r>
        <w:rPr>
          <w:b/>
        </w:rPr>
        <w:t>Financial Inclusion</w:t>
      </w:r>
      <w:r>
        <w:t xml:space="preserve">, </w:t>
      </w:r>
      <w:r>
        <w:rPr>
          <w:b/>
        </w:rPr>
        <w:t>Transaction Efficiency</w:t>
      </w:r>
      <w:r>
        <w:t xml:space="preserve">, and </w:t>
      </w:r>
      <w:r>
        <w:rPr>
          <w:b/>
        </w:rPr>
        <w:t>Economic Impact</w:t>
      </w:r>
      <w:r>
        <w:t>.</w:t>
      </w:r>
    </w:p>
    <w:p>
      <w:pPr>
        <w:pStyle w:val="Heading2"/>
      </w:pPr>
      <w:r>
        <w:t>CHAPTER 3: RESEARCH METHODOLOGY</w:t>
      </w:r>
    </w:p>
    <w:p>
      <w:pPr>
        <w:pStyle w:val="Heading3"/>
      </w:pPr>
      <w:r>
        <w:t>3.1 Research Design</w:t>
      </w:r>
    </w:p>
    <w:p>
      <w:r>
        <w:t>This study employs a mixed-methods research design, combining a systematic review of existing literature with descriptive and analytical approaches to synthesize findings across multiple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