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0DEAF" w14:textId="77777777" w:rsidR="00B319B7" w:rsidRDefault="00B319B7" w:rsidP="00B319B7">
      <w:r>
        <w:t># Quadrature Phase RARE (QP-RARE)</w:t>
      </w:r>
    </w:p>
    <w:p w14:paraId="30DBB332" w14:textId="77777777" w:rsidR="00B319B7" w:rsidRDefault="00B319B7" w:rsidP="00B319B7"/>
    <w:p w14:paraId="777653E9" w14:textId="77777777" w:rsidR="00B319B7" w:rsidRDefault="00B319B7" w:rsidP="00B319B7">
      <w:r>
        <w:t>## Overview</w:t>
      </w:r>
    </w:p>
    <w:p w14:paraId="117E0E2E" w14:textId="77777777" w:rsidR="00B319B7" w:rsidRDefault="00B319B7" w:rsidP="00B319B7">
      <w:r>
        <w:t xml:space="preserve">Quadrature Phase RARE (QP-RARE) is a fast spin-echo technique that uses **quadratic phase modulation** of the refocusing pulses to achieve robust echo trains even under **non-CPMG** conditions.  </w:t>
      </w:r>
    </w:p>
    <w:p w14:paraId="2BF2A9FE" w14:textId="77777777" w:rsidR="00B319B7" w:rsidRDefault="00B319B7" w:rsidP="00B319B7">
      <w:r>
        <w:t>This makes it particularly suitable for **diffusion-weighted imaging** and other applications where phase coherence is disrupted.</w:t>
      </w:r>
    </w:p>
    <w:p w14:paraId="1770405B" w14:textId="77777777" w:rsidR="00B319B7" w:rsidRDefault="00B319B7" w:rsidP="00B319B7"/>
    <w:p w14:paraId="486196AF" w14:textId="77777777" w:rsidR="00B319B7" w:rsidRDefault="00B319B7" w:rsidP="00B319B7">
      <w:r>
        <w:t>This repository includes:</w:t>
      </w:r>
    </w:p>
    <w:p w14:paraId="62DE972E" w14:textId="77777777" w:rsidR="00B319B7" w:rsidRDefault="00B319B7" w:rsidP="00B319B7">
      <w:r>
        <w:t>- **JEMRIS-compatible sequence generation** (XML files)</w:t>
      </w:r>
    </w:p>
    <w:p w14:paraId="105AB73A" w14:textId="77777777" w:rsidR="00B319B7" w:rsidRDefault="00B319B7" w:rsidP="00B319B7">
      <w:r>
        <w:t>- **Extended Phase Graph (EPG) simulations** for S1/S2 signal components</w:t>
      </w:r>
    </w:p>
    <w:p w14:paraId="0333D4AF" w14:textId="77777777" w:rsidR="00B319B7" w:rsidRDefault="00B319B7" w:rsidP="00B319B7">
      <w:r>
        <w:t>- **Flip angle &amp; phase optimization** based on SNR and k-space weighting</w:t>
      </w:r>
    </w:p>
    <w:p w14:paraId="76730248" w14:textId="77777777" w:rsidR="00B319B7" w:rsidRDefault="00B319B7" w:rsidP="00B319B7">
      <w:r>
        <w:t>- **Integration of crusher gradients** and prepulse schemes</w:t>
      </w:r>
    </w:p>
    <w:p w14:paraId="352B73A7" w14:textId="77777777" w:rsidR="00B319B7" w:rsidRDefault="00B319B7" w:rsidP="00B319B7">
      <w:r>
        <w:t>- **Tools for evaluating robustness** to phase offsets</w:t>
      </w:r>
    </w:p>
    <w:p w14:paraId="5F00A302" w14:textId="77777777" w:rsidR="00B319B7" w:rsidRDefault="00B319B7" w:rsidP="00B319B7"/>
    <w:p w14:paraId="367A7FA9" w14:textId="77777777" w:rsidR="00B319B7" w:rsidRDefault="00B319B7" w:rsidP="00B319B7">
      <w:r>
        <w:t>---</w:t>
      </w:r>
    </w:p>
    <w:p w14:paraId="14803A82" w14:textId="77777777" w:rsidR="00B319B7" w:rsidRDefault="00B319B7" w:rsidP="00B319B7"/>
    <w:p w14:paraId="165144FA" w14:textId="77777777" w:rsidR="00B319B7" w:rsidRDefault="00B319B7" w:rsidP="00B319B7">
      <w:r>
        <w:t>## Features</w:t>
      </w:r>
    </w:p>
    <w:p w14:paraId="46CFE3B1" w14:textId="77777777" w:rsidR="00B319B7" w:rsidRDefault="00B319B7" w:rsidP="00B319B7"/>
    <w:p w14:paraId="305ED1F9" w14:textId="77777777" w:rsidR="00B319B7" w:rsidRDefault="00B319B7" w:rsidP="00B319B7">
      <w:r>
        <w:t>### QP-RARE sequence design</w:t>
      </w:r>
    </w:p>
    <w:p w14:paraId="40A9FAAC" w14:textId="77777777" w:rsidR="00B319B7" w:rsidRDefault="00B319B7" w:rsidP="00B319B7">
      <w:r>
        <w:t>- Configurable number of preparation pulses (e.g., 3 or 7)</w:t>
      </w:r>
    </w:p>
    <w:p w14:paraId="540281AF" w14:textId="77777777" w:rsidR="00B319B7" w:rsidRDefault="00B319B7" w:rsidP="00B319B7">
      <w:r>
        <w:t>- Adjustable flip angles and phase increments</w:t>
      </w:r>
    </w:p>
    <w:p w14:paraId="7F35F14F" w14:textId="77777777" w:rsidR="00B319B7" w:rsidRDefault="00B319B7" w:rsidP="00B319B7">
      <w:r>
        <w:t>- Optional **k=0–only** acquisition mode</w:t>
      </w:r>
    </w:p>
    <w:p w14:paraId="537762A0" w14:textId="77777777" w:rsidR="00B319B7" w:rsidRDefault="00B319B7" w:rsidP="00B319B7"/>
    <w:p w14:paraId="260F88F1" w14:textId="77777777" w:rsidR="00B319B7" w:rsidRDefault="00B319B7" w:rsidP="00B319B7">
      <w:r>
        <w:t>### Optimization framework</w:t>
      </w:r>
    </w:p>
    <w:p w14:paraId="3D053FD8" w14:textId="77777777" w:rsidR="00B319B7" w:rsidRDefault="00B319B7" w:rsidP="00B319B7">
      <w:r>
        <w:t>- Based on [Rahbek et al., 2023] SNR–PSF optimization approach</w:t>
      </w:r>
    </w:p>
    <w:p w14:paraId="0D6F2773" w14:textId="77777777" w:rsidR="00B319B7" w:rsidRDefault="00B319B7" w:rsidP="00B319B7">
      <w:r>
        <w:t>- Supports target k-space weighting functions and filter generation</w:t>
      </w:r>
    </w:p>
    <w:p w14:paraId="7C49226B" w14:textId="77777777" w:rsidR="00B319B7" w:rsidRDefault="00B319B7" w:rsidP="00B319B7">
      <w:r>
        <w:t>- Robustness evaluation under φ = 0 and φ = π/2 phase offsets</w:t>
      </w:r>
    </w:p>
    <w:p w14:paraId="1CBA5331" w14:textId="77777777" w:rsidR="00B319B7" w:rsidRDefault="00B319B7" w:rsidP="00B319B7"/>
    <w:p w14:paraId="33163D11" w14:textId="77777777" w:rsidR="00B319B7" w:rsidRDefault="00B319B7" w:rsidP="00B319B7">
      <w:r>
        <w:t>### Simulation capabilities</w:t>
      </w:r>
    </w:p>
    <w:p w14:paraId="77318CD7" w14:textId="77777777" w:rsidR="00B319B7" w:rsidRDefault="00B319B7" w:rsidP="00B319B7">
      <w:r>
        <w:t>- **JEMRIS** Bloch simulations for realistic gradient/RF effects</w:t>
      </w:r>
    </w:p>
    <w:p w14:paraId="42F501E0" w14:textId="77777777" w:rsidR="00B319B7" w:rsidRDefault="00B319B7" w:rsidP="00B319B7">
      <w:r>
        <w:t>- **EPG** simulations for rapid parameter sweeps</w:t>
      </w:r>
    </w:p>
    <w:p w14:paraId="4C55CC42" w14:textId="77777777" w:rsidR="00B319B7" w:rsidRDefault="00B319B7" w:rsidP="00B319B7">
      <w:r>
        <w:t>- Output of **S1** (in-phase) and **S2** (quadrature) component evolution</w:t>
      </w:r>
    </w:p>
    <w:p w14:paraId="1289F0AC" w14:textId="77777777" w:rsidR="00B319B7" w:rsidRDefault="00B319B7" w:rsidP="00B319B7"/>
    <w:p w14:paraId="50E2B127" w14:textId="77777777" w:rsidR="00B319B7" w:rsidRDefault="00B319B7" w:rsidP="00B319B7">
      <w:r>
        <w:t>---</w:t>
      </w:r>
    </w:p>
    <w:p w14:paraId="23B307A0" w14:textId="77777777" w:rsidR="00B319B7" w:rsidRDefault="00B319B7" w:rsidP="00B319B7"/>
    <w:p w14:paraId="26385287" w14:textId="77777777" w:rsidR="00B319B7" w:rsidRDefault="00B319B7" w:rsidP="00B319B7">
      <w:r>
        <w:t>## Requirements</w:t>
      </w:r>
    </w:p>
    <w:p w14:paraId="59C2D0DF" w14:textId="77777777" w:rsidR="00B319B7" w:rsidRDefault="00B319B7" w:rsidP="00B319B7">
      <w:r>
        <w:t>- MATLAB **R2020a** or later</w:t>
      </w:r>
    </w:p>
    <w:p w14:paraId="21D3CDF6" w14:textId="77777777" w:rsidR="00B319B7" w:rsidRDefault="00B319B7" w:rsidP="00B319B7">
      <w:r>
        <w:t>- [JEMRIS](https://sourceforge.net/projects/jemris/) for MRI sequence simulation</w:t>
      </w:r>
    </w:p>
    <w:p w14:paraId="38A39019" w14:textId="77777777" w:rsidR="00B319B7" w:rsidRDefault="00B319B7" w:rsidP="00B319B7">
      <w:r>
        <w:t>- [Toppe](https://github.com/toppeMRI/toppe) framework for MRI image reconstruction</w:t>
      </w:r>
    </w:p>
    <w:p w14:paraId="75DBE133" w14:textId="77777777" w:rsidR="00B319B7" w:rsidRDefault="00B319B7" w:rsidP="00B319B7"/>
    <w:p w14:paraId="0F5B64BB" w14:textId="77777777" w:rsidR="00B319B7" w:rsidRDefault="00B319B7" w:rsidP="00B319B7">
      <w:r>
        <w:t>---</w:t>
      </w:r>
    </w:p>
    <w:p w14:paraId="40340F82" w14:textId="77777777" w:rsidR="00B319B7" w:rsidRDefault="00B319B7" w:rsidP="00B319B7"/>
    <w:p w14:paraId="2843C332" w14:textId="77777777" w:rsidR="00B319B7" w:rsidRDefault="00B319B7" w:rsidP="00B319B7">
      <w:r>
        <w:t>## Usage</w:t>
      </w:r>
    </w:p>
    <w:p w14:paraId="4AA42E41" w14:textId="77777777" w:rsidR="00B319B7" w:rsidRDefault="00B319B7" w:rsidP="00B319B7"/>
    <w:p w14:paraId="178F4C55" w14:textId="77777777" w:rsidR="00B319B7" w:rsidRDefault="00B319B7" w:rsidP="00B319B7">
      <w:r>
        <w:t>1. **Generate a QP-RARE sequence**:</w:t>
      </w:r>
    </w:p>
    <w:p w14:paraId="6F700EC0" w14:textId="77777777" w:rsidR="00B319B7" w:rsidRDefault="00B319B7" w:rsidP="00B319B7">
      <w:r>
        <w:t xml:space="preserve">    ```matlab</w:t>
      </w:r>
    </w:p>
    <w:p w14:paraId="38F2CC98" w14:textId="77777777" w:rsidR="00B319B7" w:rsidRDefault="00B319B7" w:rsidP="00B319B7">
      <w:r>
        <w:t xml:space="preserve">    generate_QPRARE_XML('QPRARE_7prepulses.xml', params);</w:t>
      </w:r>
    </w:p>
    <w:p w14:paraId="559FABF9" w14:textId="77777777" w:rsidR="00B319B7" w:rsidRDefault="00B319B7" w:rsidP="00B319B7">
      <w:r>
        <w:t xml:space="preserve">    ```</w:t>
      </w:r>
    </w:p>
    <w:p w14:paraId="6995579B" w14:textId="77777777" w:rsidR="00B319B7" w:rsidRDefault="00B319B7" w:rsidP="00B319B7"/>
    <w:p w14:paraId="214EC195" w14:textId="77777777" w:rsidR="00B319B7" w:rsidRDefault="00B319B7" w:rsidP="00B319B7">
      <w:r>
        <w:t>2. **Run EPG simulation**:</w:t>
      </w:r>
    </w:p>
    <w:p w14:paraId="656536A9" w14:textId="77777777" w:rsidR="00B319B7" w:rsidRDefault="00B319B7" w:rsidP="00B319B7">
      <w:r>
        <w:t xml:space="preserve">    ```matlab</w:t>
      </w:r>
    </w:p>
    <w:p w14:paraId="76EEE0CF" w14:textId="77777777" w:rsidR="00B319B7" w:rsidRDefault="00B319B7" w:rsidP="00B319B7">
      <w:r>
        <w:t xml:space="preserve">    run_QPRARE_EPG(params);</w:t>
      </w:r>
    </w:p>
    <w:p w14:paraId="45336939" w14:textId="77777777" w:rsidR="00B319B7" w:rsidRDefault="00B319B7" w:rsidP="00B319B7">
      <w:r>
        <w:t xml:space="preserve">    ```</w:t>
      </w:r>
    </w:p>
    <w:p w14:paraId="60588BA4" w14:textId="77777777" w:rsidR="00B319B7" w:rsidRDefault="00B319B7" w:rsidP="00B319B7"/>
    <w:p w14:paraId="3FF20DE9" w14:textId="77777777" w:rsidR="00B319B7" w:rsidRDefault="00B319B7" w:rsidP="00B319B7">
      <w:r>
        <w:t>3. **Optimize flip angles**:</w:t>
      </w:r>
    </w:p>
    <w:p w14:paraId="440C7CBC" w14:textId="77777777" w:rsidR="00B319B7" w:rsidRDefault="00B319B7" w:rsidP="00B319B7">
      <w:r>
        <w:lastRenderedPageBreak/>
        <w:t xml:space="preserve">    ```matlab</w:t>
      </w:r>
    </w:p>
    <w:p w14:paraId="2E1A1103" w14:textId="77777777" w:rsidR="00B319B7" w:rsidRDefault="00B319B7" w:rsidP="00B319B7">
      <w:r>
        <w:t xml:space="preserve">    [flips_opt, txdev_opt, rxdev_opt] = FA_optimization_QPRARE();</w:t>
      </w:r>
    </w:p>
    <w:p w14:paraId="390B7C54" w14:textId="77777777" w:rsidR="00B319B7" w:rsidRDefault="00B319B7" w:rsidP="00B319B7">
      <w:r>
        <w:t xml:space="preserve">    ```</w:t>
      </w:r>
    </w:p>
    <w:p w14:paraId="08AD6D00" w14:textId="77777777" w:rsidR="00B319B7" w:rsidRDefault="00B319B7" w:rsidP="00B319B7"/>
    <w:p w14:paraId="003B3B3F" w14:textId="77777777" w:rsidR="00B319B7" w:rsidRDefault="00B319B7" w:rsidP="00B319B7">
      <w:r>
        <w:t>4. **Simulate in JEMRIS**:</w:t>
      </w:r>
    </w:p>
    <w:p w14:paraId="7B5C93BC" w14:textId="77777777" w:rsidR="00B319B7" w:rsidRDefault="00B319B7" w:rsidP="00B319B7">
      <w:r>
        <w:t xml:space="preserve">    - Load the generated XML sequence</w:t>
      </w:r>
    </w:p>
    <w:p w14:paraId="299C87D0" w14:textId="77777777" w:rsidR="00B319B7" w:rsidRDefault="00B319B7" w:rsidP="00B319B7">
      <w:r>
        <w:t xml:space="preserve">    - Run simulation for φ = 0 and φ = π/2 offsets</w:t>
      </w:r>
    </w:p>
    <w:p w14:paraId="751309CE" w14:textId="77777777" w:rsidR="00B319B7" w:rsidRDefault="00B319B7" w:rsidP="00B319B7">
      <w:r>
        <w:t xml:space="preserve">    - Analyze reconstructed images</w:t>
      </w:r>
    </w:p>
    <w:p w14:paraId="766C1C78" w14:textId="77777777" w:rsidR="00B319B7" w:rsidRDefault="00B319B7" w:rsidP="00B319B7"/>
    <w:p w14:paraId="2C8D1285" w14:textId="77777777" w:rsidR="00B319B7" w:rsidRDefault="00B319B7" w:rsidP="00B319B7">
      <w:r>
        <w:t>---</w:t>
      </w:r>
    </w:p>
    <w:p w14:paraId="3B0C3396" w14:textId="77777777" w:rsidR="00B319B7" w:rsidRDefault="00B319B7" w:rsidP="00B319B7"/>
    <w:p w14:paraId="5E23CEF7" w14:textId="77777777" w:rsidR="00B319B7" w:rsidRDefault="00B319B7" w:rsidP="00B319B7">
      <w:r>
        <w:t>## References</w:t>
      </w:r>
    </w:p>
    <w:p w14:paraId="1EC7D2E4" w14:textId="77777777" w:rsidR="00B319B7" w:rsidRDefault="00B319B7" w:rsidP="00B319B7">
      <w:r>
        <w:t xml:space="preserve">- **Le Roux, P.** Non-CPMG Fast Spin Echo with Full Signal. *J Magn Reson*, 155:278–292, 2002.  </w:t>
      </w:r>
    </w:p>
    <w:p w14:paraId="72F243A6" w14:textId="77777777" w:rsidR="00B319B7" w:rsidRDefault="00B319B7" w:rsidP="00B319B7">
      <w:r>
        <w:t xml:space="preserve">- **Bastin, M.E., Le Roux, P.** On the Application of a Non-CPMG Single-Shot Fast Spin-Echo Sequence to Diffusion Tensor MRI of the Human Brain. *Magn Reson Med*, 48:6–14, 2002.  </w:t>
      </w:r>
    </w:p>
    <w:p w14:paraId="531A3ACE" w14:textId="77777777" w:rsidR="00B319B7" w:rsidRDefault="00B319B7" w:rsidP="00B319B7">
      <w:r>
        <w:t xml:space="preserve">- **Rahbek, S.**, et al. Optimized Flip Angle Schemes for the SPLICE Sequence and Application to Diffusion-Weighted Imaging. *Magn Reson Med*, 89:1469–1480, 2023.  </w:t>
      </w:r>
    </w:p>
    <w:p w14:paraId="304EC249" w14:textId="77777777" w:rsidR="00B319B7" w:rsidRDefault="00B319B7" w:rsidP="00B319B7"/>
    <w:p w14:paraId="259F07D7" w14:textId="58802F01" w:rsidR="00BE4856" w:rsidRDefault="00B319B7" w:rsidP="00B319B7">
      <w:r>
        <w:t>---</w:t>
      </w:r>
    </w:p>
    <w:sectPr w:rsidR="00BE4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116C"/>
    <w:multiLevelType w:val="multilevel"/>
    <w:tmpl w:val="2C6E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644C2"/>
    <w:multiLevelType w:val="multilevel"/>
    <w:tmpl w:val="32E2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47830"/>
    <w:multiLevelType w:val="multilevel"/>
    <w:tmpl w:val="1AC0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751A7"/>
    <w:multiLevelType w:val="multilevel"/>
    <w:tmpl w:val="7FA4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37FC9"/>
    <w:multiLevelType w:val="multilevel"/>
    <w:tmpl w:val="3710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339240">
    <w:abstractNumId w:val="0"/>
  </w:num>
  <w:num w:numId="2" w16cid:durableId="1210073533">
    <w:abstractNumId w:val="4"/>
  </w:num>
  <w:num w:numId="3" w16cid:durableId="1753500576">
    <w:abstractNumId w:val="3"/>
  </w:num>
  <w:num w:numId="4" w16cid:durableId="1840462975">
    <w:abstractNumId w:val="1"/>
  </w:num>
  <w:num w:numId="5" w16cid:durableId="753936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tDQ1NTQyMbO0tLQwMjdS0lEKTi0uzszPAykwqgUAZO3DPCwAAAA="/>
  </w:docVars>
  <w:rsids>
    <w:rsidRoot w:val="00BE4856"/>
    <w:rsid w:val="00252356"/>
    <w:rsid w:val="00B319B7"/>
    <w:rsid w:val="00BE4856"/>
    <w:rsid w:val="00C3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B19B68"/>
  <w15:chartTrackingRefBased/>
  <w15:docId w15:val="{6C81278E-1ED7-494C-B60F-E03E8F1E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Haar, Fleur de</dc:creator>
  <cp:keywords/>
  <dc:description/>
  <cp:lastModifiedBy>Haar, Fleur de</cp:lastModifiedBy>
  <cp:revision>2</cp:revision>
  <dcterms:created xsi:type="dcterms:W3CDTF">2025-08-13T09:34:00Z</dcterms:created>
  <dcterms:modified xsi:type="dcterms:W3CDTF">2025-08-13T09:39:00Z</dcterms:modified>
</cp:coreProperties>
</file>