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GoBack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  <w:bookmarkEnd w:id="0"/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405</w:t>
      </w:r>
      <w:r>
        <w:br w:type="textWrapping"/>
      </w:r>
      <w:r>
        <w:rPr>
          <w:b/>
          <w:bCs/>
        </w:rPr>
        <w:t>4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Стратегия постановки вопроса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Правила формулировки гипотезы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Структура введения работы. Написание чернового варианта введени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Стратегия формулировки целей и задач.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Техника написания введени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План организации главы «Обзор литературы».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Принципы цитирования источников. Написание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Библиографические базы данных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Библиографическая программа Mendeley. Редактирование главы «Обзор литературы».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План организации главы «Материал и методика».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Принципы описания дизайна сбора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Принципы описания географических характеристик сбора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Стратегия описания обработки материала. Обсуждение главы «Материал и методика».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Правила описания статистической обработки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Правила написания главы «Благодарности».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Стратегия написания главы «Изложение результатов».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Правила построения баз данных. Проектирование базы данных для материала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Приемы и правила занесения данных в компьютер.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Приемы построение карт сбора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Приемы построения точечных диаграмм.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Приемы построения частотных гистограмм.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Приемы построения линейных графиков.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построения секторных диаграмм.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простых таблиц данных. Построение таблиц с результатами.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 данных.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Двухвыборочный t-тест. Применение двухвыборочного t-теста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Корреляционный анализ. Применение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Простая линейная регрессия. Применение линейной регрессии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 к материалу.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Дисперсионный анализ. Применение дисперсионного анализа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Итоговое занятие №1. Комплексная контрольная работа включающая тест и развернутые задания.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Двухфакторный дисперсионный анализ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Методы многомерного анализа. Применение методов многомерного анализа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Метод главных компонент. Применение метода главных компонент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Основы корреспондентного анализа. Применение корреспондентного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Кластерный анализ.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Стратегия написания главы «Обсуждение результатов».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Приемы компоновки материала для главы «Обсуждение результатов».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23/01/22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Приемы сравнения результатов с литературными данными.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Стратегия написания главы «Выводы».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Стратегия написания главы «Список литературы».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Профессия ученого Работа по выбору типа представления научных результатов.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Принципы обмена знаний. Подготовка текста работы к публикации.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Типы презентации результатов. Подготовка иллюстраций к публикации.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Типы публикаций. Редактура публикации.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Типы докладо Подготовка текста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Устный доклад Шлифовка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Презентация доклада. Подготовка презентации для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Визуальный ряд устного доклада. Комбинирование презентации и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Фундамент стендового доклада. Подготовка постера.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Структура стендового доклада. Компоновка постера.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Стиль стендового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Работа у стенда. Репетиция постерного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Предмет логики. Составление определений.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Определение содержания понятий. Решение простых логических задач.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Суждение Решение сложных логических задач.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Умозаключения.Выявление логических ошибок.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Логические ошибки и борьба с ними. Вычленение. логики введения.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Исследовательская работа - арена логических построений.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Карта материала. логики обсужения.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Особенности биологии как науки. разбор научной работы с точки зрения логики.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Профессиональная наука. Оценка классических и современных научных работ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Научное сообщество. Составление заявки на грант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Что такое человек? Поиск литературы по теме: что такое человек.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Какими они были - наши предки? Анализ палеореконструкций предков человека.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Эволюция ближайших предков человека. Поиск литературы по теме: ближайшие предки человека.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Поведенческие программы у человека Разбор известных жизненных ситуаций.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Агрессия. Разбор агрессивного поведения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Мужчина и женщина. Поиск литературы по теме Мужчина и женщина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15/05/22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Жизнь в обществе и биология культуры. Анализ мимов.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Итоговое занятие №2. Cеминар.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19/05/22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917"/>
        <w:gridCol w:w="1721"/>
        <w:gridCol w:w="1421"/>
        <w:gridCol w:w="1610"/>
        <w:gridCol w:w="838"/>
        <w:gridCol w:w="1036"/>
        <w:gridCol w:w="864"/>
        <w:gridCol w:w="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10/10/21</w:t>
            </w:r>
          </w:p>
        </w:tc>
        <w:tc>
          <w:p>
            <w:pPr>
              <w:jc w:val="center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14/11/21</w:t>
            </w:r>
          </w:p>
        </w:tc>
        <w:tc>
          <w:p>
            <w:pPr>
              <w:jc w:val="center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12/12/21</w:t>
            </w:r>
          </w:p>
        </w:tc>
        <w:tc>
          <w:p>
            <w:pPr>
              <w:jc w:val="center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23/01/22</w:t>
            </w:r>
          </w:p>
        </w:tc>
        <w:tc>
          <w:p>
            <w:pPr>
              <w:jc w:val="center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13/02/22</w:t>
            </w:r>
          </w:p>
        </w:tc>
        <w:tc>
          <w:p>
            <w:pPr>
              <w:jc w:val="center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13/03/22</w:t>
            </w:r>
          </w:p>
        </w:tc>
        <w:tc>
          <w:p>
            <w:pPr>
              <w:jc w:val="center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10/04/22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15/05/22</w:t>
            </w:r>
          </w:p>
        </w:tc>
        <w:tc>
          <w:p>
            <w:pPr>
              <w:jc w:val="center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53C596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2021-09-01T11:28:00Z</dcterms:created>
  <dc:creator>polyd</dc:creator>
  <cp:lastModifiedBy>polyd</cp:lastModifiedBy>
  <dcterms:modified xsi:type="dcterms:W3CDTF">2021-09-01T11:29:22Z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1049-11.2.0.10258</vt:lpwstr>
  </property>
  <property fmtid="{D5CDD505-2E9C-101B-9397-08002B2CF9AE}" pid="4" name="ICV">
    <vt:lpwstr>6728B77C9A4E4CF3A469016DB2720E17</vt:lpwstr>
  </property>
</Properties>
</file>