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9DA" w:rsidRDefault="00FA609A">
      <w:pPr>
        <w:pStyle w:val="2"/>
      </w:pPr>
      <w:bookmarkStart w:id="0" w:name="протокол-результатов"/>
      <w:r>
        <w:t>ПРОТОКОЛ РЕЗУЛЬТАТОВ</w:t>
      </w:r>
      <w:bookmarkEnd w:id="0"/>
    </w:p>
    <w:p w:rsidR="00D729DA" w:rsidRDefault="00FA609A">
      <w:pPr>
        <w:pStyle w:val="2"/>
      </w:pPr>
      <w:bookmarkStart w:id="1" w:name="учебный-год"/>
      <w:r>
        <w:t>2020 / 2021 учебный год</w:t>
      </w:r>
      <w:bookmarkEnd w:id="1"/>
    </w:p>
    <w:p w:rsidR="00D729DA" w:rsidRDefault="00FA609A"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 w:rsidR="00D729DA" w:rsidRDefault="00FA609A">
      <w:pPr>
        <w:pStyle w:val="a5"/>
      </w:pPr>
      <w:r>
        <w:t>Название дополнительной общеобразовательной программы –</w:t>
      </w:r>
      <w:r>
        <w:t xml:space="preserve"> </w:t>
      </w:r>
      <w:r>
        <w:rPr>
          <w:b/>
        </w:rPr>
        <w:t>Разнообразие живых систем</w:t>
      </w:r>
      <w:bookmarkStart w:id="2" w:name="_GoBack"/>
      <w:bookmarkEnd w:id="2"/>
    </w:p>
    <w:p w:rsidR="00D729DA" w:rsidRDefault="00FA609A">
      <w:pPr>
        <w:pStyle w:val="a5"/>
      </w:pPr>
      <w:r>
        <w:t xml:space="preserve">Фамилия, имя, отчество педагога: </w:t>
      </w:r>
      <w:proofErr w:type="spellStart"/>
      <w:r>
        <w:rPr>
          <w:b/>
        </w:rPr>
        <w:t>В.М.Хайтов</w:t>
      </w:r>
      <w:proofErr w:type="spellEnd"/>
    </w:p>
    <w:p w:rsidR="00D729DA" w:rsidRDefault="00FA609A">
      <w:pPr>
        <w:pStyle w:val="a5"/>
      </w:pPr>
      <w:r>
        <w:t>Дата проведения: 2</w:t>
      </w:r>
      <w:r>
        <w:t>5</w:t>
      </w:r>
      <w:r>
        <w:t>/</w:t>
      </w:r>
      <w:r>
        <w:t>05</w:t>
      </w:r>
      <w:r>
        <w:t>/2</w:t>
      </w:r>
      <w:r>
        <w:t>1</w:t>
      </w:r>
    </w:p>
    <w:p w:rsidR="00D729DA" w:rsidRDefault="00FA609A">
      <w:pPr>
        <w:pStyle w:val="a5"/>
      </w:pPr>
      <w:r>
        <w:t>Форма проведения: Электронный опрос</w:t>
      </w:r>
    </w:p>
    <w:p w:rsidR="00D729DA" w:rsidRDefault="00FA609A">
      <w:pPr>
        <w:pStyle w:val="a5"/>
      </w:pPr>
      <w:r>
        <w:t xml:space="preserve">Форма оценки результатов: </w:t>
      </w:r>
      <w:r>
        <w:rPr>
          <w:b/>
        </w:rPr>
        <w:t>зачет</w:t>
      </w:r>
    </w:p>
    <w:p w:rsidR="00D729DA" w:rsidRDefault="00FA609A">
      <w:pPr>
        <w:pStyle w:val="2"/>
      </w:pPr>
      <w:bookmarkStart w:id="3" w:name="результаты-аттестации"/>
      <w:r>
        <w:t>Результаты аттестации</w:t>
      </w:r>
      <w:bookmarkEnd w:id="3"/>
    </w:p>
    <w:p w:rsidR="00D729DA" w:rsidRDefault="00FA609A">
      <w:pPr>
        <w:pStyle w:val="2"/>
      </w:pPr>
      <w:bookmarkStart w:id="4" w:name="группа-222-год-обучения-2"/>
      <w:r>
        <w:t>Группа № 222, год обучения 2</w:t>
      </w:r>
      <w:bookmarkEnd w:id="4"/>
    </w:p>
    <w:tbl>
      <w:tblPr>
        <w:tblW w:w="2266" w:type="pct"/>
        <w:tblLook w:val="04A0" w:firstRow="1" w:lastRow="0" w:firstColumn="1" w:lastColumn="0" w:noHBand="0" w:noVBand="1"/>
      </w:tblPr>
      <w:tblGrid>
        <w:gridCol w:w="530"/>
        <w:gridCol w:w="2984"/>
        <w:gridCol w:w="1103"/>
      </w:tblGrid>
      <w:tr w:rsidR="00D729D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729DA" w:rsidRDefault="00FA609A">
            <w:r>
              <w:t>п/п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729DA" w:rsidRDefault="00FA609A">
            <w:r>
              <w:t>Фамилия, Имя обучающегося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729DA" w:rsidRDefault="00FA609A">
            <w:pPr>
              <w:jc w:val="right"/>
            </w:pPr>
            <w:r>
              <w:t>Результат</w:t>
            </w:r>
          </w:p>
        </w:tc>
      </w:tr>
      <w:tr w:rsidR="00D729DA">
        <w:tc>
          <w:tcPr>
            <w:tcW w:w="0" w:type="auto"/>
          </w:tcPr>
          <w:p w:rsidR="00D729DA" w:rsidRDefault="00FA609A">
            <w:r>
              <w:t>1</w:t>
            </w:r>
          </w:p>
        </w:tc>
        <w:tc>
          <w:tcPr>
            <w:tcW w:w="2985" w:type="dxa"/>
          </w:tcPr>
          <w:p w:rsidR="00D729DA" w:rsidRDefault="00FA609A">
            <w:r>
              <w:rPr>
                <w:sz w:val="24"/>
                <w:szCs w:val="24"/>
              </w:rPr>
              <w:t>Анохин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Сергей</w:t>
            </w:r>
            <w:proofErr w:type="spellEnd"/>
          </w:p>
        </w:tc>
        <w:tc>
          <w:tcPr>
            <w:tcW w:w="0" w:type="auto"/>
          </w:tcPr>
          <w:p w:rsidR="00D729DA" w:rsidRDefault="00FA609A">
            <w:pPr>
              <w:jc w:val="right"/>
            </w:pPr>
            <w:r>
              <w:t>Зачет</w:t>
            </w:r>
          </w:p>
        </w:tc>
      </w:tr>
      <w:tr w:rsidR="00D729DA">
        <w:tc>
          <w:tcPr>
            <w:tcW w:w="0" w:type="auto"/>
          </w:tcPr>
          <w:p w:rsidR="00D729DA" w:rsidRDefault="00FA609A">
            <w:r>
              <w:t>2</w:t>
            </w:r>
          </w:p>
        </w:tc>
        <w:tc>
          <w:tcPr>
            <w:tcW w:w="2985" w:type="dxa"/>
          </w:tcPr>
          <w:p w:rsidR="00D729DA" w:rsidRDefault="00FA609A">
            <w:r>
              <w:rPr>
                <w:sz w:val="24"/>
                <w:szCs w:val="24"/>
              </w:rPr>
              <w:t>Артюшкова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Анастасия</w:t>
            </w:r>
            <w:proofErr w:type="spellEnd"/>
          </w:p>
        </w:tc>
        <w:tc>
          <w:tcPr>
            <w:tcW w:w="0" w:type="auto"/>
          </w:tcPr>
          <w:p w:rsidR="00D729DA" w:rsidRDefault="00FA609A">
            <w:pPr>
              <w:jc w:val="right"/>
            </w:pPr>
            <w:r>
              <w:t>Зачет</w:t>
            </w:r>
          </w:p>
        </w:tc>
      </w:tr>
      <w:tr w:rsidR="00D729DA">
        <w:tc>
          <w:tcPr>
            <w:tcW w:w="0" w:type="auto"/>
          </w:tcPr>
          <w:p w:rsidR="00D729DA" w:rsidRDefault="00FA609A">
            <w:r>
              <w:t>3</w:t>
            </w:r>
          </w:p>
        </w:tc>
        <w:tc>
          <w:tcPr>
            <w:tcW w:w="2985" w:type="dxa"/>
          </w:tcPr>
          <w:p w:rsidR="00D729DA" w:rsidRDefault="00FA609A">
            <w:r>
              <w:rPr>
                <w:sz w:val="24"/>
                <w:szCs w:val="24"/>
              </w:rPr>
              <w:t>Васильева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Арина</w:t>
            </w:r>
            <w:proofErr w:type="spellEnd"/>
          </w:p>
        </w:tc>
        <w:tc>
          <w:tcPr>
            <w:tcW w:w="0" w:type="auto"/>
          </w:tcPr>
          <w:p w:rsidR="00D729DA" w:rsidRDefault="00FA609A">
            <w:pPr>
              <w:jc w:val="right"/>
            </w:pPr>
            <w:r>
              <w:t>Зачет</w:t>
            </w:r>
          </w:p>
        </w:tc>
      </w:tr>
      <w:tr w:rsidR="00D729DA">
        <w:tc>
          <w:tcPr>
            <w:tcW w:w="0" w:type="auto"/>
          </w:tcPr>
          <w:p w:rsidR="00D729DA" w:rsidRDefault="00FA609A">
            <w:r>
              <w:t>4</w:t>
            </w:r>
          </w:p>
        </w:tc>
        <w:tc>
          <w:tcPr>
            <w:tcW w:w="2985" w:type="dxa"/>
          </w:tcPr>
          <w:p w:rsidR="00D729DA" w:rsidRDefault="00FA609A">
            <w:r>
              <w:rPr>
                <w:sz w:val="24"/>
                <w:szCs w:val="24"/>
              </w:rPr>
              <w:t>Давиденко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Алиса</w:t>
            </w:r>
            <w:proofErr w:type="spellEnd"/>
          </w:p>
        </w:tc>
        <w:tc>
          <w:tcPr>
            <w:tcW w:w="0" w:type="auto"/>
          </w:tcPr>
          <w:p w:rsidR="00D729DA" w:rsidRDefault="00FA609A">
            <w:pPr>
              <w:jc w:val="right"/>
            </w:pPr>
            <w:r>
              <w:t>Зачет</w:t>
            </w:r>
          </w:p>
        </w:tc>
      </w:tr>
      <w:tr w:rsidR="00D729DA">
        <w:tc>
          <w:tcPr>
            <w:tcW w:w="0" w:type="auto"/>
          </w:tcPr>
          <w:p w:rsidR="00D729DA" w:rsidRDefault="00FA609A">
            <w:r>
              <w:t>5</w:t>
            </w:r>
          </w:p>
        </w:tc>
        <w:tc>
          <w:tcPr>
            <w:tcW w:w="2985" w:type="dxa"/>
          </w:tcPr>
          <w:p w:rsidR="00D729DA" w:rsidRDefault="00FA609A">
            <w:proofErr w:type="spellStart"/>
            <w:r>
              <w:rPr>
                <w:sz w:val="24"/>
                <w:szCs w:val="24"/>
              </w:rPr>
              <w:t>Казурова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Мария</w:t>
            </w:r>
            <w:proofErr w:type="spellEnd"/>
          </w:p>
        </w:tc>
        <w:tc>
          <w:tcPr>
            <w:tcW w:w="0" w:type="auto"/>
          </w:tcPr>
          <w:p w:rsidR="00D729DA" w:rsidRDefault="00FA609A">
            <w:pPr>
              <w:jc w:val="right"/>
            </w:pPr>
            <w:r>
              <w:t>Зачет</w:t>
            </w:r>
          </w:p>
        </w:tc>
      </w:tr>
      <w:tr w:rsidR="00D729DA">
        <w:tc>
          <w:tcPr>
            <w:tcW w:w="0" w:type="auto"/>
          </w:tcPr>
          <w:p w:rsidR="00D729DA" w:rsidRDefault="00FA609A">
            <w:r>
              <w:t>6</w:t>
            </w:r>
          </w:p>
        </w:tc>
        <w:tc>
          <w:tcPr>
            <w:tcW w:w="2985" w:type="dxa"/>
          </w:tcPr>
          <w:p w:rsidR="00D729DA" w:rsidRDefault="00FA609A">
            <w:r>
              <w:rPr>
                <w:sz w:val="24"/>
                <w:szCs w:val="24"/>
              </w:rPr>
              <w:t>Князева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Анастасия</w:t>
            </w:r>
            <w:proofErr w:type="spellEnd"/>
          </w:p>
        </w:tc>
        <w:tc>
          <w:tcPr>
            <w:tcW w:w="0" w:type="auto"/>
          </w:tcPr>
          <w:p w:rsidR="00D729DA" w:rsidRDefault="00FA609A">
            <w:pPr>
              <w:jc w:val="right"/>
            </w:pPr>
            <w:r>
              <w:t>Зачет</w:t>
            </w:r>
          </w:p>
        </w:tc>
      </w:tr>
      <w:tr w:rsidR="00D729DA">
        <w:tc>
          <w:tcPr>
            <w:tcW w:w="0" w:type="auto"/>
          </w:tcPr>
          <w:p w:rsidR="00D729DA" w:rsidRDefault="00FA609A">
            <w:r>
              <w:t>7</w:t>
            </w:r>
          </w:p>
        </w:tc>
        <w:tc>
          <w:tcPr>
            <w:tcW w:w="2985" w:type="dxa"/>
          </w:tcPr>
          <w:p w:rsidR="00D729DA" w:rsidRDefault="00FA609A">
            <w:r>
              <w:rPr>
                <w:sz w:val="24"/>
                <w:szCs w:val="24"/>
              </w:rPr>
              <w:t>Кокорина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Мария</w:t>
            </w:r>
            <w:proofErr w:type="spellEnd"/>
          </w:p>
        </w:tc>
        <w:tc>
          <w:tcPr>
            <w:tcW w:w="0" w:type="auto"/>
          </w:tcPr>
          <w:p w:rsidR="00D729DA" w:rsidRDefault="00FA609A">
            <w:pPr>
              <w:jc w:val="right"/>
            </w:pPr>
            <w:r>
              <w:t>Зачет</w:t>
            </w:r>
          </w:p>
        </w:tc>
      </w:tr>
      <w:tr w:rsidR="00D729DA">
        <w:tc>
          <w:tcPr>
            <w:tcW w:w="0" w:type="auto"/>
          </w:tcPr>
          <w:p w:rsidR="00D729DA" w:rsidRDefault="00FA609A">
            <w:r>
              <w:t>8</w:t>
            </w:r>
          </w:p>
        </w:tc>
        <w:tc>
          <w:tcPr>
            <w:tcW w:w="2985" w:type="dxa"/>
          </w:tcPr>
          <w:p w:rsidR="00D729DA" w:rsidRDefault="00FA609A">
            <w:proofErr w:type="spellStart"/>
            <w:r>
              <w:rPr>
                <w:sz w:val="24"/>
                <w:szCs w:val="24"/>
              </w:rPr>
              <w:t>Кручинена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Евгения</w:t>
            </w:r>
            <w:proofErr w:type="spellEnd"/>
          </w:p>
        </w:tc>
        <w:tc>
          <w:tcPr>
            <w:tcW w:w="0" w:type="auto"/>
          </w:tcPr>
          <w:p w:rsidR="00D729DA" w:rsidRDefault="00FA609A">
            <w:pPr>
              <w:jc w:val="right"/>
            </w:pPr>
            <w:r>
              <w:t>Зачет</w:t>
            </w:r>
          </w:p>
        </w:tc>
      </w:tr>
      <w:tr w:rsidR="00D729DA">
        <w:tc>
          <w:tcPr>
            <w:tcW w:w="0" w:type="auto"/>
          </w:tcPr>
          <w:p w:rsidR="00D729DA" w:rsidRDefault="00FA609A">
            <w:r>
              <w:t>9</w:t>
            </w:r>
          </w:p>
        </w:tc>
        <w:tc>
          <w:tcPr>
            <w:tcW w:w="2985" w:type="dxa"/>
          </w:tcPr>
          <w:p w:rsidR="00D729DA" w:rsidRDefault="00FA609A">
            <w:r>
              <w:rPr>
                <w:sz w:val="24"/>
                <w:szCs w:val="24"/>
              </w:rPr>
              <w:t>Кузнецов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Макар</w:t>
            </w:r>
            <w:proofErr w:type="spellEnd"/>
          </w:p>
        </w:tc>
        <w:tc>
          <w:tcPr>
            <w:tcW w:w="0" w:type="auto"/>
          </w:tcPr>
          <w:p w:rsidR="00D729DA" w:rsidRDefault="00FA609A">
            <w:pPr>
              <w:jc w:val="right"/>
            </w:pPr>
            <w:r>
              <w:t>Зачет</w:t>
            </w:r>
          </w:p>
        </w:tc>
      </w:tr>
      <w:tr w:rsidR="00D729DA">
        <w:tc>
          <w:tcPr>
            <w:tcW w:w="0" w:type="auto"/>
          </w:tcPr>
          <w:p w:rsidR="00D729DA" w:rsidRDefault="00FA609A">
            <w:r>
              <w:t>10</w:t>
            </w:r>
          </w:p>
        </w:tc>
        <w:tc>
          <w:tcPr>
            <w:tcW w:w="2985" w:type="dxa"/>
          </w:tcPr>
          <w:p w:rsidR="00D729DA" w:rsidRDefault="00FA609A">
            <w:r>
              <w:rPr>
                <w:sz w:val="24"/>
                <w:szCs w:val="24"/>
              </w:rPr>
              <w:t>Никитина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Ксения</w:t>
            </w:r>
            <w:proofErr w:type="spellEnd"/>
          </w:p>
        </w:tc>
        <w:tc>
          <w:tcPr>
            <w:tcW w:w="0" w:type="auto"/>
          </w:tcPr>
          <w:p w:rsidR="00D729DA" w:rsidRDefault="00FA609A">
            <w:pPr>
              <w:jc w:val="right"/>
            </w:pPr>
            <w:r>
              <w:t>Зачет</w:t>
            </w:r>
          </w:p>
        </w:tc>
      </w:tr>
      <w:tr w:rsidR="00D729DA">
        <w:tc>
          <w:tcPr>
            <w:tcW w:w="0" w:type="auto"/>
          </w:tcPr>
          <w:p w:rsidR="00D729DA" w:rsidRDefault="00FA609A">
            <w:r>
              <w:t>11</w:t>
            </w:r>
          </w:p>
        </w:tc>
        <w:tc>
          <w:tcPr>
            <w:tcW w:w="2985" w:type="dxa"/>
          </w:tcPr>
          <w:p w:rsidR="00D729DA" w:rsidRDefault="00FA609A">
            <w:r>
              <w:rPr>
                <w:sz w:val="24"/>
                <w:szCs w:val="24"/>
              </w:rPr>
              <w:t>Пономарева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Дарья</w:t>
            </w:r>
            <w:proofErr w:type="spellEnd"/>
          </w:p>
        </w:tc>
        <w:tc>
          <w:tcPr>
            <w:tcW w:w="0" w:type="auto"/>
          </w:tcPr>
          <w:p w:rsidR="00D729DA" w:rsidRDefault="00FA609A">
            <w:pPr>
              <w:jc w:val="right"/>
            </w:pPr>
            <w:r>
              <w:t>Зачет</w:t>
            </w:r>
          </w:p>
        </w:tc>
      </w:tr>
      <w:tr w:rsidR="00D729DA">
        <w:tc>
          <w:tcPr>
            <w:tcW w:w="0" w:type="auto"/>
          </w:tcPr>
          <w:p w:rsidR="00D729DA" w:rsidRDefault="00FA609A">
            <w:r>
              <w:t>12</w:t>
            </w:r>
          </w:p>
        </w:tc>
        <w:tc>
          <w:tcPr>
            <w:tcW w:w="2985" w:type="dxa"/>
          </w:tcPr>
          <w:p w:rsidR="00D729DA" w:rsidRDefault="00FA609A">
            <w:proofErr w:type="spellStart"/>
            <w:r>
              <w:rPr>
                <w:sz w:val="24"/>
                <w:szCs w:val="24"/>
              </w:rPr>
              <w:t>Смрирнова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Ксения</w:t>
            </w:r>
            <w:proofErr w:type="spellEnd"/>
          </w:p>
        </w:tc>
        <w:tc>
          <w:tcPr>
            <w:tcW w:w="0" w:type="auto"/>
          </w:tcPr>
          <w:p w:rsidR="00D729DA" w:rsidRDefault="00FA609A">
            <w:pPr>
              <w:jc w:val="right"/>
            </w:pPr>
            <w:r>
              <w:t>Зачет</w:t>
            </w:r>
          </w:p>
        </w:tc>
      </w:tr>
    </w:tbl>
    <w:p w:rsidR="00D729DA" w:rsidRDefault="00FA609A">
      <w:pPr>
        <w:pStyle w:val="a5"/>
      </w:pPr>
      <w:r>
        <w:br/>
      </w:r>
      <w:r>
        <w:br/>
        <w:t>Всего аттестовано ____1</w:t>
      </w:r>
      <w:r>
        <w:t>2</w:t>
      </w:r>
      <w:r>
        <w:t>_____ обучающихся. Из них по результатам аттестации: (Показатель результативности) ____1</w:t>
      </w:r>
      <w:r>
        <w:t>2</w:t>
      </w:r>
      <w:r>
        <w:t xml:space="preserve"> _____чел.</w:t>
      </w:r>
    </w:p>
    <w:p w:rsidR="00D729DA" w:rsidRDefault="00FA609A">
      <w:pPr>
        <w:pStyle w:val="a5"/>
      </w:pPr>
      <w:r>
        <w:br/>
      </w:r>
      <w:r>
        <w:br/>
        <w:t>Подпись педагога</w:t>
      </w:r>
    </w:p>
    <w:sectPr w:rsidR="00D729DA">
      <w:pgSz w:w="12240" w:h="15840"/>
      <w:pgMar w:top="1235" w:right="1134" w:bottom="1134" w:left="1134" w:header="0" w:footer="0" w:gutter="0"/>
      <w:cols w:space="720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default"/>
  </w:font>
  <w:font w:name="Noto Sans CJK SC">
    <w:altName w:val="SimSun"/>
    <w:charset w:val="86"/>
    <w:family w:val="auto"/>
    <w:pitch w:val="default"/>
  </w:font>
  <w:font w:name="Lohit Devanagari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Segoe Print"/>
    <w:charset w:val="00"/>
    <w:family w:val="auto"/>
    <w:pitch w:val="default"/>
  </w:font>
  <w:font w:name="Times New Roma">
    <w:altName w:val="Segoe Print"/>
    <w:charset w:val="00"/>
    <w:family w:val="auto"/>
    <w:pitch w:val="default"/>
  </w:font>
  <w:font w:name="Lohit Hindi">
    <w:altName w:val="Segoe Print"/>
    <w:charset w:val="00"/>
    <w:family w:val="auto"/>
    <w:pitch w:val="default"/>
  </w:font>
  <w:font w:name="Liberation Sans;Arial">
    <w:altName w:val="Segoe Print"/>
    <w:charset w:val="00"/>
    <w:family w:val="auto"/>
    <w:pitch w:val="default"/>
  </w:font>
  <w:font w:name="Noto Sans CJK SC Regular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729DA"/>
    <w:rsid w:val="00E315A3"/>
    <w:rsid w:val="00FA609A"/>
    <w:rsid w:val="25E670D3"/>
    <w:rsid w:val="28301C9F"/>
    <w:rsid w:val="423445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14582"/>
  <w15:docId w15:val="{3C8A2857-AD5E-4D31-8D81-69F00316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header" w:qFormat="1"/>
    <w:lsdException w:name="index heading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Calibri" w:eastAsia="Times New Roman" w:hAnsi="Calibri" w:cs="Times New Roman"/>
      <w:color w:val="00000A"/>
      <w:kern w:val="2"/>
      <w:sz w:val="22"/>
      <w:szCs w:val="22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cs="Cambria"/>
      <w:b/>
      <w:bCs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index 1"/>
    <w:basedOn w:val="a"/>
    <w:next w:val="a"/>
    <w:qFormat/>
    <w:pPr>
      <w:ind w:left="220" w:hanging="220"/>
    </w:pPr>
  </w:style>
  <w:style w:type="paragraph" w:styleId="a4">
    <w:name w:val="header"/>
    <w:basedOn w:val="a"/>
    <w:qFormat/>
  </w:style>
  <w:style w:type="paragraph" w:styleId="a5">
    <w:name w:val="Body Text"/>
    <w:basedOn w:val="a"/>
    <w:qFormat/>
    <w:pPr>
      <w:widowControl w:val="0"/>
      <w:spacing w:after="120"/>
    </w:pPr>
    <w:rPr>
      <w:rFonts w:ascii="Times New Roman" w:hAnsi="Times New Roman"/>
      <w:sz w:val="24"/>
    </w:rPr>
  </w:style>
  <w:style w:type="paragraph" w:styleId="a6">
    <w:name w:val="index heading"/>
    <w:basedOn w:val="WW-"/>
    <w:next w:val="10"/>
    <w:qFormat/>
    <w:pPr>
      <w:suppressLineNumbers/>
    </w:pPr>
  </w:style>
  <w:style w:type="paragraph" w:customStyle="1" w:styleId="WW-">
    <w:name w:val="WW-Базовый"/>
    <w:basedOn w:val="a5"/>
    <w:qFormat/>
    <w:pPr>
      <w:keepNext/>
      <w:tabs>
        <w:tab w:val="left" w:pos="708"/>
      </w:tabs>
      <w:spacing w:after="200" w:line="360" w:lineRule="auto"/>
      <w:textAlignment w:val="baseline"/>
    </w:pPr>
    <w:rPr>
      <w:rFonts w:ascii="Times New Roma" w:hAnsi="Times New Roma" w:cs="Lohit Hindi"/>
      <w:szCs w:val="24"/>
      <w:lang w:eastAsia="zh-CN" w:bidi="hi-IN"/>
    </w:rPr>
  </w:style>
  <w:style w:type="paragraph" w:styleId="a7">
    <w:name w:val="Title"/>
    <w:basedOn w:val="WW-"/>
    <w:next w:val="a5"/>
    <w:qFormat/>
    <w:pPr>
      <w:suppressLineNumbers/>
      <w:spacing w:before="120" w:after="120"/>
    </w:pPr>
    <w:rPr>
      <w:i/>
      <w:iCs/>
    </w:rPr>
  </w:style>
  <w:style w:type="paragraph" w:styleId="a8">
    <w:name w:val="List"/>
    <w:basedOn w:val="a5"/>
    <w:qFormat/>
  </w:style>
  <w:style w:type="paragraph" w:customStyle="1" w:styleId="11">
    <w:name w:val="Заголовок1"/>
    <w:basedOn w:val="a5"/>
    <w:next w:val="a5"/>
    <w:qFormat/>
    <w:pPr>
      <w:tabs>
        <w:tab w:val="left" w:pos="708"/>
      </w:tabs>
      <w:spacing w:before="240"/>
      <w:jc w:val="center"/>
    </w:pPr>
    <w:rPr>
      <w:rFonts w:cs="Arial"/>
      <w:b/>
      <w:sz w:val="28"/>
      <w:szCs w:val="28"/>
    </w:rPr>
  </w:style>
  <w:style w:type="character" w:customStyle="1" w:styleId="BodyTextChar">
    <w:name w:val="Body Text Char"/>
    <w:basedOn w:val="a0"/>
    <w:qFormat/>
  </w:style>
  <w:style w:type="character" w:customStyle="1" w:styleId="TitleChar">
    <w:name w:val="Title Char"/>
    <w:basedOn w:val="a0"/>
    <w:qFormat/>
    <w:rPr>
      <w:rFonts w:ascii="Cambria" w:hAnsi="Cambria"/>
      <w:b/>
      <w:bCs/>
      <w:sz w:val="32"/>
      <w:szCs w:val="32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SourceCode">
    <w:name w:val="Source Code"/>
    <w:qFormat/>
    <w:pPr>
      <w:shd w:val="clear" w:color="auto" w:fill="F8F8F8"/>
      <w:wordWrap w:val="0"/>
    </w:pPr>
  </w:style>
  <w:style w:type="character" w:customStyle="1" w:styleId="KeywordTok">
    <w:name w:val="KeywordTok"/>
    <w:qFormat/>
    <w:rPr>
      <w:b/>
      <w:color w:val="204A87"/>
      <w:shd w:val="clear" w:color="auto" w:fill="F8F8F8"/>
    </w:rPr>
  </w:style>
  <w:style w:type="character" w:customStyle="1" w:styleId="DataTypeTok">
    <w:name w:val="DataTypeTok"/>
    <w:qFormat/>
    <w:rPr>
      <w:color w:val="204A87"/>
      <w:shd w:val="clear" w:color="auto" w:fill="F8F8F8"/>
    </w:rPr>
  </w:style>
  <w:style w:type="character" w:customStyle="1" w:styleId="DecValTok">
    <w:name w:val="DecValTok"/>
    <w:qFormat/>
    <w:rPr>
      <w:color w:val="0000CF"/>
      <w:shd w:val="clear" w:color="auto" w:fill="F8F8F8"/>
    </w:rPr>
  </w:style>
  <w:style w:type="character" w:customStyle="1" w:styleId="BaseNTok">
    <w:name w:val="BaseNTok"/>
    <w:qFormat/>
    <w:rPr>
      <w:color w:val="0000CF"/>
      <w:shd w:val="clear" w:color="auto" w:fill="F8F8F8"/>
    </w:rPr>
  </w:style>
  <w:style w:type="character" w:customStyle="1" w:styleId="FloatTok">
    <w:name w:val="FloatTok"/>
    <w:qFormat/>
    <w:rPr>
      <w:color w:val="0000CF"/>
      <w:shd w:val="clear" w:color="auto" w:fill="F8F8F8"/>
    </w:rPr>
  </w:style>
  <w:style w:type="character" w:customStyle="1" w:styleId="ConstantTok">
    <w:name w:val="ConstantTok"/>
    <w:qFormat/>
    <w:rPr>
      <w:color w:val="000000"/>
      <w:shd w:val="clear" w:color="auto" w:fill="F8F8F8"/>
    </w:rPr>
  </w:style>
  <w:style w:type="character" w:customStyle="1" w:styleId="CharTok">
    <w:name w:val="CharTok"/>
    <w:qFormat/>
    <w:rPr>
      <w:color w:val="4E9A06"/>
      <w:shd w:val="clear" w:color="auto" w:fill="F8F8F8"/>
    </w:rPr>
  </w:style>
  <w:style w:type="character" w:customStyle="1" w:styleId="SpecialCharTok">
    <w:name w:val="SpecialCharTok"/>
    <w:qFormat/>
    <w:rPr>
      <w:color w:val="000000"/>
      <w:shd w:val="clear" w:color="auto" w:fill="F8F8F8"/>
    </w:rPr>
  </w:style>
  <w:style w:type="character" w:customStyle="1" w:styleId="StringTok">
    <w:name w:val="StringTok"/>
    <w:qFormat/>
    <w:rPr>
      <w:color w:val="4E9A06"/>
      <w:shd w:val="clear" w:color="auto" w:fill="F8F8F8"/>
    </w:rPr>
  </w:style>
  <w:style w:type="character" w:customStyle="1" w:styleId="VerbatimStringTok">
    <w:name w:val="VerbatimStringTok"/>
    <w:qFormat/>
    <w:rPr>
      <w:color w:val="4E9A06"/>
      <w:shd w:val="clear" w:color="auto" w:fill="F8F8F8"/>
    </w:rPr>
  </w:style>
  <w:style w:type="character" w:customStyle="1" w:styleId="SpecialStringTok">
    <w:name w:val="SpecialStringTok"/>
    <w:qFormat/>
    <w:rPr>
      <w:color w:val="4E9A06"/>
      <w:shd w:val="clear" w:color="auto" w:fill="F8F8F8"/>
    </w:rPr>
  </w:style>
  <w:style w:type="character" w:customStyle="1" w:styleId="ImportTok">
    <w:name w:val="ImportTok"/>
    <w:qFormat/>
    <w:rPr>
      <w:shd w:val="clear" w:color="auto" w:fill="F8F8F8"/>
    </w:rPr>
  </w:style>
  <w:style w:type="character" w:customStyle="1" w:styleId="CommentTok">
    <w:name w:val="CommentTok"/>
    <w:qFormat/>
    <w:rPr>
      <w:i/>
      <w:color w:val="8F5902"/>
      <w:shd w:val="clear" w:color="auto" w:fill="F8F8F8"/>
    </w:rPr>
  </w:style>
  <w:style w:type="character" w:customStyle="1" w:styleId="DocumentationTok">
    <w:name w:val="DocumentationTok"/>
    <w:qFormat/>
    <w:rPr>
      <w:b/>
      <w:i/>
      <w:color w:val="8F5902"/>
      <w:shd w:val="clear" w:color="auto" w:fill="F8F8F8"/>
    </w:rPr>
  </w:style>
  <w:style w:type="character" w:customStyle="1" w:styleId="AnnotationTok">
    <w:name w:val="AnnotationTok"/>
    <w:qFormat/>
    <w:rPr>
      <w:b/>
      <w:i/>
      <w:color w:val="8F5902"/>
      <w:shd w:val="clear" w:color="auto" w:fill="F8F8F8"/>
    </w:rPr>
  </w:style>
  <w:style w:type="character" w:customStyle="1" w:styleId="CommentVarTok">
    <w:name w:val="CommentVarTok"/>
    <w:qFormat/>
    <w:rPr>
      <w:b/>
      <w:i/>
      <w:color w:val="8F5902"/>
      <w:shd w:val="clear" w:color="auto" w:fill="F8F8F8"/>
    </w:rPr>
  </w:style>
  <w:style w:type="character" w:customStyle="1" w:styleId="OtherTok">
    <w:name w:val="OtherTok"/>
    <w:qFormat/>
    <w:rPr>
      <w:color w:val="8F5902"/>
      <w:shd w:val="clear" w:color="auto" w:fill="F8F8F8"/>
    </w:rPr>
  </w:style>
  <w:style w:type="character" w:customStyle="1" w:styleId="FunctionTok">
    <w:name w:val="FunctionTok"/>
    <w:qFormat/>
    <w:rPr>
      <w:color w:val="000000"/>
      <w:shd w:val="clear" w:color="auto" w:fill="F8F8F8"/>
    </w:rPr>
  </w:style>
  <w:style w:type="character" w:customStyle="1" w:styleId="VariableTok">
    <w:name w:val="VariableTok"/>
    <w:qFormat/>
    <w:rPr>
      <w:color w:val="000000"/>
      <w:shd w:val="clear" w:color="auto" w:fill="F8F8F8"/>
    </w:rPr>
  </w:style>
  <w:style w:type="character" w:customStyle="1" w:styleId="ControlFlowTok">
    <w:name w:val="ControlFlowTok"/>
    <w:qFormat/>
    <w:rPr>
      <w:b/>
      <w:color w:val="204A87"/>
      <w:shd w:val="clear" w:color="auto" w:fill="F8F8F8"/>
    </w:rPr>
  </w:style>
  <w:style w:type="character" w:customStyle="1" w:styleId="OperatorTok">
    <w:name w:val="OperatorTok"/>
    <w:qFormat/>
    <w:rPr>
      <w:b/>
      <w:color w:val="CE5C00"/>
      <w:shd w:val="clear" w:color="auto" w:fill="F8F8F8"/>
    </w:rPr>
  </w:style>
  <w:style w:type="character" w:customStyle="1" w:styleId="BuiltInTok">
    <w:name w:val="BuiltInTok"/>
    <w:qFormat/>
    <w:rPr>
      <w:shd w:val="clear" w:color="auto" w:fill="F8F8F8"/>
    </w:rPr>
  </w:style>
  <w:style w:type="character" w:customStyle="1" w:styleId="ExtensionTok">
    <w:name w:val="ExtensionTok"/>
    <w:qFormat/>
    <w:rPr>
      <w:shd w:val="clear" w:color="auto" w:fill="F8F8F8"/>
    </w:rPr>
  </w:style>
  <w:style w:type="character" w:customStyle="1" w:styleId="PreprocessorTok">
    <w:name w:val="PreprocessorTok"/>
    <w:qFormat/>
    <w:rPr>
      <w:i/>
      <w:color w:val="8F5902"/>
      <w:shd w:val="clear" w:color="auto" w:fill="F8F8F8"/>
    </w:rPr>
  </w:style>
  <w:style w:type="character" w:customStyle="1" w:styleId="AttributeTok">
    <w:name w:val="AttributeTok"/>
    <w:qFormat/>
    <w:rPr>
      <w:color w:val="C4A000"/>
      <w:shd w:val="clear" w:color="auto" w:fill="F8F8F8"/>
    </w:rPr>
  </w:style>
  <w:style w:type="character" w:customStyle="1" w:styleId="RegionMarkerTok">
    <w:name w:val="RegionMarkerTok"/>
    <w:qFormat/>
    <w:rPr>
      <w:shd w:val="clear" w:color="auto" w:fill="F8F8F8"/>
    </w:rPr>
  </w:style>
  <w:style w:type="character" w:customStyle="1" w:styleId="InformationTok">
    <w:name w:val="InformationTok"/>
    <w:qFormat/>
    <w:rPr>
      <w:b/>
      <w:i/>
      <w:color w:val="8F5902"/>
      <w:shd w:val="clear" w:color="auto" w:fill="F8F8F8"/>
    </w:rPr>
  </w:style>
  <w:style w:type="character" w:customStyle="1" w:styleId="WarningTok">
    <w:name w:val="WarningTok"/>
    <w:qFormat/>
    <w:rPr>
      <w:b/>
      <w:i/>
      <w:color w:val="8F5902"/>
      <w:shd w:val="clear" w:color="auto" w:fill="F8F8F8"/>
    </w:rPr>
  </w:style>
  <w:style w:type="character" w:customStyle="1" w:styleId="AlertTok">
    <w:name w:val="AlertTok"/>
    <w:qFormat/>
    <w:rPr>
      <w:color w:val="EF2929"/>
      <w:shd w:val="clear" w:color="auto" w:fill="F8F8F8"/>
    </w:rPr>
  </w:style>
  <w:style w:type="character" w:customStyle="1" w:styleId="ErrorTok">
    <w:name w:val="ErrorTok"/>
    <w:qFormat/>
    <w:rPr>
      <w:b/>
      <w:color w:val="A40000"/>
      <w:shd w:val="clear" w:color="auto" w:fill="F8F8F8"/>
    </w:rPr>
  </w:style>
  <w:style w:type="character" w:customStyle="1" w:styleId="NormalTok">
    <w:name w:val="NormalTok"/>
    <w:qFormat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Khaitov</dc:creator>
  <cp:lastModifiedBy>User</cp:lastModifiedBy>
  <cp:revision>2</cp:revision>
  <dcterms:created xsi:type="dcterms:W3CDTF">2021-01-27T16:45:00Z</dcterms:created>
  <dcterms:modified xsi:type="dcterms:W3CDTF">2021-05-18T10:31:00Z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1049-11.2.0.10132</vt:lpwstr>
  </property>
</Properties>
</file>