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9420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2860"/>
        <w:gridCol w:w="1850"/>
        <w:gridCol w:w="1375"/>
        <w:gridCol w:w="2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eastAsia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В постоянно действующую комиссиию по подготовке и принятию решения о списании федерального имущества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45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jc w:val="center"/>
              <w:rPr>
                <w:rFonts w:hint="default" w:ascii="Arial" w:hAnsi="Arial" w:eastAsia="Arial Cyr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445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vAlign w:val="bottom"/>
          </w:tcPr>
          <w:p>
            <w:pPr>
              <w:jc w:val="center"/>
              <w:rPr>
                <w:rFonts w:hint="default" w:ascii="Arial" w:hAnsi="Arial" w:eastAsia="Arial Cyr" w:cs="Arial"/>
                <w:i w:val="0"/>
                <w:iCs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71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ДОКЛАДНАЯ ЗАПИСКА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71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color="000000" w:sz="4" w:space="0"/>
              <w:right w:val="nil"/>
            </w:tcBorders>
            <w:shd w:val="clear"/>
            <w:noWrap/>
            <w:vAlign w:val="bottom"/>
          </w:tcPr>
          <w:p>
            <w:pPr>
              <w:jc w:val="center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№ п/п</w:t>
            </w: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Наименование ОС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инв. №</w:t>
            </w: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зав. №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Arial Cyr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Дефекты, неисправности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Бочка железная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Проржавело дно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Табурет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Сломано крепежное устройство ножек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Дрель аккумуляторная ИНТЕРСКОЛ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Вышли из строя аккумуляторы, Не работает патрон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Комод «Глория»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Сломаны дверцы, отвалились полки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Стол обеденный нераскладной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Arial Cyr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bdr w:val="none" w:color="auto" w:sz="0" w:space="0"/>
                <w:lang w:val="en-US" w:eastAsia="zh-CN" w:bidi="ar"/>
              </w:rPr>
              <w:t>Прорвано покрытие, расшатались крепления ножек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4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Arial" w:hAnsi="Arial" w:eastAsia="Arial Cyr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внс</w:t>
      </w:r>
      <w:r>
        <w:rPr>
          <w:rFonts w:hint="default"/>
          <w:lang w:val="ru-RU"/>
        </w:rPr>
        <w:t>, Хайтов Вадим Михайлович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МОЛ должность, ФИО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ДАТА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3E5A6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C3E5A68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2022-09-22T07:17:00Z</dcterms:created>
  <dc:creator>polyd</dc:creator>
  <cp:lastModifiedBy>polyd</cp:lastModifiedBy>
  <dcterms:modified xsi:type="dcterms:W3CDTF">2022-09-22T07:19:56Z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096445DE667B428EA2EECE1FF50342AD</vt:lpwstr>
  </property>
</Properties>
</file>