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Весенняя</w:t>
      </w:r>
      <w:r>
        <w:rPr>
          <w:rFonts w:hint="default"/>
          <w:i/>
          <w:iCs/>
          <w:sz w:val="22"/>
          <w:u w:val="single"/>
          <w:lang w:val="ru-RU"/>
        </w:rPr>
        <w:t xml:space="preserve"> полевая практика»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 xml:space="preserve">30 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апреля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21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4</w:t>
      </w:r>
      <w:r>
        <w:rPr>
          <w:i/>
          <w:iCs/>
          <w:sz w:val="22"/>
        </w:rPr>
        <w:t>»</w:t>
      </w:r>
      <w:r>
        <w:rPr>
          <w:i/>
          <w:iCs/>
          <w:sz w:val="22"/>
          <w:u w:val="single"/>
          <w:lang w:val="ru-RU"/>
        </w:rPr>
        <w:t>мая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21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bookmarkStart w:id="0" w:name="_GoBack"/>
      <w:r>
        <w:rPr>
          <w:i/>
          <w:iCs/>
          <w:sz w:val="22"/>
          <w:u w:val="single"/>
          <w:lang w:val="ru-RU"/>
        </w:rPr>
        <w:t>Лужский</w:t>
      </w:r>
      <w:r>
        <w:rPr>
          <w:rFonts w:hint="default"/>
          <w:i/>
          <w:iCs/>
          <w:sz w:val="22"/>
          <w:u w:val="single"/>
          <w:lang w:val="ru-RU"/>
        </w:rPr>
        <w:t xml:space="preserve"> район Ленинградской области</w:t>
      </w:r>
      <w:bookmarkEnd w:id="0"/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C62E04"/>
    <w:rsid w:val="649E1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Vadim Khaitov</cp:lastModifiedBy>
  <dcterms:modified xsi:type="dcterms:W3CDTF">2021-04-17T06:44:16Z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