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bookmarkStart w:id="0" w:name="---------.-"/>
      <w:bookmarkEnd w:id="0"/>
      <w:r>
        <w:t>Многолетняя динамика солености и температуры воды в Южной губе о. Ряжкова</w:t>
      </w:r>
    </w:p>
    <w:p>
      <w:pPr>
        <w:pStyle w:val="22"/>
      </w:pPr>
      <w:r>
        <w:t>В. М. Хайтов</w:t>
      </w:r>
    </w:p>
    <w:p>
      <w:pPr>
        <w:pStyle w:val="23"/>
      </w:pPr>
      <w:r>
        <w:t>Хайтов В. М. Многолетняя динамика солености и температуры воды в Южной губе о. Ряжкова // Толмачева Е. Л. (ред.). Летопись природы Кандалакшского заповедника за ++ год (ежегодный отчет). Кандалакша. Т. 1: ++ (Летопись природы Кандалакшского заповедника, кн. ++).</w:t>
      </w:r>
    </w:p>
    <w:p>
      <w:pPr>
        <w:pStyle w:val="23"/>
        <w:rPr>
          <w:lang w:val="en-US"/>
        </w:rPr>
      </w:pPr>
      <w:r>
        <w:t>Рассматриваются данные гидрологических проб, бравшихся по одной и той же схеме в течение 9 лет (2007-2015). Выявлены многолетние тренды в изменении температуры воды и воздуха (про</w:t>
      </w:r>
      <w:bookmarkStart w:id="1" w:name="_GoBack"/>
      <w:bookmarkEnd w:id="1"/>
      <w:r>
        <w:t>исходило увеличение этих показателей). Трендов</w:t>
      </w:r>
      <w:r>
        <w:rPr>
          <w:lang w:val="en-US"/>
        </w:rPr>
        <w:t xml:space="preserve"> </w:t>
      </w:r>
      <w:r>
        <w:t>в</w:t>
      </w:r>
      <w:r>
        <w:rPr>
          <w:lang w:val="en-US"/>
        </w:rPr>
        <w:t xml:space="preserve"> </w:t>
      </w:r>
      <w:r>
        <w:t>изменении</w:t>
      </w:r>
      <w:r>
        <w:rPr>
          <w:lang w:val="en-US"/>
        </w:rPr>
        <w:t xml:space="preserve"> </w:t>
      </w:r>
      <w:r>
        <w:t>солености</w:t>
      </w:r>
      <w:r>
        <w:rPr>
          <w:lang w:val="en-US"/>
        </w:rPr>
        <w:t xml:space="preserve"> </w:t>
      </w:r>
      <w:r>
        <w:t>не</w:t>
      </w:r>
      <w:r>
        <w:rPr>
          <w:lang w:val="en-US"/>
        </w:rPr>
        <w:t xml:space="preserve"> </w:t>
      </w:r>
      <w:r>
        <w:t>показано</w:t>
      </w:r>
      <w:r>
        <w:rPr>
          <w:lang w:val="en-US"/>
        </w:rPr>
        <w:t>.</w:t>
      </w:r>
    </w:p>
    <w:p>
      <w:pPr>
        <w:pStyle w:val="23"/>
        <w:rPr>
          <w:lang w:val="en-US"/>
        </w:rPr>
      </w:pPr>
      <w:r>
        <w:rPr>
          <w:lang w:val="en-US"/>
        </w:rPr>
        <w:t>Khaitov V.M. Long-term dynamics of salinity and water temperature in the Youzhnaya inlet (Ryazhkov island) // Tolmacheva E. L. (ed.). The Chronicle of Nature by the Kandalaksha Reserve for ++ (Annual report). Kandalaksha. V.1: ++. (The Chronicle of Nature by the Kandalaksha Reserve, Book N ++).</w:t>
      </w:r>
    </w:p>
    <w:p>
      <w:pPr>
        <w:pStyle w:val="23"/>
      </w:pPr>
      <w:r>
        <w:rPr>
          <w:lang w:val="en-US"/>
        </w:rPr>
        <w:t xml:space="preserve">The data of hydrological samples is discussed. Samples were collected during summer months in 2007-2015. Some positive trends in air and water temperature were revealed. </w:t>
      </w:r>
      <w:r>
        <w:t>However salinity did not demonstrate significant trends.</w:t>
      </w:r>
    </w:p>
    <w:p>
      <w:pPr>
        <w:pStyle w:val="3"/>
      </w:pPr>
      <w:r>
        <w:t xml:space="preserve">Ежедневные метеонаблюдения проводились в течение трех летних месяцев 2007 - 2015 гг. В начале периода наблюдений измерения температуры воды и воздуха осуществлялось ртутным термометром. Однако, начиная с 2013 года, для измерения температуры воздуха и воды были установлены автоматические логгеры. Сравнение показаний приборов разного типа не выявило значимых отличий. Логгер для регистрации температуры воздуха размещался на теневой стороне хозяйственного блока кордона «Ряжков» на высоте человеческого роста. Регистрация температуры воды осуществлялась на глубине 1 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w:t>
      </w:r>
    </w:p>
    <w:p>
      <w:pPr>
        <w:pStyle w:val="3"/>
      </w:pPr>
      <w:r>
        <w:t>Отбор проб солености по возможности осуществлялся в те же часы. Взятие солености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во все годы наблюдений приведены в таблице +.1.</w:t>
      </w:r>
    </w:p>
    <w:p>
      <w:pPr>
        <w:pStyle w:val="3"/>
      </w:pPr>
    </w:p>
    <w:p>
      <w:pPr>
        <w:pStyle w:val="3"/>
      </w:pPr>
    </w:p>
    <w:tbl>
      <w:tblPr>
        <w:tblStyle w:val="10"/>
        <w:tblW w:w="3680"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402"/>
        <w:gridCol w:w="2891"/>
        <w:gridCol w:w="2316"/>
        <w:gridCol w:w="1829"/>
        <w:gridCol w:w="244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1"/>
            </w:pPr>
            <w:r>
              <w:t>Год</w:t>
            </w:r>
          </w:p>
        </w:tc>
        <w:tc>
          <w:tcPr>
            <w:tcW w:w="0" w:type="auto"/>
            <w:vAlign w:val="bottom"/>
          </w:tcPr>
          <w:p>
            <w:pPr>
              <w:pStyle w:val="21"/>
            </w:pPr>
            <w:r>
              <w:t>Дата и время</w:t>
            </w:r>
          </w:p>
        </w:tc>
        <w:tc>
          <w:tcPr>
            <w:tcW w:w="0" w:type="auto"/>
            <w:vAlign w:val="bottom"/>
          </w:tcPr>
          <w:p>
            <w:pPr>
              <w:pStyle w:val="21"/>
            </w:pPr>
            <w:r>
              <w:t>T воздуха</w:t>
            </w:r>
          </w:p>
        </w:tc>
        <w:tc>
          <w:tcPr>
            <w:tcW w:w="0" w:type="auto"/>
            <w:vAlign w:val="bottom"/>
          </w:tcPr>
          <w:p>
            <w:pPr>
              <w:pStyle w:val="21"/>
            </w:pPr>
            <w:r>
              <w:t>T воды</w:t>
            </w:r>
          </w:p>
        </w:tc>
        <w:tc>
          <w:tcPr>
            <w:tcW w:w="0" w:type="auto"/>
            <w:vAlign w:val="bottom"/>
          </w:tcPr>
          <w:p>
            <w:pPr>
              <w:pStyle w:val="21"/>
            </w:pPr>
            <w:r>
              <w:t>Соленость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01-06:00</w:t>
            </w:r>
          </w:p>
        </w:tc>
        <w:tc>
          <w:tcPr>
            <w:tcW w:w="0" w:type="auto"/>
          </w:tcPr>
          <w:p>
            <w:pPr>
              <w:pStyle w:val="21"/>
            </w:pPr>
            <w:r>
              <w:t>5.8</w:t>
            </w:r>
          </w:p>
        </w:tc>
        <w:tc>
          <w:tcPr>
            <w:tcW w:w="0" w:type="auto"/>
          </w:tcPr>
          <w:p>
            <w:pPr>
              <w:pStyle w:val="21"/>
            </w:pPr>
            <w:r>
              <w:t>6.8</w:t>
            </w:r>
          </w:p>
        </w:tc>
        <w:tc>
          <w:tcPr>
            <w:tcW w:w="0" w:type="auto"/>
          </w:tcPr>
          <w:p>
            <w:pPr>
              <w:pStyle w:val="21"/>
            </w:pPr>
            <w: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01-06:12</w:t>
            </w:r>
          </w:p>
        </w:tc>
        <w:tc>
          <w:tcPr>
            <w:tcW w:w="0" w:type="auto"/>
          </w:tcPr>
          <w:p>
            <w:pPr>
              <w:pStyle w:val="21"/>
            </w:pPr>
            <w:r>
              <w:t>8.4</w:t>
            </w:r>
          </w:p>
        </w:tc>
        <w:tc>
          <w:tcPr>
            <w:tcW w:w="0" w:type="auto"/>
          </w:tcPr>
          <w:p>
            <w:pPr>
              <w:pStyle w:val="21"/>
            </w:pPr>
            <w:r>
              <w:t>7.8</w:t>
            </w:r>
          </w:p>
        </w:tc>
        <w:tc>
          <w:tcPr>
            <w:tcW w:w="0" w:type="auto"/>
          </w:tcPr>
          <w:p>
            <w:pPr>
              <w:pStyle w:val="21"/>
            </w:pPr>
            <w: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01-06:18</w:t>
            </w:r>
          </w:p>
        </w:tc>
        <w:tc>
          <w:tcPr>
            <w:tcW w:w="0" w:type="auto"/>
          </w:tcPr>
          <w:p>
            <w:pPr>
              <w:pStyle w:val="21"/>
            </w:pPr>
            <w:r>
              <w:t>10</w:t>
            </w:r>
          </w:p>
        </w:tc>
        <w:tc>
          <w:tcPr>
            <w:tcW w:w="0" w:type="auto"/>
          </w:tcPr>
          <w:p>
            <w:pPr>
              <w:pStyle w:val="21"/>
            </w:pPr>
            <w:r>
              <w:t>11.6</w:t>
            </w:r>
          </w:p>
        </w:tc>
        <w:tc>
          <w:tcPr>
            <w:tcW w:w="0" w:type="auto"/>
          </w:tcPr>
          <w:p>
            <w:pPr>
              <w:pStyle w:val="21"/>
            </w:pPr>
            <w:r>
              <w:t>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02-06:00</w:t>
            </w:r>
          </w:p>
        </w:tc>
        <w:tc>
          <w:tcPr>
            <w:tcW w:w="0" w:type="auto"/>
          </w:tcPr>
          <w:p>
            <w:pPr>
              <w:pStyle w:val="21"/>
            </w:pPr>
            <w:r>
              <w:t>6.4</w:t>
            </w:r>
          </w:p>
        </w:tc>
        <w:tc>
          <w:tcPr>
            <w:tcW w:w="0" w:type="auto"/>
          </w:tcPr>
          <w:p>
            <w:pPr>
              <w:pStyle w:val="21"/>
            </w:pPr>
            <w:r>
              <w:t>9.2</w:t>
            </w:r>
          </w:p>
        </w:tc>
        <w:tc>
          <w:tcPr>
            <w:tcW w:w="0" w:type="auto"/>
          </w:tcPr>
          <w:p>
            <w:pPr>
              <w:pStyle w:val="21"/>
            </w:pPr>
            <w:r>
              <w:t>18</w:t>
            </w:r>
          </w:p>
        </w:tc>
      </w:tr>
    </w:tbl>
    <w:p/>
    <w:sectPr>
      <w:pgSz w:w="16838" w:h="11906" w:orient="landscape"/>
      <w:pgMar w:top="1701" w:right="1134" w:bottom="850"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C7B"/>
    <w:rsid w:val="004E29B3"/>
    <w:rsid w:val="00504A3C"/>
    <w:rsid w:val="0055521A"/>
    <w:rsid w:val="00590D07"/>
    <w:rsid w:val="00741042"/>
    <w:rsid w:val="00784D58"/>
    <w:rsid w:val="008D6863"/>
    <w:rsid w:val="00B86B75"/>
    <w:rsid w:val="00BC48D5"/>
    <w:rsid w:val="00BD4F03"/>
    <w:rsid w:val="00C36279"/>
    <w:rsid w:val="00D1671F"/>
    <w:rsid w:val="00D24070"/>
    <w:rsid w:val="00DE0ED3"/>
    <w:rsid w:val="00E315A3"/>
    <w:rsid w:val="00EA5C88"/>
    <w:rsid w:val="00F053D6"/>
    <w:rsid w:val="19CD1520"/>
    <w:rsid w:val="58973771"/>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12</TotalTime>
  <ScaleCrop>false</ScaleCrop>
  <LinksUpToDate>false</LinksUpToDate>
  <CharactersWithSpaces>2440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2017-03-28T11:13:00Z</dcterms:created>
  <dc:creator>X200</dc:creator>
  <cp:lastModifiedBy>polyd</cp:lastModifiedBy>
  <dcterms:modified xsi:type="dcterms:W3CDTF">2021-04-13T15:15:23Z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1049-11.2.0.10078</vt:lpwstr>
  </property>
</Properties>
</file>