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КАЛЕНДАРНО-ТЕМАТИЧЕСКИЙ ПЛАН</w:t>
      </w:r>
      <w:r>
        <w:br/>
      </w:r>
      <w:r>
        <w:rPr>
          <w:bCs/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Cs/>
          <w:b/>
        </w:rPr>
        <w:t xml:space="preserve">«Программа экологии морского бентоса (гидробиология)»</w:t>
      </w:r>
      <w:r>
        <w:br/>
      </w:r>
      <w:r>
        <w:rPr>
          <w:bCs/>
          <w:b/>
        </w:rPr>
        <w:t xml:space="preserve">на 2021 / 2022 учебный год</w:t>
      </w:r>
      <w:r>
        <w:br/>
      </w:r>
      <w:r>
        <w:rPr>
          <w:bCs/>
          <w:b/>
        </w:rPr>
        <w:t xml:space="preserve">группа № 405</w:t>
      </w:r>
      <w:r>
        <w:br/>
      </w:r>
      <w:r>
        <w:rPr>
          <w:bCs/>
          <w:b/>
        </w:rPr>
        <w:t xml:space="preserve">4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3"/>
        <w:gridCol w:w="5677"/>
        <w:gridCol w:w="333"/>
        <w:gridCol w:w="381"/>
        <w:gridCol w:w="477"/>
        <w:gridCol w:w="477"/>
        <w:gridCol w:w="429"/>
      </w:tblGrid>
      <w:tr>
        <w:tc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постановки вопроса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формулировки гипотезы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введения работы. Написание чернового варианта введени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формулировки целей и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написания введени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«Обзор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цитирования источников. Написание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базы данных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Библиографическая программа Mendeley. Редактирование главы «Обзор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дизайна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географических характеристик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описания обработки материала. Обсуждение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описания статистической обработки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написания главы «Благодарности».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«Изложение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построения баз данных. Проектирование базы данных для материала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и правила занесения данных в компьютер.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построение карт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точечных диаграмм.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частотных гистограмм.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линейных графиков.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секторных диаграмм.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графиков.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простых таблиц данных. Построение таблиц с результатами.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таблиц данных.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Двухвыборочный t-тест. Применение двухвыборочного t-теста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Корреляционный анализ. Применение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линейная регрессия. Применение линейной регрессии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Множественная регрессия. Применение множественной регрессии к материалу.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Дисперсионный анализ. Применение дисперсионного анализа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Двухфакторный дисперсионный анализ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Метод главных компонент. Применение метода главных компонент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Кластерный анализ.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гидробиологические объекты.Выезд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23/01/22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компоновки материала для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сравнения результатов с литературными данными.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«Выводы».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«Список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Профессия ученого Работа по выбору типа представления научных результатов.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обмена знаний. Подготовка текста работы к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гидробиокомплексы побережья Балтийского моря.Выезд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Типы презентации результатов. Подготовка иллюстраций к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Типы публикаций. Редактура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Типы докладо Подготовка текста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Устный доклад Шлифовка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Презентация доклада. Подготовка презентации для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Визуальный ряд устного доклада. Комбинирование презентации и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Фундамент стендового доклада. Подготовка постера.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стендового доклада. Компоновка постера.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Стиль стендового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Работа у стенда. Репетиция постерного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Предмет логики. Составление определений.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Определение содержания понятий. Решение простых логических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Суждение Решение сложных логических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Умозаключения.Выявление логических ошибок.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Логические ошибки и борьба с ними. Вычленение. логики введения.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Исследовательская работа - арена логических построений.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Карта материала. логики обсужения.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биологии как науки. разбор научной работы с точки зрения логики.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Профессиональная наука. Оценка классических и современных научных работ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Научное сообщество. Составление заявки на грант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Что такое человек? Поиск литературы по теме: что такое человек.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Какими они были - наши предки? Анализ палеореконструкций предков человека.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ближайших предков человека. Поиск литературы по теме: ближайшие предки человека.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Поведенческие программы у человека Разбор известных жизненных ситуаций.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Агрессия. Разбор агрессивного поведения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Мужчина и женщина. Поиск литературы по теме Мужчина и женщина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Жизнь в обществе и биология культуры. Анализ мимов.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№2. Cеминар.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21/05/22</w:t>
            </w:r>
          </w:p>
        </w:tc>
        <w:tc>
          <w:p/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7"/>
        <w:gridCol w:w="315"/>
        <w:gridCol w:w="3157"/>
        <w:gridCol w:w="368"/>
        <w:gridCol w:w="1394"/>
        <w:gridCol w:w="263"/>
        <w:gridCol w:w="552"/>
        <w:gridCol w:w="1262"/>
        <w:gridCol w:w="447"/>
      </w:tblGrid>
      <w:tr>
        <w:tc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12/09/21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10/10/21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14/11/21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12/12/21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23/01/22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гидробиологические объекты.Выезд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13/02/22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гидробиокомплексы побережья Балтийского моря.Выезд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13/03/22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10/04/22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15/05/22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2021-09-10T14:03:07Z</dcterms:created>
  <dcterms:modified xsi:type="dcterms:W3CDTF">2021-09-10T14:03:07Z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