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7DB9" w14:textId="167A1177" w:rsidR="00DC5FD5" w:rsidRPr="003561CE" w:rsidRDefault="00DC5FD5" w:rsidP="00DC5FD5">
      <w:pPr>
        <w:pStyle w:val="a3"/>
        <w:rPr>
          <w:rFonts w:ascii="ＭＳ Ｐゴシック" w:eastAsia="ＭＳ Ｐゴシック" w:hAnsi="ＭＳ Ｐゴシック"/>
        </w:rPr>
      </w:pPr>
      <w:proofErr w:type="spellStart"/>
      <w:r w:rsidRPr="003561CE">
        <w:rPr>
          <w:rFonts w:ascii="Segoe UI Semibold" w:eastAsia="ＭＳ Ｐゴシック" w:hAnsi="Segoe UI Semibold" w:cs="Segoe UI Semibold"/>
        </w:rPr>
        <w:t>FlexChroma</w:t>
      </w:r>
      <w:proofErr w:type="spellEnd"/>
      <w:r w:rsidRPr="003561CE">
        <w:rPr>
          <w:rFonts w:ascii="Segoe UI Semibold" w:eastAsia="ＭＳ Ｐゴシック" w:hAnsi="Segoe UI Semibold" w:cs="Segoe UI Semibold"/>
        </w:rPr>
        <w:t>™ Blend Filament</w:t>
      </w:r>
      <w:r w:rsidRPr="003561CE">
        <w:rPr>
          <w:rFonts w:ascii="ＭＳ Ｐゴシック" w:eastAsia="ＭＳ Ｐゴシック" w:hAnsi="ＭＳ Ｐゴシック" w:hint="eastAsia"/>
        </w:rPr>
        <w:t>ガイド</w:t>
      </w:r>
    </w:p>
    <w:p w14:paraId="25C3EC17" w14:textId="77777777" w:rsidR="00DC5FD5" w:rsidRPr="003561CE" w:rsidRDefault="00DC5FD5" w:rsidP="00DC5FD5">
      <w:pPr>
        <w:rPr>
          <w:rFonts w:ascii="ＭＳ Ｐゴシック" w:eastAsia="ＭＳ Ｐゴシック" w:hAnsi="ＭＳ Ｐゴシック"/>
        </w:rPr>
      </w:pPr>
    </w:p>
    <w:sdt>
      <w:sdtPr>
        <w:rPr>
          <w:rFonts w:ascii="ＭＳ Ｐゴシック" w:eastAsia="ＭＳ Ｐゴシック" w:hAnsi="ＭＳ Ｐゴシック" w:cstheme="minorBidi" w:hint="eastAsia"/>
          <w:color w:val="auto"/>
          <w:kern w:val="2"/>
          <w:sz w:val="21"/>
          <w:szCs w:val="22"/>
          <w:lang w:val="ja-JP"/>
          <w14:ligatures w14:val="standardContextual"/>
        </w:rPr>
        <w:id w:val="-968051875"/>
        <w:docPartObj>
          <w:docPartGallery w:val="Table of Contents"/>
          <w:docPartUnique/>
        </w:docPartObj>
      </w:sdtPr>
      <w:sdtEndPr>
        <w:rPr>
          <w:b/>
          <w:bCs/>
        </w:rPr>
      </w:sdtEndPr>
      <w:sdtContent>
        <w:p w14:paraId="40FCA26F" w14:textId="693CFDE2" w:rsidR="00DC5FD5" w:rsidRPr="003561CE" w:rsidRDefault="00DC5FD5">
          <w:pPr>
            <w:pStyle w:val="aa"/>
            <w:rPr>
              <w:rFonts w:ascii="ＭＳ Ｐゴシック" w:eastAsia="ＭＳ Ｐゴシック" w:hAnsi="ＭＳ Ｐゴシック"/>
            </w:rPr>
          </w:pPr>
          <w:r w:rsidRPr="003561CE">
            <w:rPr>
              <w:rFonts w:ascii="ＭＳ Ｐゴシック" w:eastAsia="ＭＳ Ｐゴシック" w:hAnsi="ＭＳ Ｐゴシック" w:hint="eastAsia"/>
              <w:lang w:val="ja-JP"/>
            </w:rPr>
            <w:t>目次</w:t>
          </w:r>
        </w:p>
        <w:p w14:paraId="36628D74" w14:textId="6E214BDE" w:rsidR="002B3651" w:rsidRDefault="00DC5FD5">
          <w:pPr>
            <w:pStyle w:val="25"/>
            <w:tabs>
              <w:tab w:val="right" w:leader="dot" w:pos="10456"/>
            </w:tabs>
            <w:rPr>
              <w:noProof/>
              <w:szCs w:val="24"/>
            </w:rPr>
          </w:pPr>
          <w:r w:rsidRPr="003561CE">
            <w:rPr>
              <w:rFonts w:ascii="ＭＳ Ｐゴシック" w:eastAsia="ＭＳ Ｐゴシック" w:hAnsi="ＭＳ Ｐゴシック" w:hint="eastAsia"/>
            </w:rPr>
            <w:fldChar w:fldCharType="begin"/>
          </w:r>
          <w:r w:rsidRPr="003561CE">
            <w:rPr>
              <w:rFonts w:ascii="ＭＳ Ｐゴシック" w:eastAsia="ＭＳ Ｐゴシック" w:hAnsi="ＭＳ Ｐゴシック" w:hint="eastAsia"/>
            </w:rPr>
            <w:instrText xml:space="preserve"> TOC \o "1-3" \h \z \u </w:instrText>
          </w:r>
          <w:r w:rsidRPr="003561CE">
            <w:rPr>
              <w:rFonts w:ascii="ＭＳ Ｐゴシック" w:eastAsia="ＭＳ Ｐゴシック" w:hAnsi="ＭＳ Ｐゴシック" w:hint="eastAsia"/>
            </w:rPr>
            <w:fldChar w:fldCharType="separate"/>
          </w:r>
          <w:hyperlink w:anchor="_Toc223853271" w:history="1">
            <w:r w:rsidR="002B3651" w:rsidRPr="00237E2E">
              <w:rPr>
                <w:rStyle w:val="ab"/>
                <w:rFonts w:ascii="ＭＳ Ｐゴシック" w:eastAsia="ＭＳ Ｐゴシック" w:hAnsi="ＭＳ Ｐゴシック"/>
                <w:b/>
                <w:bCs/>
                <w:noProof/>
              </w:rPr>
              <w:t>１．はじめに</w:t>
            </w:r>
            <w:r w:rsidR="002B3651">
              <w:rPr>
                <w:noProof/>
                <w:webHidden/>
              </w:rPr>
              <w:tab/>
            </w:r>
            <w:r w:rsidR="002B3651">
              <w:rPr>
                <w:noProof/>
                <w:webHidden/>
              </w:rPr>
              <w:fldChar w:fldCharType="begin"/>
            </w:r>
            <w:r w:rsidR="002B3651">
              <w:rPr>
                <w:noProof/>
                <w:webHidden/>
              </w:rPr>
              <w:instrText xml:space="preserve"> PAGEREF _Toc223853271 \h </w:instrText>
            </w:r>
            <w:r w:rsidR="002B3651">
              <w:rPr>
                <w:noProof/>
                <w:webHidden/>
              </w:rPr>
            </w:r>
            <w:r w:rsidR="002B3651">
              <w:rPr>
                <w:noProof/>
                <w:webHidden/>
              </w:rPr>
              <w:fldChar w:fldCharType="separate"/>
            </w:r>
            <w:r w:rsidR="002B3651">
              <w:rPr>
                <w:noProof/>
                <w:webHidden/>
              </w:rPr>
              <w:t>1</w:t>
            </w:r>
            <w:r w:rsidR="002B3651">
              <w:rPr>
                <w:noProof/>
                <w:webHidden/>
              </w:rPr>
              <w:fldChar w:fldCharType="end"/>
            </w:r>
          </w:hyperlink>
        </w:p>
        <w:p w14:paraId="7DD9714E" w14:textId="55E869F2" w:rsidR="002B3651" w:rsidRDefault="002B3651">
          <w:pPr>
            <w:pStyle w:val="31"/>
            <w:tabs>
              <w:tab w:val="right" w:leader="dot" w:pos="10456"/>
            </w:tabs>
            <w:rPr>
              <w:noProof/>
              <w:szCs w:val="24"/>
            </w:rPr>
          </w:pPr>
          <w:hyperlink w:anchor="_Toc223853272" w:history="1">
            <w:r w:rsidRPr="00237E2E">
              <w:rPr>
                <w:rStyle w:val="ab"/>
                <w:rFonts w:ascii="ＭＳ Ｐゴシック" w:eastAsia="ＭＳ Ｐゴシック" w:hAnsi="ＭＳ Ｐゴシック"/>
                <w:noProof/>
              </w:rPr>
              <w:t>ブランド概要</w:t>
            </w:r>
            <w:r>
              <w:rPr>
                <w:noProof/>
                <w:webHidden/>
              </w:rPr>
              <w:tab/>
            </w:r>
            <w:r>
              <w:rPr>
                <w:noProof/>
                <w:webHidden/>
              </w:rPr>
              <w:fldChar w:fldCharType="begin"/>
            </w:r>
            <w:r>
              <w:rPr>
                <w:noProof/>
                <w:webHidden/>
              </w:rPr>
              <w:instrText xml:space="preserve"> PAGEREF _Toc223853272 \h </w:instrText>
            </w:r>
            <w:r>
              <w:rPr>
                <w:noProof/>
                <w:webHidden/>
              </w:rPr>
            </w:r>
            <w:r>
              <w:rPr>
                <w:noProof/>
                <w:webHidden/>
              </w:rPr>
              <w:fldChar w:fldCharType="separate"/>
            </w:r>
            <w:r>
              <w:rPr>
                <w:noProof/>
                <w:webHidden/>
              </w:rPr>
              <w:t>1</w:t>
            </w:r>
            <w:r>
              <w:rPr>
                <w:noProof/>
                <w:webHidden/>
              </w:rPr>
              <w:fldChar w:fldCharType="end"/>
            </w:r>
          </w:hyperlink>
        </w:p>
        <w:p w14:paraId="19DCB932" w14:textId="27264E16" w:rsidR="002B3651" w:rsidRDefault="002B3651">
          <w:pPr>
            <w:pStyle w:val="31"/>
            <w:tabs>
              <w:tab w:val="right" w:leader="dot" w:pos="10456"/>
            </w:tabs>
            <w:rPr>
              <w:noProof/>
              <w:szCs w:val="24"/>
            </w:rPr>
          </w:pPr>
          <w:hyperlink w:anchor="_Toc223853273" w:history="1">
            <w:r w:rsidRPr="00237E2E">
              <w:rPr>
                <w:rStyle w:val="ab"/>
                <w:rFonts w:ascii="ＭＳ Ｐゴシック" w:eastAsia="ＭＳ Ｐゴシック" w:hAnsi="ＭＳ Ｐゴシック"/>
                <w:noProof/>
              </w:rPr>
              <w:t>シリーズ概要</w:t>
            </w:r>
            <w:r>
              <w:rPr>
                <w:noProof/>
                <w:webHidden/>
              </w:rPr>
              <w:tab/>
            </w:r>
            <w:r>
              <w:rPr>
                <w:noProof/>
                <w:webHidden/>
              </w:rPr>
              <w:fldChar w:fldCharType="begin"/>
            </w:r>
            <w:r>
              <w:rPr>
                <w:noProof/>
                <w:webHidden/>
              </w:rPr>
              <w:instrText xml:space="preserve"> PAGEREF _Toc223853273 \h </w:instrText>
            </w:r>
            <w:r>
              <w:rPr>
                <w:noProof/>
                <w:webHidden/>
              </w:rPr>
            </w:r>
            <w:r>
              <w:rPr>
                <w:noProof/>
                <w:webHidden/>
              </w:rPr>
              <w:fldChar w:fldCharType="separate"/>
            </w:r>
            <w:r>
              <w:rPr>
                <w:noProof/>
                <w:webHidden/>
              </w:rPr>
              <w:t>1</w:t>
            </w:r>
            <w:r>
              <w:rPr>
                <w:noProof/>
                <w:webHidden/>
              </w:rPr>
              <w:fldChar w:fldCharType="end"/>
            </w:r>
          </w:hyperlink>
        </w:p>
        <w:p w14:paraId="43B97061" w14:textId="0BCCD095" w:rsidR="002B3651" w:rsidRDefault="002B3651">
          <w:pPr>
            <w:pStyle w:val="25"/>
            <w:tabs>
              <w:tab w:val="right" w:leader="dot" w:pos="10456"/>
            </w:tabs>
            <w:rPr>
              <w:noProof/>
              <w:szCs w:val="24"/>
            </w:rPr>
          </w:pPr>
          <w:hyperlink w:anchor="_Toc223853274" w:history="1">
            <w:r w:rsidRPr="00237E2E">
              <w:rPr>
                <w:rStyle w:val="ab"/>
                <w:rFonts w:ascii="ＭＳ Ｐゴシック" w:eastAsia="ＭＳ Ｐゴシック" w:hAnsi="ＭＳ Ｐゴシック"/>
                <w:b/>
                <w:bCs/>
                <w:noProof/>
              </w:rPr>
              <w:t>２．モデル構成</w:t>
            </w:r>
            <w:r>
              <w:rPr>
                <w:noProof/>
                <w:webHidden/>
              </w:rPr>
              <w:tab/>
            </w:r>
            <w:r>
              <w:rPr>
                <w:noProof/>
                <w:webHidden/>
              </w:rPr>
              <w:fldChar w:fldCharType="begin"/>
            </w:r>
            <w:r>
              <w:rPr>
                <w:noProof/>
                <w:webHidden/>
              </w:rPr>
              <w:instrText xml:space="preserve"> PAGEREF _Toc223853274 \h </w:instrText>
            </w:r>
            <w:r>
              <w:rPr>
                <w:noProof/>
                <w:webHidden/>
              </w:rPr>
            </w:r>
            <w:r>
              <w:rPr>
                <w:noProof/>
                <w:webHidden/>
              </w:rPr>
              <w:fldChar w:fldCharType="separate"/>
            </w:r>
            <w:r>
              <w:rPr>
                <w:noProof/>
                <w:webHidden/>
              </w:rPr>
              <w:t>2</w:t>
            </w:r>
            <w:r>
              <w:rPr>
                <w:noProof/>
                <w:webHidden/>
              </w:rPr>
              <w:fldChar w:fldCharType="end"/>
            </w:r>
          </w:hyperlink>
        </w:p>
        <w:p w14:paraId="3C192270" w14:textId="51D417AA" w:rsidR="002B3651" w:rsidRDefault="002B3651">
          <w:pPr>
            <w:pStyle w:val="31"/>
            <w:tabs>
              <w:tab w:val="right" w:leader="dot" w:pos="10456"/>
            </w:tabs>
            <w:rPr>
              <w:noProof/>
              <w:szCs w:val="24"/>
            </w:rPr>
          </w:pPr>
          <w:hyperlink w:anchor="_Toc223853275" w:history="1">
            <w:r w:rsidRPr="00237E2E">
              <w:rPr>
                <w:rStyle w:val="ab"/>
                <w:rFonts w:ascii="ＭＳ Ｐゴシック" w:eastAsia="ＭＳ Ｐゴシック" w:hAnsi="ＭＳ Ｐゴシック"/>
                <w:noProof/>
              </w:rPr>
              <w:t>混色比</w:t>
            </w:r>
            <w:r>
              <w:rPr>
                <w:noProof/>
                <w:webHidden/>
              </w:rPr>
              <w:tab/>
            </w:r>
            <w:r>
              <w:rPr>
                <w:noProof/>
                <w:webHidden/>
              </w:rPr>
              <w:fldChar w:fldCharType="begin"/>
            </w:r>
            <w:r>
              <w:rPr>
                <w:noProof/>
                <w:webHidden/>
              </w:rPr>
              <w:instrText xml:space="preserve"> PAGEREF _Toc223853275 \h </w:instrText>
            </w:r>
            <w:r>
              <w:rPr>
                <w:noProof/>
                <w:webHidden/>
              </w:rPr>
            </w:r>
            <w:r>
              <w:rPr>
                <w:noProof/>
                <w:webHidden/>
              </w:rPr>
              <w:fldChar w:fldCharType="separate"/>
            </w:r>
            <w:r>
              <w:rPr>
                <w:noProof/>
                <w:webHidden/>
              </w:rPr>
              <w:t>2</w:t>
            </w:r>
            <w:r>
              <w:rPr>
                <w:noProof/>
                <w:webHidden/>
              </w:rPr>
              <w:fldChar w:fldCharType="end"/>
            </w:r>
          </w:hyperlink>
        </w:p>
        <w:p w14:paraId="2B4AFD6D" w14:textId="24FFDF79" w:rsidR="002B3651" w:rsidRDefault="002B3651">
          <w:pPr>
            <w:pStyle w:val="31"/>
            <w:tabs>
              <w:tab w:val="right" w:leader="dot" w:pos="10456"/>
            </w:tabs>
            <w:rPr>
              <w:noProof/>
              <w:szCs w:val="24"/>
            </w:rPr>
          </w:pPr>
          <w:hyperlink w:anchor="_Toc223853276" w:history="1">
            <w:r w:rsidRPr="00237E2E">
              <w:rPr>
                <w:rStyle w:val="ab"/>
                <w:rFonts w:ascii="ＭＳ Ｐゴシック" w:eastAsia="ＭＳ Ｐゴシック" w:hAnsi="ＭＳ Ｐゴシック"/>
                <w:noProof/>
              </w:rPr>
              <w:t>サイズ</w:t>
            </w:r>
            <w:r>
              <w:rPr>
                <w:noProof/>
                <w:webHidden/>
              </w:rPr>
              <w:tab/>
            </w:r>
            <w:r>
              <w:rPr>
                <w:noProof/>
                <w:webHidden/>
              </w:rPr>
              <w:fldChar w:fldCharType="begin"/>
            </w:r>
            <w:r>
              <w:rPr>
                <w:noProof/>
                <w:webHidden/>
              </w:rPr>
              <w:instrText xml:space="preserve"> PAGEREF _Toc223853276 \h </w:instrText>
            </w:r>
            <w:r>
              <w:rPr>
                <w:noProof/>
                <w:webHidden/>
              </w:rPr>
            </w:r>
            <w:r>
              <w:rPr>
                <w:noProof/>
                <w:webHidden/>
              </w:rPr>
              <w:fldChar w:fldCharType="separate"/>
            </w:r>
            <w:r>
              <w:rPr>
                <w:noProof/>
                <w:webHidden/>
              </w:rPr>
              <w:t>2</w:t>
            </w:r>
            <w:r>
              <w:rPr>
                <w:noProof/>
                <w:webHidden/>
              </w:rPr>
              <w:fldChar w:fldCharType="end"/>
            </w:r>
          </w:hyperlink>
        </w:p>
        <w:p w14:paraId="76E91729" w14:textId="61326C91" w:rsidR="002B3651" w:rsidRDefault="002B3651">
          <w:pPr>
            <w:pStyle w:val="25"/>
            <w:tabs>
              <w:tab w:val="right" w:leader="dot" w:pos="10456"/>
            </w:tabs>
            <w:rPr>
              <w:noProof/>
              <w:szCs w:val="24"/>
            </w:rPr>
          </w:pPr>
          <w:hyperlink w:anchor="_Toc223853277" w:history="1">
            <w:r w:rsidRPr="00237E2E">
              <w:rPr>
                <w:rStyle w:val="ab"/>
                <w:rFonts w:ascii="ＭＳ Ｐゴシック" w:eastAsia="ＭＳ Ｐゴシック" w:hAnsi="ＭＳ Ｐゴシック"/>
                <w:b/>
                <w:bCs/>
                <w:noProof/>
              </w:rPr>
              <w:t>３．混色結果</w:t>
            </w:r>
            <w:r>
              <w:rPr>
                <w:noProof/>
                <w:webHidden/>
              </w:rPr>
              <w:tab/>
            </w:r>
            <w:r>
              <w:rPr>
                <w:noProof/>
                <w:webHidden/>
              </w:rPr>
              <w:fldChar w:fldCharType="begin"/>
            </w:r>
            <w:r>
              <w:rPr>
                <w:noProof/>
                <w:webHidden/>
              </w:rPr>
              <w:instrText xml:space="preserve"> PAGEREF _Toc223853277 \h </w:instrText>
            </w:r>
            <w:r>
              <w:rPr>
                <w:noProof/>
                <w:webHidden/>
              </w:rPr>
            </w:r>
            <w:r>
              <w:rPr>
                <w:noProof/>
                <w:webHidden/>
              </w:rPr>
              <w:fldChar w:fldCharType="separate"/>
            </w:r>
            <w:r>
              <w:rPr>
                <w:noProof/>
                <w:webHidden/>
              </w:rPr>
              <w:t>3</w:t>
            </w:r>
            <w:r>
              <w:rPr>
                <w:noProof/>
                <w:webHidden/>
              </w:rPr>
              <w:fldChar w:fldCharType="end"/>
            </w:r>
          </w:hyperlink>
        </w:p>
        <w:p w14:paraId="672A748E" w14:textId="3C114F0A" w:rsidR="002B3651" w:rsidRDefault="002B3651">
          <w:pPr>
            <w:pStyle w:val="31"/>
            <w:tabs>
              <w:tab w:val="right" w:leader="dot" w:pos="10456"/>
            </w:tabs>
            <w:rPr>
              <w:noProof/>
              <w:szCs w:val="24"/>
            </w:rPr>
          </w:pPr>
          <w:hyperlink w:anchor="_Toc223853278" w:history="1">
            <w:r w:rsidRPr="00237E2E">
              <w:rPr>
                <w:rStyle w:val="ab"/>
                <w:rFonts w:ascii="ＭＳ Ｐゴシック" w:eastAsia="ＭＳ Ｐゴシック" w:hAnsi="ＭＳ Ｐゴシック"/>
                <w:noProof/>
              </w:rPr>
              <w:t>混色の特徴</w:t>
            </w:r>
            <w:r>
              <w:rPr>
                <w:noProof/>
                <w:webHidden/>
              </w:rPr>
              <w:tab/>
            </w:r>
            <w:r>
              <w:rPr>
                <w:noProof/>
                <w:webHidden/>
              </w:rPr>
              <w:fldChar w:fldCharType="begin"/>
            </w:r>
            <w:r>
              <w:rPr>
                <w:noProof/>
                <w:webHidden/>
              </w:rPr>
              <w:instrText xml:space="preserve"> PAGEREF _Toc223853278 \h </w:instrText>
            </w:r>
            <w:r>
              <w:rPr>
                <w:noProof/>
                <w:webHidden/>
              </w:rPr>
            </w:r>
            <w:r>
              <w:rPr>
                <w:noProof/>
                <w:webHidden/>
              </w:rPr>
              <w:fldChar w:fldCharType="separate"/>
            </w:r>
            <w:r>
              <w:rPr>
                <w:noProof/>
                <w:webHidden/>
              </w:rPr>
              <w:t>3</w:t>
            </w:r>
            <w:r>
              <w:rPr>
                <w:noProof/>
                <w:webHidden/>
              </w:rPr>
              <w:fldChar w:fldCharType="end"/>
            </w:r>
          </w:hyperlink>
        </w:p>
        <w:p w14:paraId="62C664BE" w14:textId="74555A07" w:rsidR="002B3651" w:rsidRDefault="002B3651">
          <w:pPr>
            <w:pStyle w:val="31"/>
            <w:tabs>
              <w:tab w:val="right" w:leader="dot" w:pos="10456"/>
            </w:tabs>
            <w:rPr>
              <w:noProof/>
              <w:szCs w:val="24"/>
            </w:rPr>
          </w:pPr>
          <w:hyperlink w:anchor="_Toc223853279" w:history="1">
            <w:r w:rsidRPr="00237E2E">
              <w:rPr>
                <w:rStyle w:val="ab"/>
                <w:rFonts w:ascii="ＭＳ Ｐゴシック" w:eastAsia="ＭＳ Ｐゴシック" w:hAnsi="ＭＳ Ｐゴシック"/>
                <w:noProof/>
              </w:rPr>
              <w:t>材質による違い</w:t>
            </w:r>
            <w:r>
              <w:rPr>
                <w:noProof/>
                <w:webHidden/>
              </w:rPr>
              <w:tab/>
            </w:r>
            <w:r>
              <w:rPr>
                <w:noProof/>
                <w:webHidden/>
              </w:rPr>
              <w:fldChar w:fldCharType="begin"/>
            </w:r>
            <w:r>
              <w:rPr>
                <w:noProof/>
                <w:webHidden/>
              </w:rPr>
              <w:instrText xml:space="preserve"> PAGEREF _Toc223853279 \h </w:instrText>
            </w:r>
            <w:r>
              <w:rPr>
                <w:noProof/>
                <w:webHidden/>
              </w:rPr>
            </w:r>
            <w:r>
              <w:rPr>
                <w:noProof/>
                <w:webHidden/>
              </w:rPr>
              <w:fldChar w:fldCharType="separate"/>
            </w:r>
            <w:r>
              <w:rPr>
                <w:noProof/>
                <w:webHidden/>
              </w:rPr>
              <w:t>4</w:t>
            </w:r>
            <w:r>
              <w:rPr>
                <w:noProof/>
                <w:webHidden/>
              </w:rPr>
              <w:fldChar w:fldCharType="end"/>
            </w:r>
          </w:hyperlink>
        </w:p>
        <w:p w14:paraId="7013C235" w14:textId="05CC33C6" w:rsidR="002B3651" w:rsidRDefault="002B3651">
          <w:pPr>
            <w:pStyle w:val="25"/>
            <w:tabs>
              <w:tab w:val="right" w:leader="dot" w:pos="10456"/>
            </w:tabs>
            <w:rPr>
              <w:noProof/>
              <w:szCs w:val="24"/>
            </w:rPr>
          </w:pPr>
          <w:hyperlink w:anchor="_Toc223853280" w:history="1">
            <w:r w:rsidRPr="00237E2E">
              <w:rPr>
                <w:rStyle w:val="ab"/>
                <w:rFonts w:ascii="ＭＳ Ｐゴシック" w:eastAsia="ＭＳ Ｐゴシック" w:hAnsi="ＭＳ Ｐゴシック"/>
                <w:b/>
                <w:bCs/>
                <w:noProof/>
              </w:rPr>
              <w:t>４．使用上の注意</w:t>
            </w:r>
            <w:r>
              <w:rPr>
                <w:noProof/>
                <w:webHidden/>
              </w:rPr>
              <w:tab/>
            </w:r>
            <w:r>
              <w:rPr>
                <w:noProof/>
                <w:webHidden/>
              </w:rPr>
              <w:fldChar w:fldCharType="begin"/>
            </w:r>
            <w:r>
              <w:rPr>
                <w:noProof/>
                <w:webHidden/>
              </w:rPr>
              <w:instrText xml:space="preserve"> PAGEREF _Toc223853280 \h </w:instrText>
            </w:r>
            <w:r>
              <w:rPr>
                <w:noProof/>
                <w:webHidden/>
              </w:rPr>
            </w:r>
            <w:r>
              <w:rPr>
                <w:noProof/>
                <w:webHidden/>
              </w:rPr>
              <w:fldChar w:fldCharType="separate"/>
            </w:r>
            <w:r>
              <w:rPr>
                <w:noProof/>
                <w:webHidden/>
              </w:rPr>
              <w:t>4</w:t>
            </w:r>
            <w:r>
              <w:rPr>
                <w:noProof/>
                <w:webHidden/>
              </w:rPr>
              <w:fldChar w:fldCharType="end"/>
            </w:r>
          </w:hyperlink>
        </w:p>
        <w:p w14:paraId="410E6EC1" w14:textId="21C0BC7F" w:rsidR="002B3651" w:rsidRDefault="002B3651">
          <w:pPr>
            <w:pStyle w:val="31"/>
            <w:tabs>
              <w:tab w:val="right" w:leader="dot" w:pos="10456"/>
            </w:tabs>
            <w:rPr>
              <w:noProof/>
              <w:szCs w:val="24"/>
            </w:rPr>
          </w:pPr>
          <w:hyperlink w:anchor="_Toc223853281" w:history="1">
            <w:r w:rsidRPr="00237E2E">
              <w:rPr>
                <w:rStyle w:val="ab"/>
                <w:rFonts w:ascii="ＭＳ Ｐゴシック" w:eastAsia="ＭＳ Ｐゴシック" w:hAnsi="ＭＳ Ｐゴシック"/>
                <w:b/>
                <w:bCs/>
                <w:noProof/>
              </w:rPr>
              <w:t>印刷手順</w:t>
            </w:r>
            <w:r>
              <w:rPr>
                <w:noProof/>
                <w:webHidden/>
              </w:rPr>
              <w:tab/>
            </w:r>
            <w:r>
              <w:rPr>
                <w:noProof/>
                <w:webHidden/>
              </w:rPr>
              <w:fldChar w:fldCharType="begin"/>
            </w:r>
            <w:r>
              <w:rPr>
                <w:noProof/>
                <w:webHidden/>
              </w:rPr>
              <w:instrText xml:space="preserve"> PAGEREF _Toc223853281 \h </w:instrText>
            </w:r>
            <w:r>
              <w:rPr>
                <w:noProof/>
                <w:webHidden/>
              </w:rPr>
            </w:r>
            <w:r>
              <w:rPr>
                <w:noProof/>
                <w:webHidden/>
              </w:rPr>
              <w:fldChar w:fldCharType="separate"/>
            </w:r>
            <w:r>
              <w:rPr>
                <w:noProof/>
                <w:webHidden/>
              </w:rPr>
              <w:t>4</w:t>
            </w:r>
            <w:r>
              <w:rPr>
                <w:noProof/>
                <w:webHidden/>
              </w:rPr>
              <w:fldChar w:fldCharType="end"/>
            </w:r>
          </w:hyperlink>
        </w:p>
        <w:p w14:paraId="61BBB38F" w14:textId="3C0572C4" w:rsidR="002B3651" w:rsidRDefault="002B3651">
          <w:pPr>
            <w:pStyle w:val="31"/>
            <w:tabs>
              <w:tab w:val="right" w:leader="dot" w:pos="10456"/>
            </w:tabs>
            <w:rPr>
              <w:noProof/>
              <w:szCs w:val="24"/>
            </w:rPr>
          </w:pPr>
          <w:hyperlink w:anchor="_Toc223853282" w:history="1">
            <w:r w:rsidRPr="00237E2E">
              <w:rPr>
                <w:rStyle w:val="ab"/>
                <w:rFonts w:ascii="ＭＳ Ｐゴシック" w:eastAsia="ＭＳ Ｐゴシック" w:hAnsi="ＭＳ Ｐゴシック"/>
                <w:b/>
                <w:bCs/>
                <w:noProof/>
              </w:rPr>
              <w:t>印刷 #1（Blend Filamentの印刷）前</w:t>
            </w:r>
            <w:r>
              <w:rPr>
                <w:noProof/>
                <w:webHidden/>
              </w:rPr>
              <w:tab/>
            </w:r>
            <w:r>
              <w:rPr>
                <w:noProof/>
                <w:webHidden/>
              </w:rPr>
              <w:fldChar w:fldCharType="begin"/>
            </w:r>
            <w:r>
              <w:rPr>
                <w:noProof/>
                <w:webHidden/>
              </w:rPr>
              <w:instrText xml:space="preserve"> PAGEREF _Toc223853282 \h </w:instrText>
            </w:r>
            <w:r>
              <w:rPr>
                <w:noProof/>
                <w:webHidden/>
              </w:rPr>
            </w:r>
            <w:r>
              <w:rPr>
                <w:noProof/>
                <w:webHidden/>
              </w:rPr>
              <w:fldChar w:fldCharType="separate"/>
            </w:r>
            <w:r>
              <w:rPr>
                <w:noProof/>
                <w:webHidden/>
              </w:rPr>
              <w:t>4</w:t>
            </w:r>
            <w:r>
              <w:rPr>
                <w:noProof/>
                <w:webHidden/>
              </w:rPr>
              <w:fldChar w:fldCharType="end"/>
            </w:r>
          </w:hyperlink>
        </w:p>
        <w:p w14:paraId="78E45FCB" w14:textId="70D2F419" w:rsidR="002B3651" w:rsidRDefault="002B3651">
          <w:pPr>
            <w:pStyle w:val="31"/>
            <w:tabs>
              <w:tab w:val="right" w:leader="dot" w:pos="10456"/>
            </w:tabs>
            <w:rPr>
              <w:noProof/>
              <w:szCs w:val="24"/>
            </w:rPr>
          </w:pPr>
          <w:hyperlink w:anchor="_Toc223853283" w:history="1">
            <w:r w:rsidRPr="00237E2E">
              <w:rPr>
                <w:rStyle w:val="ab"/>
                <w:rFonts w:ascii="ＭＳ Ｐゴシック" w:eastAsia="ＭＳ Ｐゴシック" w:hAnsi="ＭＳ Ｐゴシック"/>
                <w:b/>
                <w:bCs/>
                <w:noProof/>
              </w:rPr>
              <w:t>印刷 #2（本番造形）前</w:t>
            </w:r>
            <w:r>
              <w:rPr>
                <w:noProof/>
                <w:webHidden/>
              </w:rPr>
              <w:tab/>
            </w:r>
            <w:r>
              <w:rPr>
                <w:noProof/>
                <w:webHidden/>
              </w:rPr>
              <w:fldChar w:fldCharType="begin"/>
            </w:r>
            <w:r>
              <w:rPr>
                <w:noProof/>
                <w:webHidden/>
              </w:rPr>
              <w:instrText xml:space="preserve"> PAGEREF _Toc223853283 \h </w:instrText>
            </w:r>
            <w:r>
              <w:rPr>
                <w:noProof/>
                <w:webHidden/>
              </w:rPr>
            </w:r>
            <w:r>
              <w:rPr>
                <w:noProof/>
                <w:webHidden/>
              </w:rPr>
              <w:fldChar w:fldCharType="separate"/>
            </w:r>
            <w:r>
              <w:rPr>
                <w:noProof/>
                <w:webHidden/>
              </w:rPr>
              <w:t>5</w:t>
            </w:r>
            <w:r>
              <w:rPr>
                <w:noProof/>
                <w:webHidden/>
              </w:rPr>
              <w:fldChar w:fldCharType="end"/>
            </w:r>
          </w:hyperlink>
        </w:p>
        <w:p w14:paraId="6C3BEFB2" w14:textId="496CDA60" w:rsidR="002B3651" w:rsidRDefault="002B3651">
          <w:pPr>
            <w:pStyle w:val="25"/>
            <w:tabs>
              <w:tab w:val="right" w:leader="dot" w:pos="10456"/>
            </w:tabs>
            <w:rPr>
              <w:noProof/>
              <w:szCs w:val="24"/>
            </w:rPr>
          </w:pPr>
          <w:hyperlink w:anchor="_Toc223853284" w:history="1">
            <w:r w:rsidRPr="00237E2E">
              <w:rPr>
                <w:rStyle w:val="ab"/>
                <w:rFonts w:ascii="ＭＳ Ｐゴシック" w:eastAsia="ＭＳ Ｐゴシック" w:hAnsi="ＭＳ Ｐゴシック"/>
                <w:b/>
                <w:bCs/>
                <w:noProof/>
              </w:rPr>
              <w:t>５．技術手段</w:t>
            </w:r>
            <w:r>
              <w:rPr>
                <w:noProof/>
                <w:webHidden/>
              </w:rPr>
              <w:tab/>
            </w:r>
            <w:r>
              <w:rPr>
                <w:noProof/>
                <w:webHidden/>
              </w:rPr>
              <w:fldChar w:fldCharType="begin"/>
            </w:r>
            <w:r>
              <w:rPr>
                <w:noProof/>
                <w:webHidden/>
              </w:rPr>
              <w:instrText xml:space="preserve"> PAGEREF _Toc223853284 \h </w:instrText>
            </w:r>
            <w:r>
              <w:rPr>
                <w:noProof/>
                <w:webHidden/>
              </w:rPr>
            </w:r>
            <w:r>
              <w:rPr>
                <w:noProof/>
                <w:webHidden/>
              </w:rPr>
              <w:fldChar w:fldCharType="separate"/>
            </w:r>
            <w:r>
              <w:rPr>
                <w:noProof/>
                <w:webHidden/>
              </w:rPr>
              <w:t>5</w:t>
            </w:r>
            <w:r>
              <w:rPr>
                <w:noProof/>
                <w:webHidden/>
              </w:rPr>
              <w:fldChar w:fldCharType="end"/>
            </w:r>
          </w:hyperlink>
        </w:p>
        <w:p w14:paraId="526770BB" w14:textId="26786A03" w:rsidR="002B3651" w:rsidRDefault="002B3651">
          <w:pPr>
            <w:pStyle w:val="25"/>
            <w:tabs>
              <w:tab w:val="right" w:leader="dot" w:pos="10456"/>
            </w:tabs>
            <w:rPr>
              <w:noProof/>
              <w:szCs w:val="24"/>
            </w:rPr>
          </w:pPr>
          <w:hyperlink w:anchor="_Toc223853285" w:history="1">
            <w:r w:rsidRPr="00237E2E">
              <w:rPr>
                <w:rStyle w:val="ab"/>
                <w:rFonts w:ascii="ＭＳ Ｐゴシック" w:eastAsia="ＭＳ Ｐゴシック" w:hAnsi="ＭＳ Ｐゴシック"/>
                <w:b/>
                <w:bCs/>
                <w:noProof/>
              </w:rPr>
              <w:t>６．最後に</w:t>
            </w:r>
            <w:r>
              <w:rPr>
                <w:noProof/>
                <w:webHidden/>
              </w:rPr>
              <w:tab/>
            </w:r>
            <w:r>
              <w:rPr>
                <w:noProof/>
                <w:webHidden/>
              </w:rPr>
              <w:fldChar w:fldCharType="begin"/>
            </w:r>
            <w:r>
              <w:rPr>
                <w:noProof/>
                <w:webHidden/>
              </w:rPr>
              <w:instrText xml:space="preserve"> PAGEREF _Toc223853285 \h </w:instrText>
            </w:r>
            <w:r>
              <w:rPr>
                <w:noProof/>
                <w:webHidden/>
              </w:rPr>
            </w:r>
            <w:r>
              <w:rPr>
                <w:noProof/>
                <w:webHidden/>
              </w:rPr>
              <w:fldChar w:fldCharType="separate"/>
            </w:r>
            <w:r>
              <w:rPr>
                <w:noProof/>
                <w:webHidden/>
              </w:rPr>
              <w:t>6</w:t>
            </w:r>
            <w:r>
              <w:rPr>
                <w:noProof/>
                <w:webHidden/>
              </w:rPr>
              <w:fldChar w:fldCharType="end"/>
            </w:r>
          </w:hyperlink>
        </w:p>
        <w:p w14:paraId="4D25F0F4" w14:textId="655C9384" w:rsidR="008A1EBD" w:rsidRPr="003561CE" w:rsidRDefault="00DC5FD5" w:rsidP="008A1EBD">
          <w:pPr>
            <w:rPr>
              <w:rFonts w:ascii="ＭＳ Ｐゴシック" w:eastAsia="ＭＳ Ｐゴシック" w:hAnsi="ＭＳ Ｐゴシック"/>
            </w:rPr>
          </w:pPr>
          <w:r w:rsidRPr="003561CE">
            <w:rPr>
              <w:rFonts w:ascii="ＭＳ Ｐゴシック" w:eastAsia="ＭＳ Ｐゴシック" w:hAnsi="ＭＳ Ｐゴシック" w:hint="eastAsia"/>
              <w:b/>
              <w:bCs/>
              <w:lang w:val="ja-JP"/>
            </w:rPr>
            <w:fldChar w:fldCharType="end"/>
          </w:r>
        </w:p>
      </w:sdtContent>
    </w:sdt>
    <w:p w14:paraId="6844E593" w14:textId="27DFBB6C" w:rsidR="00DC5FD5" w:rsidRPr="003561CE" w:rsidRDefault="00DC5FD5" w:rsidP="00DC5FD5">
      <w:pPr>
        <w:pStyle w:val="2"/>
        <w:rPr>
          <w:rFonts w:ascii="ＭＳ Ｐゴシック" w:eastAsia="ＭＳ Ｐゴシック" w:hAnsi="ＭＳ Ｐゴシック"/>
          <w:b/>
          <w:bCs/>
        </w:rPr>
      </w:pPr>
      <w:bookmarkStart w:id="0" w:name="_Toc223853271"/>
      <w:r w:rsidRPr="003561CE">
        <w:rPr>
          <w:rFonts w:ascii="ＭＳ Ｐゴシック" w:eastAsia="ＭＳ Ｐゴシック" w:hAnsi="ＭＳ Ｐゴシック" w:hint="eastAsia"/>
          <w:b/>
          <w:bCs/>
        </w:rPr>
        <w:t>１．はじめに</w:t>
      </w:r>
      <w:bookmarkEnd w:id="0"/>
    </w:p>
    <w:p w14:paraId="3F4FCCA5" w14:textId="12276D3C" w:rsidR="00DC5FD5" w:rsidRPr="003561CE" w:rsidRDefault="00DC5FD5" w:rsidP="00DC5FD5">
      <w:pPr>
        <w:rPr>
          <w:rFonts w:ascii="ＭＳ Ｐゴシック" w:eastAsia="ＭＳ Ｐゴシック" w:hAnsi="ＭＳ Ｐゴシック"/>
        </w:rPr>
      </w:pPr>
      <w:proofErr w:type="spellStart"/>
      <w:r w:rsidRPr="003561CE">
        <w:rPr>
          <w:rFonts w:ascii="Segoe UI Semibold" w:eastAsia="ＭＳ Ｐゴシック" w:hAnsi="Segoe UI Semibold" w:cs="Segoe UI Semibold"/>
        </w:rPr>
        <w:t>FlexChroma</w:t>
      </w:r>
      <w:proofErr w:type="spellEnd"/>
      <w:r w:rsidRPr="003561CE">
        <w:rPr>
          <w:rFonts w:ascii="Segoe UI Semibold" w:eastAsia="ＭＳ Ｐゴシック" w:hAnsi="Segoe UI Semibold" w:cs="Segoe UI Semibold"/>
        </w:rPr>
        <w:t>™ Blend Filament</w:t>
      </w:r>
      <w:r w:rsidRPr="003561CE">
        <w:rPr>
          <w:rFonts w:ascii="ＭＳ Ｐゴシック" w:eastAsia="ＭＳ Ｐゴシック" w:hAnsi="ＭＳ Ｐゴシック" w:hint="eastAsia"/>
        </w:rPr>
        <w:t xml:space="preserve"> は、市販の2色のフィラメントを組み合わせて中間色を作り出すための、フィラメント生成モデルです。このモデルを使う事で元のフィラメントの2色</w:t>
      </w:r>
      <w:r w:rsidR="002B3651">
        <w:rPr>
          <w:rFonts w:ascii="ＭＳ Ｐゴシック" w:eastAsia="ＭＳ Ｐゴシック" w:hAnsi="ＭＳ Ｐゴシック" w:hint="eastAsia"/>
        </w:rPr>
        <w:t>と中間色27色の合計2</w:t>
      </w:r>
      <w:r w:rsidRPr="003561CE">
        <w:rPr>
          <w:rFonts w:ascii="ＭＳ Ｐゴシック" w:eastAsia="ＭＳ Ｐゴシック" w:hAnsi="ＭＳ Ｐゴシック" w:hint="eastAsia"/>
        </w:rPr>
        <w:t>9色のフィラメントを使うことが出来るようになります。</w:t>
      </w:r>
    </w:p>
    <w:p w14:paraId="736AB6E5" w14:textId="77777777" w:rsidR="00DC5FD5" w:rsidRPr="003561CE" w:rsidRDefault="00DC5FD5" w:rsidP="00DC5FD5">
      <w:pPr>
        <w:rPr>
          <w:rFonts w:ascii="ＭＳ Ｐゴシック" w:eastAsia="ＭＳ Ｐゴシック" w:hAnsi="ＭＳ Ｐゴシック"/>
        </w:rPr>
      </w:pPr>
    </w:p>
    <w:p w14:paraId="5FF7710A" w14:textId="77777777" w:rsidR="00DC5FD5" w:rsidRPr="003561CE" w:rsidRDefault="00DC5FD5" w:rsidP="00DC5FD5">
      <w:pPr>
        <w:pStyle w:val="3"/>
        <w:rPr>
          <w:rFonts w:ascii="ＭＳ Ｐゴシック" w:eastAsia="ＭＳ Ｐゴシック" w:hAnsi="ＭＳ Ｐゴシック"/>
        </w:rPr>
      </w:pPr>
      <w:bookmarkStart w:id="1" w:name="_Toc223853272"/>
      <w:r w:rsidRPr="003561CE">
        <w:rPr>
          <w:rFonts w:ascii="ＭＳ Ｐゴシック" w:eastAsia="ＭＳ Ｐゴシック" w:hAnsi="ＭＳ Ｐゴシック" w:hint="eastAsia"/>
        </w:rPr>
        <w:t>ブランド概要</w:t>
      </w:r>
      <w:bookmarkEnd w:id="1"/>
    </w:p>
    <w:p w14:paraId="32B88498" w14:textId="77777777" w:rsidR="00DC5FD5" w:rsidRPr="003561CE" w:rsidRDefault="00DC5FD5" w:rsidP="00DC5FD5">
      <w:pPr>
        <w:rPr>
          <w:rFonts w:ascii="ＭＳ Ｐゴシック" w:eastAsia="ＭＳ Ｐゴシック" w:hAnsi="ＭＳ Ｐゴシック"/>
        </w:rPr>
      </w:pPr>
      <w:proofErr w:type="spellStart"/>
      <w:r w:rsidRPr="003561CE">
        <w:rPr>
          <w:rFonts w:ascii="Segoe UI Semibold" w:eastAsia="ＭＳ Ｐゴシック" w:hAnsi="Segoe UI Semibold" w:cs="Segoe UI Semibold"/>
        </w:rPr>
        <w:t>FlexChroma</w:t>
      </w:r>
      <w:proofErr w:type="spellEnd"/>
      <w:r w:rsidRPr="003561CE">
        <w:rPr>
          <w:rFonts w:ascii="ＭＳ Ｐゴシック" w:eastAsia="ＭＳ Ｐゴシック" w:hAnsi="ＭＳ Ｐゴシック" w:hint="eastAsia"/>
        </w:rPr>
        <w:t>は既存のフィラメントの持つ色では満足できない人だけでなく、保有フィラメントが少ないせいで創造性を十分に発揮できていない人に向けた、色の自由度を開放するブランドです。</w:t>
      </w:r>
    </w:p>
    <w:p w14:paraId="481D9EED" w14:textId="03BD5A6C" w:rsidR="00DC5FD5" w:rsidRPr="003561CE" w:rsidRDefault="00BC2ACE" w:rsidP="00DC5FD5">
      <w:pPr>
        <w:rPr>
          <w:rFonts w:ascii="ＭＳ Ｐゴシック" w:eastAsia="ＭＳ Ｐゴシック" w:hAnsi="ＭＳ Ｐゴシック"/>
        </w:rPr>
      </w:pPr>
      <w:r w:rsidRPr="003561CE">
        <w:rPr>
          <w:rFonts w:ascii="ＭＳ Ｐゴシック" w:eastAsia="ＭＳ Ｐゴシック" w:hAnsi="ＭＳ Ｐゴシック" w:hint="eastAsia"/>
          <w:noProof/>
        </w:rPr>
        <w:drawing>
          <wp:inline distT="0" distB="0" distL="0" distR="0" wp14:anchorId="12428667" wp14:editId="177F9A75">
            <wp:extent cx="2152650" cy="491782"/>
            <wp:effectExtent l="0" t="0" r="0" b="3810"/>
            <wp:docPr id="11" name="図 10" descr="テキスト&#10;&#10;AI 生成コンテンツは誤りを含む可能性があります。">
              <a:extLst xmlns:a="http://schemas.openxmlformats.org/drawingml/2006/main">
                <a:ext uri="{FF2B5EF4-FFF2-40B4-BE49-F238E27FC236}">
                  <a16:creationId xmlns:a16="http://schemas.microsoft.com/office/drawing/2014/main" id="{47F02084-8544-59CB-DEF0-E3D7146B5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テキスト&#10;&#10;AI 生成コンテンツは誤りを含む可能性があります。">
                      <a:extLst>
                        <a:ext uri="{FF2B5EF4-FFF2-40B4-BE49-F238E27FC236}">
                          <a16:creationId xmlns:a16="http://schemas.microsoft.com/office/drawing/2014/main" id="{47F02084-8544-59CB-DEF0-E3D7146B5AB0}"/>
                        </a:ext>
                      </a:extLst>
                    </pic:cNvPr>
                    <pic:cNvPicPr>
                      <a:picLocks noChangeAspect="1"/>
                    </pic:cNvPicPr>
                  </pic:nvPicPr>
                  <pic:blipFill>
                    <a:blip r:embed="rId6"/>
                    <a:srcRect t="16702" b="21006"/>
                    <a:stretch>
                      <a:fillRect/>
                    </a:stretch>
                  </pic:blipFill>
                  <pic:spPr>
                    <a:xfrm>
                      <a:off x="0" y="0"/>
                      <a:ext cx="2190772" cy="500491"/>
                    </a:xfrm>
                    <a:prstGeom prst="rect">
                      <a:avLst/>
                    </a:prstGeom>
                  </pic:spPr>
                </pic:pic>
              </a:graphicData>
            </a:graphic>
          </wp:inline>
        </w:drawing>
      </w:r>
    </w:p>
    <w:p w14:paraId="3366B58D" w14:textId="77777777" w:rsidR="00DC5FD5" w:rsidRPr="003561CE" w:rsidRDefault="00DC5FD5" w:rsidP="00DC5FD5">
      <w:pPr>
        <w:pStyle w:val="3"/>
        <w:rPr>
          <w:rFonts w:ascii="ＭＳ Ｐゴシック" w:eastAsia="ＭＳ Ｐゴシック" w:hAnsi="ＭＳ Ｐゴシック"/>
        </w:rPr>
      </w:pPr>
      <w:bookmarkStart w:id="2" w:name="_Toc223853273"/>
      <w:r w:rsidRPr="003561CE">
        <w:rPr>
          <w:rFonts w:ascii="ＭＳ Ｐゴシック" w:eastAsia="ＭＳ Ｐゴシック" w:hAnsi="ＭＳ Ｐゴシック" w:hint="eastAsia"/>
        </w:rPr>
        <w:t>シリーズ概要</w:t>
      </w:r>
      <w:bookmarkEnd w:id="2"/>
    </w:p>
    <w:p w14:paraId="064FB8B2" w14:textId="31099485" w:rsidR="00DC5FD5" w:rsidRPr="003561CE" w:rsidRDefault="00DC5FD5" w:rsidP="00DC5FD5">
      <w:pPr>
        <w:rPr>
          <w:rFonts w:ascii="ＭＳ Ｐゴシック" w:eastAsia="ＭＳ Ｐゴシック" w:hAnsi="ＭＳ Ｐゴシック"/>
        </w:rPr>
      </w:pPr>
      <w:r w:rsidRPr="003561CE">
        <w:rPr>
          <w:rFonts w:ascii="Segoe UI Semibold" w:eastAsia="ＭＳ Ｐゴシック" w:hAnsi="Segoe UI Semibold" w:cs="Segoe UI Semibold"/>
        </w:rPr>
        <w:t>Blend Filament</w:t>
      </w:r>
      <w:r w:rsidRPr="003561CE">
        <w:rPr>
          <w:rFonts w:ascii="ＭＳ Ｐゴシック" w:eastAsia="ＭＳ Ｐゴシック" w:hAnsi="ＭＳ Ｐゴシック" w:hint="eastAsia"/>
        </w:rPr>
        <w:t>シリーズは</w:t>
      </w:r>
      <w:proofErr w:type="spellStart"/>
      <w:r w:rsidRPr="003561CE">
        <w:rPr>
          <w:rFonts w:ascii="Segoe UI Semibold" w:eastAsia="ＭＳ Ｐゴシック" w:hAnsi="Segoe UI Semibold" w:cs="Segoe UI Semibold"/>
        </w:rPr>
        <w:t>FlexChroma</w:t>
      </w:r>
      <w:proofErr w:type="spellEnd"/>
      <w:r w:rsidRPr="003561CE">
        <w:rPr>
          <w:rFonts w:ascii="ＭＳ Ｐゴシック" w:eastAsia="ＭＳ Ｐゴシック" w:hAnsi="ＭＳ Ｐゴシック" w:hint="eastAsia"/>
        </w:rPr>
        <w:t>の最も基礎的なシリーズです。2つのフィラメントを５％刻みと言う細かい混</w:t>
      </w:r>
      <w:r w:rsidR="00A032A5">
        <w:rPr>
          <w:rFonts w:ascii="ＭＳ Ｐゴシック" w:eastAsia="ＭＳ Ｐゴシック" w:hAnsi="ＭＳ Ｐゴシック" w:hint="eastAsia"/>
        </w:rPr>
        <w:t>色</w:t>
      </w:r>
      <w:r w:rsidRPr="003561CE">
        <w:rPr>
          <w:rFonts w:ascii="ＭＳ Ｐゴシック" w:eastAsia="ＭＳ Ｐゴシック" w:hAnsi="ＭＳ Ｐゴシック" w:hint="eastAsia"/>
        </w:rPr>
        <w:t>比で混ぜ合わせ、あなただけの新しい色を作ることが出来ます。</w:t>
      </w:r>
    </w:p>
    <w:p w14:paraId="3B6D294E" w14:textId="02B352C8"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また、更なるこだわりや明暗差の大きい混</w:t>
      </w:r>
      <w:r w:rsidR="00A032A5">
        <w:rPr>
          <w:rFonts w:ascii="ＭＳ Ｐゴシック" w:eastAsia="ＭＳ Ｐゴシック" w:hAnsi="ＭＳ Ｐゴシック" w:hint="eastAsia"/>
        </w:rPr>
        <w:t>色</w:t>
      </w:r>
      <w:r w:rsidRPr="003561CE">
        <w:rPr>
          <w:rFonts w:ascii="ＭＳ Ｐゴシック" w:eastAsia="ＭＳ Ｐゴシック" w:hAnsi="ＭＳ Ｐゴシック" w:hint="eastAsia"/>
        </w:rPr>
        <w:t>のためにDetailモデルも用意してしており、Standardモデルでは扱いきれない細かい調整を行えます。</w:t>
      </w:r>
    </w:p>
    <w:p w14:paraId="65D6685B" w14:textId="77777777" w:rsidR="00DC5FD5" w:rsidRPr="003561CE" w:rsidRDefault="00DC5FD5" w:rsidP="00DC5FD5">
      <w:pPr>
        <w:rPr>
          <w:rFonts w:ascii="ＭＳ Ｐゴシック" w:eastAsia="ＭＳ Ｐゴシック" w:hAnsi="ＭＳ Ｐゴシック"/>
        </w:rPr>
      </w:pPr>
    </w:p>
    <w:p w14:paraId="6D6E4EC9" w14:textId="5F2988EA" w:rsidR="00DC5FD5" w:rsidRPr="003561CE" w:rsidRDefault="00DC5FD5" w:rsidP="00DC5FD5">
      <w:pPr>
        <w:pStyle w:val="2"/>
        <w:rPr>
          <w:rFonts w:ascii="ＭＳ Ｐゴシック" w:eastAsia="ＭＳ Ｐゴシック" w:hAnsi="ＭＳ Ｐゴシック"/>
          <w:b/>
          <w:bCs/>
        </w:rPr>
      </w:pPr>
      <w:bookmarkStart w:id="3" w:name="_Toc223853274"/>
      <w:r w:rsidRPr="003561CE">
        <w:rPr>
          <w:rFonts w:ascii="ＭＳ Ｐゴシック" w:eastAsia="ＭＳ Ｐゴシック" w:hAnsi="ＭＳ Ｐゴシック" w:hint="eastAsia"/>
          <w:b/>
          <w:bCs/>
        </w:rPr>
        <w:lastRenderedPageBreak/>
        <w:t>２．モデル構成</w:t>
      </w:r>
      <w:bookmarkEnd w:id="3"/>
    </w:p>
    <w:p w14:paraId="3BD16C28" w14:textId="0A81084D"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本シリーズはサイズごとにモデルを分けており、各サイズはStandardモデルの他にDetailモデルを別途用意しています。</w:t>
      </w:r>
    </w:p>
    <w:p w14:paraId="31ADBC1C" w14:textId="13B62A2C" w:rsidR="00DC5FD5" w:rsidRPr="003561CE" w:rsidRDefault="00DC5FD5" w:rsidP="00DC5FD5">
      <w:pPr>
        <w:rPr>
          <w:rFonts w:ascii="ＭＳ Ｐゴシック" w:eastAsia="ＭＳ Ｐゴシック" w:hAnsi="ＭＳ Ｐゴシック"/>
        </w:rPr>
      </w:pPr>
    </w:p>
    <w:p w14:paraId="7F66B1D7" w14:textId="7C35FD23" w:rsidR="00DC5FD5" w:rsidRPr="003561CE" w:rsidRDefault="00DC5FD5" w:rsidP="00DC5FD5">
      <w:pPr>
        <w:pStyle w:val="3"/>
        <w:rPr>
          <w:rFonts w:ascii="ＭＳ Ｐゴシック" w:eastAsia="ＭＳ Ｐゴシック" w:hAnsi="ＭＳ Ｐゴシック"/>
        </w:rPr>
      </w:pPr>
      <w:bookmarkStart w:id="4" w:name="_Toc223853275"/>
      <w:r w:rsidRPr="003561CE">
        <w:rPr>
          <w:rFonts w:ascii="ＭＳ Ｐゴシック" w:eastAsia="ＭＳ Ｐゴシック" w:hAnsi="ＭＳ Ｐゴシック" w:hint="eastAsia"/>
        </w:rPr>
        <w:t>混色比</w:t>
      </w:r>
      <w:bookmarkEnd w:id="4"/>
    </w:p>
    <w:p w14:paraId="66840CDD" w14:textId="0C1E3697" w:rsidR="00DC5FD5" w:rsidRPr="003561CE" w:rsidRDefault="00BC2ACE" w:rsidP="00DC5FD5">
      <w:pPr>
        <w:rPr>
          <w:rFonts w:ascii="ＭＳ Ｐゴシック" w:eastAsia="ＭＳ Ｐゴシック" w:hAnsi="ＭＳ Ｐゴシック"/>
        </w:rPr>
      </w:pPr>
      <w:r w:rsidRPr="003561CE">
        <w:rPr>
          <w:rFonts w:ascii="ＭＳ Ｐゴシック" w:eastAsia="ＭＳ Ｐゴシック" w:hAnsi="ＭＳ Ｐゴシック" w:hint="eastAsia"/>
        </w:rPr>
        <w:t>混色比は主に2つのモデルで決められます。</w:t>
      </w:r>
    </w:p>
    <w:p w14:paraId="4EC45228" w14:textId="673A8D42" w:rsidR="00BC2ACE" w:rsidRPr="003561CE" w:rsidRDefault="00BC2ACE" w:rsidP="00DC5FD5">
      <w:pPr>
        <w:rPr>
          <w:rFonts w:ascii="ＭＳ Ｐゴシック" w:eastAsia="ＭＳ Ｐゴシック" w:hAnsi="ＭＳ Ｐゴシック"/>
        </w:rPr>
      </w:pPr>
      <w:r w:rsidRPr="003561CE">
        <w:rPr>
          <w:rFonts w:ascii="ＭＳ Ｐゴシック" w:eastAsia="ＭＳ Ｐゴシック" w:hAnsi="ＭＳ Ｐゴシック" w:hint="eastAsia"/>
        </w:rPr>
        <w:t>・Standardモデル：50～95％まで5％刻み。10モデル</w:t>
      </w:r>
    </w:p>
    <w:p w14:paraId="463B13D8" w14:textId="36790BD7" w:rsidR="00BC2ACE" w:rsidRPr="003561CE" w:rsidRDefault="00BC2ACE" w:rsidP="00DC5FD5">
      <w:pPr>
        <w:rPr>
          <w:rFonts w:ascii="ＭＳ Ｐゴシック" w:eastAsia="ＭＳ Ｐゴシック" w:hAnsi="ＭＳ Ｐゴシック"/>
        </w:rPr>
      </w:pPr>
      <w:r w:rsidRPr="003561CE">
        <w:rPr>
          <w:rFonts w:ascii="ＭＳ Ｐゴシック" w:eastAsia="ＭＳ Ｐゴシック" w:hAnsi="ＭＳ Ｐゴシック" w:hint="eastAsia"/>
        </w:rPr>
        <w:t>・Detailモデル：95～99％まで1％刻み。5モデル</w:t>
      </w:r>
    </w:p>
    <w:p w14:paraId="00BAD70D" w14:textId="24E2FBA7" w:rsidR="00BC2ACE" w:rsidRPr="003561CE" w:rsidRDefault="00BC2ACE" w:rsidP="00DC5FD5">
      <w:pPr>
        <w:rPr>
          <w:rFonts w:ascii="ＭＳ Ｐゴシック" w:eastAsia="ＭＳ Ｐゴシック" w:hAnsi="ＭＳ Ｐゴシック"/>
        </w:rPr>
      </w:pPr>
      <w:r w:rsidRPr="003561CE">
        <w:rPr>
          <w:rFonts w:ascii="ＭＳ Ｐゴシック" w:eastAsia="ＭＳ Ｐゴシック" w:hAnsi="ＭＳ Ｐゴシック" w:hint="eastAsia"/>
        </w:rPr>
        <w:t xml:space="preserve">   ※95％のデータは同一のものとなります。</w:t>
      </w:r>
    </w:p>
    <w:p w14:paraId="646C8E1F" w14:textId="66B98437" w:rsidR="00BC2ACE" w:rsidRPr="003561CE" w:rsidRDefault="00BC2ACE" w:rsidP="00DC5FD5">
      <w:pPr>
        <w:rPr>
          <w:rFonts w:ascii="ＭＳ Ｐゴシック" w:eastAsia="ＭＳ Ｐゴシック" w:hAnsi="ＭＳ Ｐゴシック"/>
        </w:rPr>
      </w:pPr>
      <w:r w:rsidRPr="003561CE">
        <w:rPr>
          <w:rFonts w:ascii="ＭＳ Ｐゴシック" w:eastAsia="ＭＳ Ｐゴシック" w:hAnsi="ＭＳ Ｐゴシック" w:hint="eastAsia"/>
        </w:rPr>
        <w:t>混色比は14種類</w:t>
      </w:r>
      <w:r w:rsidR="002B3651">
        <w:rPr>
          <w:rFonts w:ascii="ＭＳ Ｐゴシック" w:eastAsia="ＭＳ Ｐゴシック" w:hAnsi="ＭＳ Ｐゴシック" w:hint="eastAsia"/>
        </w:rPr>
        <w:t>ですが</w:t>
      </w:r>
      <w:r w:rsidRPr="003561CE">
        <w:rPr>
          <w:rFonts w:ascii="ＭＳ Ｐゴシック" w:eastAsia="ＭＳ Ｐゴシック" w:hAnsi="ＭＳ Ｐゴシック" w:hint="eastAsia"/>
        </w:rPr>
        <w:t>、5０％のデータを除きフィラメントA/Bを入れ替えることで別の混</w:t>
      </w:r>
      <w:r w:rsidR="00A032A5">
        <w:rPr>
          <w:rFonts w:ascii="ＭＳ Ｐゴシック" w:eastAsia="ＭＳ Ｐゴシック" w:hAnsi="ＭＳ Ｐゴシック" w:hint="eastAsia"/>
        </w:rPr>
        <w:t>色</w:t>
      </w:r>
      <w:r w:rsidRPr="003561CE">
        <w:rPr>
          <w:rFonts w:ascii="ＭＳ Ｐゴシック" w:eastAsia="ＭＳ Ｐゴシック" w:hAnsi="ＭＳ Ｐゴシック" w:hint="eastAsia"/>
        </w:rPr>
        <w:t>比を取ることが出来る。</w:t>
      </w:r>
      <w:r w:rsidRPr="003561CE">
        <w:rPr>
          <w:rFonts w:ascii="ＭＳ Ｐゴシック" w:eastAsia="ＭＳ Ｐゴシック" w:hAnsi="ＭＳ Ｐゴシック"/>
        </w:rPr>
        <w:br/>
      </w:r>
      <w:r w:rsidRPr="003561CE">
        <w:rPr>
          <w:rFonts w:ascii="ＭＳ Ｐゴシック" w:eastAsia="ＭＳ Ｐゴシック" w:hAnsi="ＭＳ Ｐゴシック" w:hint="eastAsia"/>
        </w:rPr>
        <w:t>（例：</w:t>
      </w:r>
      <w:r w:rsidR="008A1EBD" w:rsidRPr="003561CE">
        <w:rPr>
          <w:rFonts w:ascii="ＭＳ Ｐゴシック" w:eastAsia="ＭＳ Ｐゴシック" w:hAnsi="ＭＳ Ｐゴシック" w:hint="eastAsia"/>
        </w:rPr>
        <w:t>７5％モデルを使うと[</w:t>
      </w:r>
      <w:r w:rsidRPr="003561CE">
        <w:rPr>
          <w:rFonts w:ascii="ＭＳ Ｐゴシック" w:eastAsia="ＭＳ Ｐゴシック" w:hAnsi="ＭＳ Ｐゴシック" w:hint="eastAsia"/>
        </w:rPr>
        <w:t>A：B＝</w:t>
      </w:r>
      <w:r w:rsidR="008A1EBD" w:rsidRPr="003561CE">
        <w:rPr>
          <w:rFonts w:ascii="ＭＳ Ｐゴシック" w:eastAsia="ＭＳ Ｐゴシック" w:hAnsi="ＭＳ Ｐゴシック" w:hint="eastAsia"/>
        </w:rPr>
        <w:t>75:25]、入れ替えると[A：B＝25:75]となり、２５％モデル相当となる。</w:t>
      </w:r>
      <w:r w:rsidRPr="003561CE">
        <w:rPr>
          <w:rFonts w:ascii="ＭＳ Ｐゴシック" w:eastAsia="ＭＳ Ｐゴシック" w:hAnsi="ＭＳ Ｐゴシック" w:hint="eastAsia"/>
        </w:rPr>
        <w:t>）</w:t>
      </w:r>
    </w:p>
    <w:p w14:paraId="5BE0D836" w14:textId="77777777" w:rsidR="008A1EBD" w:rsidRPr="003561CE" w:rsidRDefault="008A1EBD" w:rsidP="00DC5FD5">
      <w:pPr>
        <w:rPr>
          <w:rFonts w:ascii="ＭＳ Ｐゴシック" w:eastAsia="ＭＳ Ｐゴシック" w:hAnsi="ＭＳ Ｐゴシック"/>
        </w:rPr>
      </w:pPr>
    </w:p>
    <w:p w14:paraId="27C67217" w14:textId="14B0ED5E" w:rsidR="008A1EBD" w:rsidRPr="003561CE" w:rsidRDefault="008A1EBD" w:rsidP="00DC5FD5">
      <w:pPr>
        <w:rPr>
          <w:rFonts w:ascii="ＭＳ Ｐゴシック" w:eastAsia="ＭＳ Ｐゴシック" w:hAnsi="ＭＳ Ｐゴシック"/>
        </w:rPr>
      </w:pPr>
      <w:r w:rsidRPr="003561CE">
        <w:rPr>
          <w:rFonts w:ascii="ＭＳ Ｐゴシック" w:eastAsia="ＭＳ Ｐゴシック" w:hAnsi="ＭＳ Ｐゴシック" w:hint="eastAsia"/>
        </w:rPr>
        <w:t>Standardモデルは容量を少なくまとめるためStandard</w:t>
      </w:r>
      <w:r w:rsidR="002B3651">
        <w:rPr>
          <w:rFonts w:ascii="ＭＳ Ｐゴシック" w:eastAsia="ＭＳ Ｐゴシック" w:hAnsi="ＭＳ Ｐゴシック" w:hint="eastAsia"/>
        </w:rPr>
        <w:t xml:space="preserve"> </w:t>
      </w:r>
      <w:r w:rsidRPr="003561CE">
        <w:rPr>
          <w:rFonts w:ascii="ＭＳ Ｐゴシック" w:eastAsia="ＭＳ Ｐゴシック" w:hAnsi="ＭＳ Ｐゴシック" w:hint="eastAsia"/>
        </w:rPr>
        <w:t>1, Standard</w:t>
      </w:r>
      <w:r w:rsidR="002B3651">
        <w:rPr>
          <w:rFonts w:ascii="ＭＳ Ｐゴシック" w:eastAsia="ＭＳ Ｐゴシック" w:hAnsi="ＭＳ Ｐゴシック" w:hint="eastAsia"/>
        </w:rPr>
        <w:t xml:space="preserve"> </w:t>
      </w:r>
      <w:r w:rsidRPr="003561CE">
        <w:rPr>
          <w:rFonts w:ascii="ＭＳ Ｐゴシック" w:eastAsia="ＭＳ Ｐゴシック" w:hAnsi="ＭＳ Ｐゴシック" w:hint="eastAsia"/>
        </w:rPr>
        <w:t>2と分けられることがある。</w:t>
      </w:r>
    </w:p>
    <w:p w14:paraId="1D1A06DE" w14:textId="77777777" w:rsidR="008A1EBD" w:rsidRPr="003561CE" w:rsidRDefault="008A1EBD" w:rsidP="00DC5FD5">
      <w:pPr>
        <w:rPr>
          <w:rFonts w:ascii="ＭＳ Ｐゴシック" w:eastAsia="ＭＳ Ｐゴシック" w:hAnsi="ＭＳ Ｐゴシック"/>
        </w:rPr>
      </w:pPr>
    </w:p>
    <w:p w14:paraId="41BB60A2" w14:textId="206E4585" w:rsidR="00DC5FD5" w:rsidRPr="003561CE" w:rsidRDefault="00DC5FD5" w:rsidP="00DC5FD5">
      <w:pPr>
        <w:pStyle w:val="3"/>
        <w:rPr>
          <w:rFonts w:ascii="ＭＳ Ｐゴシック" w:eastAsia="ＭＳ Ｐゴシック" w:hAnsi="ＭＳ Ｐゴシック"/>
        </w:rPr>
      </w:pPr>
      <w:bookmarkStart w:id="5" w:name="_Toc223853276"/>
      <w:r w:rsidRPr="003561CE">
        <w:rPr>
          <w:rFonts w:ascii="ＭＳ Ｐゴシック" w:eastAsia="ＭＳ Ｐゴシック" w:hAnsi="ＭＳ Ｐゴシック" w:hint="eastAsia"/>
        </w:rPr>
        <w:t>サイズ</w:t>
      </w:r>
      <w:bookmarkEnd w:id="5"/>
    </w:p>
    <w:p w14:paraId="6C2F0D2D"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Mで始まるモデルはBambu Lab PシリーズやA1で印刷できるサイズとなります。</w:t>
      </w:r>
    </w:p>
    <w:p w14:paraId="64195E99"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M2～M4はBambu Lab以外の主要３Dプリンタでちょうど印刷できるようなサイズ展開としております。</w:t>
      </w:r>
    </w:p>
    <w:p w14:paraId="3C4EF91C" w14:textId="77777777" w:rsidR="00DC5FD5" w:rsidRPr="003561CE" w:rsidRDefault="00DC5FD5" w:rsidP="00DC5FD5">
      <w:pPr>
        <w:rPr>
          <w:rFonts w:ascii="ＭＳ Ｐゴシック" w:eastAsia="ＭＳ Ｐゴシック" w:hAnsi="ＭＳ Ｐゴシック"/>
        </w:rPr>
      </w:pPr>
    </w:p>
    <w:p w14:paraId="3CB785BB"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S1～S3のモデルはBambu Lab A1miniで印刷できるサイズとなります。</w:t>
      </w:r>
    </w:p>
    <w:p w14:paraId="6792399D"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特にS3モデルはサンプルサイズとしており、3DBenchyがちょうど作れるサイズとなっています。</w:t>
      </w:r>
    </w:p>
    <w:p w14:paraId="6FB91E57"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作った混色フィラメントを使って実際に印刷してみないとどんな色になるか分かりません。</w:t>
      </w:r>
    </w:p>
    <w:p w14:paraId="2BCDD56F"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重要な印刷の場合は先にS3モデルでサンプルフィラメントを作って、3DBenchy等で試作をして色を確認してみましょう。</w:t>
      </w:r>
    </w:p>
    <w:p w14:paraId="1281D779" w14:textId="77777777" w:rsidR="00DC5FD5" w:rsidRPr="003561CE" w:rsidRDefault="00DC5FD5" w:rsidP="00DC5FD5">
      <w:pPr>
        <w:rPr>
          <w:rFonts w:ascii="ＭＳ Ｐゴシック" w:eastAsia="ＭＳ Ｐゴシック" w:hAnsi="ＭＳ Ｐゴシック"/>
        </w:rPr>
      </w:pPr>
    </w:p>
    <w:p w14:paraId="1A33EFC3"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Lで始まるモデルはBambu Lab Hシリーズが扱える大型モデルです。将来的に実施の可能性があります。</w:t>
      </w:r>
    </w:p>
    <w:p w14:paraId="2ED5D3F2" w14:textId="1A9E43C0" w:rsidR="00DC5FD5" w:rsidRPr="003561CE" w:rsidRDefault="00380967" w:rsidP="00DC5FD5">
      <w:pPr>
        <w:rPr>
          <w:rFonts w:ascii="ＭＳ Ｐゴシック" w:eastAsia="ＭＳ Ｐゴシック" w:hAnsi="ＭＳ Ｐゴシック"/>
        </w:rPr>
      </w:pPr>
      <w:r w:rsidRPr="003561CE">
        <w:rPr>
          <w:rFonts w:ascii="ＭＳ Ｐゴシック" w:eastAsia="ＭＳ Ｐゴシック" w:hAnsi="ＭＳ Ｐゴシック"/>
          <w:noProof/>
        </w:rPr>
        <w:drawing>
          <wp:inline distT="0" distB="0" distL="0" distR="0" wp14:anchorId="4499D672" wp14:editId="3161017E">
            <wp:extent cx="6645910" cy="2282825"/>
            <wp:effectExtent l="0" t="0" r="2540" b="3175"/>
            <wp:docPr id="4" name="図 3">
              <a:extLst xmlns:a="http://schemas.openxmlformats.org/drawingml/2006/main">
                <a:ext uri="{FF2B5EF4-FFF2-40B4-BE49-F238E27FC236}">
                  <a16:creationId xmlns:a16="http://schemas.microsoft.com/office/drawing/2014/main" id="{3226FB9B-A75C-2392-C81E-39126A4986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3226FB9B-A75C-2392-C81E-39126A49864B}"/>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282825"/>
                    </a:xfrm>
                    <a:prstGeom prst="rect">
                      <a:avLst/>
                    </a:prstGeom>
                    <a:noFill/>
                  </pic:spPr>
                </pic:pic>
              </a:graphicData>
            </a:graphic>
          </wp:inline>
        </w:drawing>
      </w:r>
    </w:p>
    <w:p w14:paraId="7396D29C" w14:textId="16E56FF6" w:rsidR="003B5884" w:rsidRPr="003561CE" w:rsidRDefault="003B5884">
      <w:pPr>
        <w:widowControl/>
        <w:jc w:val="left"/>
        <w:rPr>
          <w:rFonts w:ascii="ＭＳ Ｐゴシック" w:eastAsia="ＭＳ Ｐゴシック" w:hAnsi="ＭＳ Ｐゴシック" w:cstheme="majorBidi"/>
          <w:b/>
          <w:bCs/>
          <w:color w:val="000000" w:themeColor="text1"/>
          <w:sz w:val="28"/>
          <w:szCs w:val="28"/>
        </w:rPr>
      </w:pPr>
      <w:r w:rsidRPr="003561CE">
        <w:rPr>
          <w:rFonts w:ascii="ＭＳ Ｐゴシック" w:eastAsia="ＭＳ Ｐゴシック" w:hAnsi="ＭＳ Ｐゴシック"/>
          <w:b/>
          <w:bCs/>
        </w:rPr>
        <w:br w:type="page"/>
      </w:r>
    </w:p>
    <w:p w14:paraId="52DF957A" w14:textId="63FCC823" w:rsidR="00DC5FD5" w:rsidRPr="003561CE" w:rsidRDefault="00DC5FD5" w:rsidP="00DC5FD5">
      <w:pPr>
        <w:pStyle w:val="2"/>
        <w:rPr>
          <w:rFonts w:ascii="ＭＳ Ｐゴシック" w:eastAsia="ＭＳ Ｐゴシック" w:hAnsi="ＭＳ Ｐゴシック"/>
          <w:b/>
          <w:bCs/>
        </w:rPr>
      </w:pPr>
      <w:bookmarkStart w:id="6" w:name="_Toc223853277"/>
      <w:r w:rsidRPr="003561CE">
        <w:rPr>
          <w:rFonts w:ascii="ＭＳ Ｐゴシック" w:eastAsia="ＭＳ Ｐゴシック" w:hAnsi="ＭＳ Ｐゴシック" w:hint="eastAsia"/>
          <w:b/>
          <w:bCs/>
        </w:rPr>
        <w:lastRenderedPageBreak/>
        <w:t>３．混色結果</w:t>
      </w:r>
      <w:bookmarkEnd w:id="6"/>
    </w:p>
    <w:p w14:paraId="66765B95"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フィラメントには色を重ねたときに発色の良い物と悪い物があります。明度の低い物ほど発色が良い傾向にあり、逆に明度の高い物ほど発色が悪い傾向にあります。</w:t>
      </w:r>
    </w:p>
    <w:p w14:paraId="65A46367"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そのためどの様なフィラメントの組み合わせを用いるかに応じたモデルの選択が必要になります。</w:t>
      </w:r>
    </w:p>
    <w:p w14:paraId="6E86656B" w14:textId="77777777" w:rsidR="00DC5FD5" w:rsidRPr="003561CE" w:rsidRDefault="00DC5FD5" w:rsidP="00DC5FD5">
      <w:pPr>
        <w:rPr>
          <w:rFonts w:ascii="ＭＳ Ｐゴシック" w:eastAsia="ＭＳ Ｐゴシック" w:hAnsi="ＭＳ Ｐゴシック"/>
        </w:rPr>
      </w:pPr>
    </w:p>
    <w:p w14:paraId="34EDB581" w14:textId="572C15A1" w:rsidR="00DC5FD5" w:rsidRPr="003561CE" w:rsidRDefault="00DC5FD5" w:rsidP="00DC5FD5">
      <w:pPr>
        <w:pStyle w:val="3"/>
        <w:rPr>
          <w:rFonts w:ascii="ＭＳ Ｐゴシック" w:eastAsia="ＭＳ Ｐゴシック" w:hAnsi="ＭＳ Ｐゴシック"/>
        </w:rPr>
      </w:pPr>
      <w:bookmarkStart w:id="7" w:name="_Toc223853278"/>
      <w:r w:rsidRPr="003561CE">
        <w:rPr>
          <w:rFonts w:ascii="ＭＳ Ｐゴシック" w:eastAsia="ＭＳ Ｐゴシック" w:hAnsi="ＭＳ Ｐゴシック" w:hint="eastAsia"/>
        </w:rPr>
        <w:t>混色の特徴</w:t>
      </w:r>
      <w:bookmarkEnd w:id="7"/>
    </w:p>
    <w:p w14:paraId="1E58E49E" w14:textId="77777777" w:rsidR="00DC5FD5" w:rsidRPr="003561CE" w:rsidRDefault="00DC5FD5" w:rsidP="00DC5FD5">
      <w:pPr>
        <w:pStyle w:val="4"/>
        <w:rPr>
          <w:rFonts w:ascii="ＭＳ Ｐゴシック" w:eastAsia="ＭＳ Ｐゴシック" w:hAnsi="ＭＳ Ｐゴシック"/>
        </w:rPr>
      </w:pPr>
      <w:r w:rsidRPr="003561CE">
        <w:rPr>
          <w:rFonts w:ascii="ＭＳ Ｐゴシック" w:eastAsia="ＭＳ Ｐゴシック" w:hAnsi="ＭＳ Ｐゴシック" w:hint="eastAsia"/>
        </w:rPr>
        <w:t>明度差の小さい組み合わせ（CMY）</w:t>
      </w:r>
    </w:p>
    <w:p w14:paraId="53473134" w14:textId="42E8B623"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シアン・マゼンタ・イエローなどの明度差の小さい組合せはは、混</w:t>
      </w:r>
      <w:r w:rsidR="00A032A5">
        <w:rPr>
          <w:rFonts w:ascii="ＭＳ Ｐゴシック" w:eastAsia="ＭＳ Ｐゴシック" w:hAnsi="ＭＳ Ｐゴシック" w:hint="eastAsia"/>
        </w:rPr>
        <w:t>色</w:t>
      </w:r>
      <w:r w:rsidRPr="003561CE">
        <w:rPr>
          <w:rFonts w:ascii="ＭＳ Ｐゴシック" w:eastAsia="ＭＳ Ｐゴシック" w:hAnsi="ＭＳ Ｐゴシック" w:hint="eastAsia"/>
        </w:rPr>
        <w:t>比と最終色が比較的リニアに対応します。</w:t>
      </w:r>
    </w:p>
    <w:p w14:paraId="6D376D62"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このようなケースではStandardモデルだけで十分な結果を得ることが出来ます。</w:t>
      </w:r>
    </w:p>
    <w:p w14:paraId="026C2C1C" w14:textId="19AC0021" w:rsidR="00DC5FD5" w:rsidRPr="003561CE" w:rsidRDefault="00BC2ACE" w:rsidP="00DC5FD5">
      <w:pPr>
        <w:rPr>
          <w:rFonts w:ascii="ＭＳ Ｐゴシック" w:eastAsia="ＭＳ Ｐゴシック" w:hAnsi="ＭＳ Ｐゴシック"/>
        </w:rPr>
      </w:pPr>
      <w:r w:rsidRPr="003561CE">
        <w:rPr>
          <w:rFonts w:ascii="ＭＳ Ｐゴシック" w:eastAsia="ＭＳ Ｐゴシック" w:hAnsi="ＭＳ Ｐゴシック" w:hint="eastAsia"/>
          <w:noProof/>
        </w:rPr>
        <w:drawing>
          <wp:inline distT="0" distB="0" distL="0" distR="0" wp14:anchorId="768DC3BB" wp14:editId="574DC7A8">
            <wp:extent cx="6645910" cy="2009140"/>
            <wp:effectExtent l="0" t="0" r="2540" b="0"/>
            <wp:docPr id="6" name="図 5" descr="グラフ が含まれている画像&#10;&#10;AI 生成コンテンツは誤りを含む可能性があります。">
              <a:extLst xmlns:a="http://schemas.openxmlformats.org/drawingml/2006/main">
                <a:ext uri="{FF2B5EF4-FFF2-40B4-BE49-F238E27FC236}">
                  <a16:creationId xmlns:a16="http://schemas.microsoft.com/office/drawing/2014/main" id="{0A0AEA61-A368-1148-6001-0DD0BAB5A3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descr="グラフ が含まれている画像&#10;&#10;AI 生成コンテンツは誤りを含む可能性があります。">
                      <a:extLst>
                        <a:ext uri="{FF2B5EF4-FFF2-40B4-BE49-F238E27FC236}">
                          <a16:creationId xmlns:a16="http://schemas.microsoft.com/office/drawing/2014/main" id="{0A0AEA61-A368-1148-6001-0DD0BAB5A321}"/>
                        </a:ext>
                      </a:extLst>
                    </pic:cNvPr>
                    <pic:cNvPicPr>
                      <a:picLocks noChangeAspect="1"/>
                    </pic:cNvPicPr>
                  </pic:nvPicPr>
                  <pic:blipFill>
                    <a:blip r:embed="rId8"/>
                    <a:stretch>
                      <a:fillRect/>
                    </a:stretch>
                  </pic:blipFill>
                  <pic:spPr>
                    <a:xfrm>
                      <a:off x="0" y="0"/>
                      <a:ext cx="6645910" cy="2009140"/>
                    </a:xfrm>
                    <a:prstGeom prst="rect">
                      <a:avLst/>
                    </a:prstGeom>
                  </pic:spPr>
                </pic:pic>
              </a:graphicData>
            </a:graphic>
          </wp:inline>
        </w:drawing>
      </w:r>
    </w:p>
    <w:p w14:paraId="0AE4EA0B" w14:textId="77777777" w:rsidR="00DC5FD5" w:rsidRPr="003561CE" w:rsidRDefault="00DC5FD5" w:rsidP="00DC5FD5">
      <w:pPr>
        <w:rPr>
          <w:rFonts w:ascii="ＭＳ Ｐゴシック" w:eastAsia="ＭＳ Ｐゴシック" w:hAnsi="ＭＳ Ｐゴシック"/>
        </w:rPr>
      </w:pPr>
    </w:p>
    <w:p w14:paraId="0AF3607F" w14:textId="77777777" w:rsidR="00DC5FD5" w:rsidRPr="003561CE" w:rsidRDefault="00DC5FD5" w:rsidP="00DC5FD5">
      <w:pPr>
        <w:pStyle w:val="4"/>
        <w:rPr>
          <w:rFonts w:ascii="ＭＳ Ｐゴシック" w:eastAsia="ＭＳ Ｐゴシック" w:hAnsi="ＭＳ Ｐゴシック"/>
        </w:rPr>
      </w:pPr>
      <w:r w:rsidRPr="003561CE">
        <w:rPr>
          <w:rFonts w:ascii="ＭＳ Ｐゴシック" w:eastAsia="ＭＳ Ｐゴシック" w:hAnsi="ＭＳ Ｐゴシック" w:hint="eastAsia"/>
        </w:rPr>
        <w:t>明度差の大きい組み合わせ（白・黒）</w:t>
      </w:r>
    </w:p>
    <w:p w14:paraId="35C9B0F5"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白と黒の様に明暗差の大きい組合せは明度の低いフィラメントの影響が強くStandardモデルだけでは表現の幅が狭まってしまいます。</w:t>
      </w:r>
    </w:p>
    <w:p w14:paraId="159686DE"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このような場合はDetailモデルを活用してください。</w:t>
      </w:r>
    </w:p>
    <w:p w14:paraId="4AC0B9C1" w14:textId="77777777" w:rsidR="00DC5FD5" w:rsidRPr="003561CE" w:rsidRDefault="00DC5FD5" w:rsidP="00DC5FD5">
      <w:pPr>
        <w:rPr>
          <w:rFonts w:ascii="ＭＳ Ｐゴシック" w:eastAsia="ＭＳ Ｐゴシック" w:hAnsi="ＭＳ Ｐゴシック"/>
        </w:rPr>
      </w:pPr>
    </w:p>
    <w:p w14:paraId="5EA30969"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印刷中のフィラメントは粘性が高くノズル内で十分な撹拌は行われません。そのため混色フィラメントでの印刷結果がまだらになってしまう事があります。</w:t>
      </w:r>
    </w:p>
    <w:p w14:paraId="2FACFB5B"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明暗差が小さい場合は気づきませんが、明暗差が大きい場合は十分に分かるレベルです。</w:t>
      </w:r>
    </w:p>
    <w:p w14:paraId="1A338F5A" w14:textId="47D26A48" w:rsidR="00DC5FD5" w:rsidRPr="003561CE" w:rsidRDefault="002B3651" w:rsidP="00DC5FD5">
      <w:pPr>
        <w:rPr>
          <w:rFonts w:ascii="ＭＳ Ｐゴシック" w:eastAsia="ＭＳ Ｐゴシック" w:hAnsi="ＭＳ Ｐゴシック"/>
        </w:rPr>
      </w:pPr>
      <w:r w:rsidRPr="002B3651">
        <w:rPr>
          <w:rFonts w:ascii="Segoe UI Symbol" w:eastAsia="ＭＳ Ｐゴシック" w:hAnsi="Segoe UI Symbol" w:cs="Segoe UI Symbol"/>
        </w:rPr>
        <w:t>⚠</w:t>
      </w:r>
      <w:r>
        <w:rPr>
          <w:rFonts w:ascii="Segoe UI Symbol" w:eastAsia="ＭＳ Ｐゴシック" w:hAnsi="Segoe UI Symbol" w:cs="Segoe UI Symbol" w:hint="eastAsia"/>
        </w:rPr>
        <w:t xml:space="preserve"> </w:t>
      </w:r>
      <w:r w:rsidR="00DC5FD5" w:rsidRPr="003561CE">
        <w:rPr>
          <w:rFonts w:ascii="ＭＳ Ｐゴシック" w:eastAsia="ＭＳ Ｐゴシック" w:hAnsi="ＭＳ Ｐゴシック" w:hint="eastAsia"/>
        </w:rPr>
        <w:t>Blend Filamentで薄いグレーのフィラメントを作成する場合は白と黒よりも白とグレーの組合せを推奨します。</w:t>
      </w:r>
    </w:p>
    <w:p w14:paraId="4579E9D7" w14:textId="0966CFF5" w:rsidR="00DC5FD5" w:rsidRPr="003561CE" w:rsidRDefault="00BC2ACE" w:rsidP="00DC5FD5">
      <w:pPr>
        <w:rPr>
          <w:rFonts w:ascii="ＭＳ Ｐゴシック" w:eastAsia="ＭＳ Ｐゴシック" w:hAnsi="ＭＳ Ｐゴシック"/>
        </w:rPr>
      </w:pPr>
      <w:r w:rsidRPr="003561CE">
        <w:rPr>
          <w:rFonts w:ascii="ＭＳ Ｐゴシック" w:eastAsia="ＭＳ Ｐゴシック" w:hAnsi="ＭＳ Ｐゴシック" w:hint="eastAsia"/>
          <w:noProof/>
        </w:rPr>
        <w:drawing>
          <wp:inline distT="0" distB="0" distL="0" distR="0" wp14:anchorId="4844917E" wp14:editId="1036E22D">
            <wp:extent cx="6645910" cy="2315210"/>
            <wp:effectExtent l="0" t="0" r="2540" b="8890"/>
            <wp:docPr id="3" name="図 2" descr="グラフ が含まれている画像&#10;&#10;AI 生成コンテンツは誤りを含む可能性があります。">
              <a:extLst xmlns:a="http://schemas.openxmlformats.org/drawingml/2006/main">
                <a:ext uri="{FF2B5EF4-FFF2-40B4-BE49-F238E27FC236}">
                  <a16:creationId xmlns:a16="http://schemas.microsoft.com/office/drawing/2014/main" id="{5C9A2A1F-5AB8-A8FA-EA69-4912E7FA8E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descr="グラフ が含まれている画像&#10;&#10;AI 生成コンテンツは誤りを含む可能性があります。">
                      <a:extLst>
                        <a:ext uri="{FF2B5EF4-FFF2-40B4-BE49-F238E27FC236}">
                          <a16:creationId xmlns:a16="http://schemas.microsoft.com/office/drawing/2014/main" id="{5C9A2A1F-5AB8-A8FA-EA69-4912E7FA8E21}"/>
                        </a:ext>
                      </a:extLst>
                    </pic:cNvPr>
                    <pic:cNvPicPr>
                      <a:picLocks noChangeAspect="1"/>
                    </pic:cNvPicPr>
                  </pic:nvPicPr>
                  <pic:blipFill rotWithShape="1">
                    <a:blip r:embed="rId9"/>
                    <a:srcRect l="1563"/>
                    <a:stretch/>
                  </pic:blipFill>
                  <pic:spPr>
                    <a:xfrm>
                      <a:off x="0" y="0"/>
                      <a:ext cx="6645910" cy="2315210"/>
                    </a:xfrm>
                    <a:prstGeom prst="rect">
                      <a:avLst/>
                    </a:prstGeom>
                  </pic:spPr>
                </pic:pic>
              </a:graphicData>
            </a:graphic>
          </wp:inline>
        </w:drawing>
      </w:r>
    </w:p>
    <w:p w14:paraId="0D916D95" w14:textId="77777777" w:rsidR="00DC5FD5" w:rsidRPr="003561CE" w:rsidRDefault="00DC5FD5" w:rsidP="00DC5FD5">
      <w:pPr>
        <w:pStyle w:val="3"/>
        <w:rPr>
          <w:rFonts w:ascii="ＭＳ Ｐゴシック" w:eastAsia="ＭＳ Ｐゴシック" w:hAnsi="ＭＳ Ｐゴシック"/>
        </w:rPr>
      </w:pPr>
      <w:bookmarkStart w:id="8" w:name="_Toc223853279"/>
      <w:r w:rsidRPr="003561CE">
        <w:rPr>
          <w:rFonts w:ascii="ＭＳ Ｐゴシック" w:eastAsia="ＭＳ Ｐゴシック" w:hAnsi="ＭＳ Ｐゴシック" w:hint="eastAsia"/>
        </w:rPr>
        <w:lastRenderedPageBreak/>
        <w:t>材質による違い</w:t>
      </w:r>
      <w:bookmarkEnd w:id="8"/>
    </w:p>
    <w:p w14:paraId="1F25B6F0"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上記白と黒の印刷結果を見てもらうと分かりますが、PLAの混色結果とPETGの混色結果は異なります。</w:t>
      </w:r>
    </w:p>
    <w:p w14:paraId="04E7C572"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特にPLA Basicの白は透過性に優れているため、白の影響が極めて低い結果となりました。</w:t>
      </w:r>
    </w:p>
    <w:p w14:paraId="4A8E58FE"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一方でPETG HTの白は透過性が低く、PLA Basicよりも白の影響が強い結果となります。</w:t>
      </w:r>
    </w:p>
    <w:p w14:paraId="51F8D30D"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混色時にはベースとなるフィラメントの色だけではなく、透過性の影響も受けるためテストプリントをおすすめします。</w:t>
      </w:r>
    </w:p>
    <w:p w14:paraId="20875A9F" w14:textId="77777777" w:rsidR="00DC5FD5" w:rsidRPr="003561CE" w:rsidRDefault="00DC5FD5" w:rsidP="00DC5FD5">
      <w:pPr>
        <w:rPr>
          <w:rFonts w:ascii="ＭＳ Ｐゴシック" w:eastAsia="ＭＳ Ｐゴシック" w:hAnsi="ＭＳ Ｐゴシック"/>
        </w:rPr>
      </w:pPr>
    </w:p>
    <w:p w14:paraId="03AC556A" w14:textId="38665936" w:rsidR="00DC5FD5" w:rsidRPr="003561CE" w:rsidRDefault="00DC5FD5" w:rsidP="00DC5FD5">
      <w:pPr>
        <w:pStyle w:val="2"/>
        <w:rPr>
          <w:rFonts w:ascii="ＭＳ Ｐゴシック" w:eastAsia="ＭＳ Ｐゴシック" w:hAnsi="ＭＳ Ｐゴシック"/>
          <w:b/>
          <w:bCs/>
        </w:rPr>
      </w:pPr>
      <w:bookmarkStart w:id="9" w:name="_Toc223853280"/>
      <w:r w:rsidRPr="003561CE">
        <w:rPr>
          <w:rFonts w:ascii="ＭＳ Ｐゴシック" w:eastAsia="ＭＳ Ｐゴシック" w:hAnsi="ＭＳ Ｐゴシック" w:hint="eastAsia"/>
          <w:b/>
          <w:bCs/>
        </w:rPr>
        <w:t>４．使用上の注意</w:t>
      </w:r>
      <w:bookmarkEnd w:id="9"/>
    </w:p>
    <w:p w14:paraId="3B3E0DA9" w14:textId="3547EF5A" w:rsidR="00DC5FD5" w:rsidRPr="00CB3A73" w:rsidRDefault="00DC5FD5" w:rsidP="00DC5FD5">
      <w:pPr>
        <w:pStyle w:val="3"/>
        <w:rPr>
          <w:rFonts w:ascii="ＭＳ Ｐゴシック" w:eastAsia="ＭＳ Ｐゴシック" w:hAnsi="ＭＳ Ｐゴシック"/>
          <w:b/>
          <w:bCs/>
        </w:rPr>
      </w:pPr>
      <w:bookmarkStart w:id="10" w:name="_Toc223853281"/>
      <w:r w:rsidRPr="00CB3A73">
        <w:rPr>
          <w:rFonts w:ascii="ＭＳ Ｐゴシック" w:eastAsia="ＭＳ Ｐゴシック" w:hAnsi="ＭＳ Ｐゴシック" w:hint="eastAsia"/>
          <w:b/>
          <w:bCs/>
        </w:rPr>
        <w:t>印刷手順</w:t>
      </w:r>
      <w:bookmarkEnd w:id="10"/>
    </w:p>
    <w:p w14:paraId="569ECE08" w14:textId="07DFE78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本モデルは混色フィラメントを作るためのものです。2色の市販のフィラメントを用いて混色フィラメントを印刷</w:t>
      </w:r>
      <w:r w:rsidR="002B3651">
        <w:rPr>
          <w:rFonts w:ascii="ＭＳ Ｐゴシック" w:eastAsia="ＭＳ Ｐゴシック" w:hAnsi="ＭＳ Ｐゴシック" w:hint="eastAsia"/>
        </w:rPr>
        <w:t>#</w:t>
      </w:r>
      <w:r w:rsidRPr="003561CE">
        <w:rPr>
          <w:rFonts w:ascii="ＭＳ Ｐゴシック" w:eastAsia="ＭＳ Ｐゴシック" w:hAnsi="ＭＳ Ｐゴシック" w:hint="eastAsia"/>
        </w:rPr>
        <w:t>1します。</w:t>
      </w:r>
    </w:p>
    <w:p w14:paraId="2552E73E"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この混色フィラメントを使って作りたいモデルを印刷#2します。</w:t>
      </w:r>
    </w:p>
    <w:p w14:paraId="787E034C"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この様に2段階の印刷で作りたい形の物を好きな色で作ることが出来ます。</w:t>
      </w:r>
    </w:p>
    <w:p w14:paraId="1F4F9FA5" w14:textId="12A8CD51" w:rsidR="00DC5FD5" w:rsidRDefault="00BC2ACE" w:rsidP="00DC5FD5">
      <w:pPr>
        <w:rPr>
          <w:rFonts w:ascii="ＭＳ Ｐゴシック" w:eastAsia="ＭＳ Ｐゴシック" w:hAnsi="ＭＳ Ｐゴシック"/>
        </w:rPr>
      </w:pPr>
      <w:r w:rsidRPr="003561CE">
        <w:rPr>
          <w:rFonts w:ascii="ＭＳ Ｐゴシック" w:eastAsia="ＭＳ Ｐゴシック" w:hAnsi="ＭＳ Ｐゴシック"/>
          <w:noProof/>
        </w:rPr>
        <w:drawing>
          <wp:inline distT="0" distB="0" distL="0" distR="0" wp14:anchorId="70D95957" wp14:editId="0FA320AB">
            <wp:extent cx="6645910" cy="1569720"/>
            <wp:effectExtent l="0" t="0" r="2540" b="0"/>
            <wp:docPr id="32" name="図 31" descr="ダイアグラム が含まれている画像&#10;&#10;AI 生成コンテンツは誤りを含む可能性があります。">
              <a:extLst xmlns:a="http://schemas.openxmlformats.org/drawingml/2006/main">
                <a:ext uri="{FF2B5EF4-FFF2-40B4-BE49-F238E27FC236}">
                  <a16:creationId xmlns:a16="http://schemas.microsoft.com/office/drawing/2014/main" id="{A3C754CF-28DA-4738-B300-7A524FB24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1" descr="ダイアグラム が含まれている画像&#10;&#10;AI 生成コンテンツは誤りを含む可能性があります。">
                      <a:extLst>
                        <a:ext uri="{FF2B5EF4-FFF2-40B4-BE49-F238E27FC236}">
                          <a16:creationId xmlns:a16="http://schemas.microsoft.com/office/drawing/2014/main" id="{A3C754CF-28DA-4738-B300-7A524FB240DB}"/>
                        </a:ext>
                      </a:extLst>
                    </pic:cNvPr>
                    <pic:cNvPicPr>
                      <a:picLocks noChangeAspect="1"/>
                    </pic:cNvPicPr>
                  </pic:nvPicPr>
                  <pic:blipFill rotWithShape="1">
                    <a:blip r:embed="rId10"/>
                    <a:srcRect t="9066" b="-1"/>
                    <a:stretch/>
                  </pic:blipFill>
                  <pic:spPr>
                    <a:xfrm>
                      <a:off x="0" y="0"/>
                      <a:ext cx="6645910" cy="1569720"/>
                    </a:xfrm>
                    <a:prstGeom prst="rect">
                      <a:avLst/>
                    </a:prstGeom>
                  </pic:spPr>
                </pic:pic>
              </a:graphicData>
            </a:graphic>
          </wp:inline>
        </w:drawing>
      </w:r>
    </w:p>
    <w:p w14:paraId="0A32AC1C" w14:textId="77777777" w:rsidR="00CB3A73" w:rsidRPr="003561CE" w:rsidRDefault="00CB3A73" w:rsidP="00DC5FD5">
      <w:pPr>
        <w:rPr>
          <w:rFonts w:ascii="ＭＳ Ｐゴシック" w:eastAsia="ＭＳ Ｐゴシック" w:hAnsi="ＭＳ Ｐゴシック"/>
        </w:rPr>
      </w:pPr>
    </w:p>
    <w:p w14:paraId="068AB65F" w14:textId="77777777" w:rsidR="00DC5FD5" w:rsidRPr="00CB3A73" w:rsidRDefault="00DC5FD5" w:rsidP="00DC5FD5">
      <w:pPr>
        <w:pStyle w:val="3"/>
        <w:rPr>
          <w:rFonts w:ascii="ＭＳ Ｐゴシック" w:eastAsia="ＭＳ Ｐゴシック" w:hAnsi="ＭＳ Ｐゴシック"/>
          <w:b/>
          <w:bCs/>
        </w:rPr>
      </w:pPr>
      <w:bookmarkStart w:id="11" w:name="_Toc223853282"/>
      <w:r w:rsidRPr="00CB3A73">
        <w:rPr>
          <w:rFonts w:ascii="ＭＳ Ｐゴシック" w:eastAsia="ＭＳ Ｐゴシック" w:hAnsi="ＭＳ Ｐゴシック" w:hint="eastAsia"/>
          <w:b/>
          <w:bCs/>
        </w:rPr>
        <w:t>印刷 #1（Blend Filamentの印刷）前</w:t>
      </w:r>
      <w:bookmarkEnd w:id="11"/>
    </w:p>
    <w:p w14:paraId="128316D5" w14:textId="77777777" w:rsidR="00DC5FD5" w:rsidRPr="003561CE" w:rsidRDefault="00DC5FD5" w:rsidP="00DC5FD5">
      <w:pPr>
        <w:rPr>
          <w:rFonts w:ascii="ＭＳ Ｐゴシック" w:eastAsia="ＭＳ Ｐゴシック" w:hAnsi="ＭＳ Ｐゴシック"/>
        </w:rPr>
      </w:pPr>
    </w:p>
    <w:p w14:paraId="4A0FA552" w14:textId="77777777" w:rsidR="00DC5FD5" w:rsidRPr="00CB3A73" w:rsidRDefault="00DC5FD5" w:rsidP="008A1EBD">
      <w:pPr>
        <w:pStyle w:val="4"/>
        <w:rPr>
          <w:rFonts w:ascii="ＭＳ Ｐゴシック" w:eastAsia="ＭＳ Ｐゴシック" w:hAnsi="ＭＳ Ｐゴシック"/>
          <w:b/>
          <w:bCs/>
        </w:rPr>
      </w:pPr>
      <w:r w:rsidRPr="00CB3A73">
        <w:rPr>
          <w:rFonts w:ascii="ＭＳ Ｐゴシック" w:eastAsia="ＭＳ Ｐゴシック" w:hAnsi="ＭＳ Ｐゴシック" w:hint="eastAsia"/>
          <w:b/>
          <w:bCs/>
        </w:rPr>
        <w:t>必須の項目</w:t>
      </w:r>
    </w:p>
    <w:p w14:paraId="5546209E"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w:t>
      </w:r>
      <w:r w:rsidRPr="002B3651">
        <w:rPr>
          <w:rFonts w:ascii="ＭＳ Ｐゴシック" w:eastAsia="ＭＳ Ｐゴシック" w:hAnsi="ＭＳ Ｐゴシック" w:hint="eastAsia"/>
          <w:b/>
          <w:bCs/>
        </w:rPr>
        <w:t>AMS</w:t>
      </w:r>
      <w:r w:rsidRPr="003561CE">
        <w:rPr>
          <w:rFonts w:ascii="ＭＳ Ｐゴシック" w:eastAsia="ＭＳ Ｐゴシック" w:hAnsi="ＭＳ Ｐゴシック" w:hint="eastAsia"/>
        </w:rPr>
        <w:t>必須</w:t>
      </w:r>
    </w:p>
    <w:p w14:paraId="7E5E2177"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2色の頻繁な色の切り替えが必要です。2色以上のフィラメント切り替えシステムを持つプリンタを使用してください。</w:t>
      </w:r>
    </w:p>
    <w:p w14:paraId="7C36CAC9" w14:textId="77777777" w:rsidR="00DC5FD5" w:rsidRPr="003561CE" w:rsidRDefault="00DC5FD5" w:rsidP="00DC5FD5">
      <w:pPr>
        <w:rPr>
          <w:rFonts w:ascii="ＭＳ Ｐゴシック" w:eastAsia="ＭＳ Ｐゴシック" w:hAnsi="ＭＳ Ｐゴシック"/>
        </w:rPr>
      </w:pPr>
    </w:p>
    <w:p w14:paraId="5D0E8B43"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・0.4 mm ノズル必須</w:t>
      </w:r>
    </w:p>
    <w:p w14:paraId="12016821" w14:textId="17A51A59"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定着のため、比較的厚い1層目と混</w:t>
      </w:r>
      <w:r w:rsidR="00A032A5">
        <w:rPr>
          <w:rFonts w:ascii="ＭＳ Ｐゴシック" w:eastAsia="ＭＳ Ｐゴシック" w:hAnsi="ＭＳ Ｐゴシック" w:hint="eastAsia"/>
        </w:rPr>
        <w:t>色</w:t>
      </w:r>
      <w:r w:rsidRPr="003561CE">
        <w:rPr>
          <w:rFonts w:ascii="ＭＳ Ｐゴシック" w:eastAsia="ＭＳ Ｐゴシック" w:hAnsi="ＭＳ Ｐゴシック" w:hint="eastAsia"/>
        </w:rPr>
        <w:t>比の確保のための薄い一般層と言う組み合わせのため、0.4mmノズルが必須となります。0.4mm大流量ノズルは問題ありません。</w:t>
      </w:r>
    </w:p>
    <w:p w14:paraId="5B0464D9" w14:textId="77777777" w:rsidR="00DC5FD5" w:rsidRPr="003561CE" w:rsidRDefault="00DC5FD5" w:rsidP="00DC5FD5">
      <w:pPr>
        <w:rPr>
          <w:rFonts w:ascii="ＭＳ Ｐゴシック" w:eastAsia="ＭＳ Ｐゴシック" w:hAnsi="ＭＳ Ｐゴシック"/>
        </w:rPr>
      </w:pPr>
    </w:p>
    <w:p w14:paraId="529DAEC6"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・プレートと手の脱脂</w:t>
      </w:r>
    </w:p>
    <w:p w14:paraId="0646C8E3" w14:textId="5B216D90"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本モデルは定着性</w:t>
      </w:r>
      <w:r w:rsidR="002B3651">
        <w:rPr>
          <w:rFonts w:ascii="ＭＳ Ｐゴシック" w:eastAsia="ＭＳ Ｐゴシック" w:hAnsi="ＭＳ Ｐゴシック" w:hint="eastAsia"/>
        </w:rPr>
        <w:t>の要求が高い</w:t>
      </w:r>
      <w:r w:rsidRPr="003561CE">
        <w:rPr>
          <w:rFonts w:ascii="ＭＳ Ｐゴシック" w:eastAsia="ＭＳ Ｐゴシック" w:hAnsi="ＭＳ Ｐゴシック" w:hint="eastAsia"/>
        </w:rPr>
        <w:t>です。十分な脱脂を行って、定着性を高めてください。</w:t>
      </w:r>
    </w:p>
    <w:p w14:paraId="64954F9B"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定着が困難な場合は1サイズ小さいモデルを検討してください。</w:t>
      </w:r>
    </w:p>
    <w:p w14:paraId="4F1BCE6A" w14:textId="77777777" w:rsidR="00DC5FD5" w:rsidRPr="003561CE" w:rsidRDefault="00DC5FD5" w:rsidP="00DC5FD5">
      <w:pPr>
        <w:rPr>
          <w:rFonts w:ascii="ＭＳ Ｐゴシック" w:eastAsia="ＭＳ Ｐゴシック" w:hAnsi="ＭＳ Ｐゴシック"/>
        </w:rPr>
      </w:pPr>
    </w:p>
    <w:p w14:paraId="78CAA1EE" w14:textId="77777777" w:rsidR="00DC5FD5" w:rsidRPr="00CB3A73" w:rsidRDefault="00DC5FD5" w:rsidP="008A1EBD">
      <w:pPr>
        <w:pStyle w:val="4"/>
        <w:rPr>
          <w:rFonts w:ascii="ＭＳ Ｐゴシック" w:eastAsia="ＭＳ Ｐゴシック" w:hAnsi="ＭＳ Ｐゴシック"/>
          <w:b/>
          <w:bCs/>
        </w:rPr>
      </w:pPr>
      <w:r w:rsidRPr="00CB3A73">
        <w:rPr>
          <w:rFonts w:ascii="ＭＳ Ｐゴシック" w:eastAsia="ＭＳ Ｐゴシック" w:hAnsi="ＭＳ Ｐゴシック" w:hint="eastAsia"/>
          <w:b/>
          <w:bCs/>
        </w:rPr>
        <w:t>推奨の項目</w:t>
      </w:r>
    </w:p>
    <w:p w14:paraId="10B3171B"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・テクスチャードPEIプレート推奨</w:t>
      </w:r>
    </w:p>
    <w:p w14:paraId="418A3329"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テクスチャードPEIプレートでちょうどよいように設定しています。Z方向高さがわずかに低く出る可能性があるため、他プレートは推奨していません。</w:t>
      </w:r>
    </w:p>
    <w:p w14:paraId="6DD98941" w14:textId="77777777" w:rsidR="00DC5FD5" w:rsidRPr="003561CE" w:rsidRDefault="00DC5FD5" w:rsidP="00DC5FD5">
      <w:pPr>
        <w:rPr>
          <w:rFonts w:ascii="ＭＳ Ｐゴシック" w:eastAsia="ＭＳ Ｐゴシック" w:hAnsi="ＭＳ Ｐゴシック"/>
        </w:rPr>
      </w:pPr>
    </w:p>
    <w:p w14:paraId="4D7368E4"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・PLA 推奨</w:t>
      </w:r>
    </w:p>
    <w:p w14:paraId="10E151AD" w14:textId="41F3C199"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lastRenderedPageBreak/>
        <w:t>本モデルは定着性がシビアです。PLAは問題なく印刷できると思いますが、ほかの材質は</w:t>
      </w:r>
      <w:r w:rsidR="00CB3A73">
        <w:rPr>
          <w:rFonts w:ascii="ＭＳ Ｐゴシック" w:eastAsia="ＭＳ Ｐゴシック" w:hAnsi="ＭＳ Ｐゴシック" w:hint="eastAsia"/>
        </w:rPr>
        <w:t>定着が上手く行かない場合があります。</w:t>
      </w:r>
      <w:r w:rsidRPr="003561CE">
        <w:rPr>
          <w:rFonts w:ascii="ＭＳ Ｐゴシック" w:eastAsia="ＭＳ Ｐゴシック" w:hAnsi="ＭＳ Ｐゴシック" w:hint="eastAsia"/>
        </w:rPr>
        <w:t>定着難易度はPLA、ABS、PETGの順に高くなります。</w:t>
      </w:r>
    </w:p>
    <w:p w14:paraId="2F07156B" w14:textId="77777777" w:rsidR="00DC5FD5" w:rsidRPr="00CB3A73" w:rsidRDefault="00DC5FD5" w:rsidP="00DC5FD5">
      <w:pPr>
        <w:rPr>
          <w:rFonts w:ascii="ＭＳ Ｐゴシック" w:eastAsia="ＭＳ Ｐゴシック" w:hAnsi="ＭＳ Ｐゴシック"/>
        </w:rPr>
      </w:pPr>
    </w:p>
    <w:p w14:paraId="3DCD6CDC" w14:textId="77777777" w:rsidR="00DC5FD5" w:rsidRPr="00CB3A73" w:rsidRDefault="00DC5FD5" w:rsidP="008A1EBD">
      <w:pPr>
        <w:pStyle w:val="4"/>
        <w:rPr>
          <w:rFonts w:ascii="ＭＳ Ｐゴシック" w:eastAsia="ＭＳ Ｐゴシック" w:hAnsi="ＭＳ Ｐゴシック"/>
          <w:b/>
          <w:bCs/>
        </w:rPr>
      </w:pPr>
      <w:r w:rsidRPr="00CB3A73">
        <w:rPr>
          <w:rFonts w:ascii="ＭＳ Ｐゴシック" w:eastAsia="ＭＳ Ｐゴシック" w:hAnsi="ＭＳ Ｐゴシック" w:hint="eastAsia"/>
          <w:b/>
          <w:bCs/>
        </w:rPr>
        <w:t>非推奨の項目</w:t>
      </w:r>
    </w:p>
    <w:p w14:paraId="0CD5F63D"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・のり</w:t>
      </w:r>
    </w:p>
    <w:p w14:paraId="07542C20"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印刷 #2 にて糊がノズルに詰まる可能性があります。</w:t>
      </w:r>
    </w:p>
    <w:p w14:paraId="432D7050" w14:textId="77777777" w:rsidR="00DC5FD5" w:rsidRPr="003561CE" w:rsidRDefault="00DC5FD5" w:rsidP="00DC5FD5">
      <w:pPr>
        <w:rPr>
          <w:rFonts w:ascii="ＭＳ Ｐゴシック" w:eastAsia="ＭＳ Ｐゴシック" w:hAnsi="ＭＳ Ｐゴシック"/>
        </w:rPr>
      </w:pPr>
    </w:p>
    <w:p w14:paraId="413A78BE"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・異素材混合は非推奨</w:t>
      </w:r>
    </w:p>
    <w:p w14:paraId="7B36D607" w14:textId="5B429DBB"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印刷温度が異なる素材の混合フィラメントは、印刷</w:t>
      </w:r>
      <w:r w:rsidR="002B3651">
        <w:rPr>
          <w:rFonts w:ascii="ＭＳ Ｐゴシック" w:eastAsia="ＭＳ Ｐゴシック" w:hAnsi="ＭＳ Ｐゴシック" w:hint="eastAsia"/>
        </w:rPr>
        <w:t>#</w:t>
      </w:r>
      <w:r w:rsidRPr="003561CE">
        <w:rPr>
          <w:rFonts w:ascii="ＭＳ Ｐゴシック" w:eastAsia="ＭＳ Ｐゴシック" w:hAnsi="ＭＳ Ｐゴシック" w:hint="eastAsia"/>
        </w:rPr>
        <w:t>２にてノズルが詰まる可能性があります。</w:t>
      </w:r>
    </w:p>
    <w:p w14:paraId="01BDD5EA"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PLA BasicとPLA Matteの様に印刷温度が一致しており、同素材であれば使用できる可能性はあります。</w:t>
      </w:r>
    </w:p>
    <w:p w14:paraId="6AC41FC9" w14:textId="426057CB"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基本的に</w:t>
      </w:r>
      <w:r w:rsidR="00CB3A73">
        <w:rPr>
          <w:rFonts w:ascii="ＭＳ Ｐゴシック" w:eastAsia="ＭＳ Ｐゴシック" w:hAnsi="ＭＳ Ｐゴシック" w:hint="eastAsia"/>
        </w:rPr>
        <w:t>は</w:t>
      </w:r>
      <w:r w:rsidRPr="003561CE">
        <w:rPr>
          <w:rFonts w:ascii="ＭＳ Ｐゴシック" w:eastAsia="ＭＳ Ｐゴシック" w:hAnsi="ＭＳ Ｐゴシック" w:hint="eastAsia"/>
        </w:rPr>
        <w:t>同一メーカー同一商品の色違いを使って下さい。挑戦する場合は自己責任でお願いします。</w:t>
      </w:r>
    </w:p>
    <w:p w14:paraId="0104618E" w14:textId="77777777" w:rsidR="00DC5FD5" w:rsidRPr="003561CE" w:rsidRDefault="00DC5FD5" w:rsidP="00DC5FD5">
      <w:pPr>
        <w:rPr>
          <w:rFonts w:ascii="ＭＳ Ｐゴシック" w:eastAsia="ＭＳ Ｐゴシック" w:hAnsi="ＭＳ Ｐゴシック"/>
        </w:rPr>
      </w:pPr>
    </w:p>
    <w:p w14:paraId="201F2E9F" w14:textId="77777777" w:rsidR="00DC5FD5" w:rsidRPr="003561CE" w:rsidRDefault="00DC5FD5" w:rsidP="00DC5FD5">
      <w:pPr>
        <w:rPr>
          <w:rFonts w:ascii="ＭＳ Ｐゴシック" w:eastAsia="ＭＳ Ｐゴシック" w:hAnsi="ＭＳ Ｐゴシック"/>
        </w:rPr>
      </w:pPr>
    </w:p>
    <w:p w14:paraId="674C5FC7" w14:textId="77777777" w:rsidR="00DC5FD5" w:rsidRPr="00CB3A73" w:rsidRDefault="00DC5FD5" w:rsidP="00DC5FD5">
      <w:pPr>
        <w:pStyle w:val="3"/>
        <w:rPr>
          <w:rFonts w:ascii="ＭＳ Ｐゴシック" w:eastAsia="ＭＳ Ｐゴシック" w:hAnsi="ＭＳ Ｐゴシック"/>
          <w:b/>
          <w:bCs/>
        </w:rPr>
      </w:pPr>
      <w:bookmarkStart w:id="12" w:name="_Toc223853283"/>
      <w:r w:rsidRPr="00CB3A73">
        <w:rPr>
          <w:rFonts w:ascii="ＭＳ Ｐゴシック" w:eastAsia="ＭＳ Ｐゴシック" w:hAnsi="ＭＳ Ｐゴシック" w:hint="eastAsia"/>
          <w:b/>
          <w:bCs/>
        </w:rPr>
        <w:t>印刷 #2（本番造形）前</w:t>
      </w:r>
      <w:bookmarkEnd w:id="12"/>
    </w:p>
    <w:p w14:paraId="78034EB6" w14:textId="77777777" w:rsidR="00DC5FD5" w:rsidRPr="003561CE" w:rsidRDefault="00DC5FD5" w:rsidP="00DC5FD5">
      <w:pPr>
        <w:rPr>
          <w:rFonts w:ascii="ＭＳ Ｐゴシック" w:eastAsia="ＭＳ Ｐゴシック" w:hAnsi="ＭＳ Ｐゴシック"/>
        </w:rPr>
      </w:pPr>
    </w:p>
    <w:p w14:paraId="31EF968D"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・ブリムの除去</w:t>
      </w:r>
    </w:p>
    <w:p w14:paraId="4F6F7191"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印刷時にはブリムを除去してください。</w:t>
      </w:r>
    </w:p>
    <w:p w14:paraId="0164B96C" w14:textId="4CD6908E"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すぐに印刷しない場合はブリムはつけたままにしてください。ブリムの刻印でサイズと混</w:t>
      </w:r>
      <w:r w:rsidR="002B3651">
        <w:rPr>
          <w:rFonts w:ascii="ＭＳ Ｐゴシック" w:eastAsia="ＭＳ Ｐゴシック" w:hAnsi="ＭＳ Ｐゴシック" w:hint="eastAsia"/>
        </w:rPr>
        <w:t>色</w:t>
      </w:r>
      <w:r w:rsidRPr="003561CE">
        <w:rPr>
          <w:rFonts w:ascii="ＭＳ Ｐゴシック" w:eastAsia="ＭＳ Ｐゴシック" w:hAnsi="ＭＳ Ｐゴシック" w:hint="eastAsia"/>
        </w:rPr>
        <w:t>比が確認できます。</w:t>
      </w:r>
    </w:p>
    <w:p w14:paraId="102A0D60" w14:textId="77777777" w:rsidR="00DC5FD5" w:rsidRPr="003561CE" w:rsidRDefault="00DC5FD5" w:rsidP="00DC5FD5">
      <w:pPr>
        <w:rPr>
          <w:rFonts w:ascii="ＭＳ Ｐゴシック" w:eastAsia="ＭＳ Ｐゴシック" w:hAnsi="ＭＳ Ｐゴシック"/>
        </w:rPr>
      </w:pPr>
    </w:p>
    <w:p w14:paraId="384FC4A3"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・バリの除去</w:t>
      </w:r>
    </w:p>
    <w:p w14:paraId="67377F5C"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まれにバリが発生することがあります。発生したバリはニッパーやカッターなどで除去してください。</w:t>
      </w:r>
    </w:p>
    <w:p w14:paraId="571DE25C"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大きなバリはエクストルーダー送り不良を起こすことがあります。</w:t>
      </w:r>
    </w:p>
    <w:p w14:paraId="3081B984" w14:textId="77777777" w:rsidR="00DC5FD5" w:rsidRPr="003561CE" w:rsidRDefault="00DC5FD5" w:rsidP="00DC5FD5">
      <w:pPr>
        <w:rPr>
          <w:rFonts w:ascii="ＭＳ Ｐゴシック" w:eastAsia="ＭＳ Ｐゴシック" w:hAnsi="ＭＳ Ｐゴシック"/>
        </w:rPr>
      </w:pPr>
    </w:p>
    <w:p w14:paraId="7BB6CB7A" w14:textId="75816795"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・印刷</w:t>
      </w:r>
      <w:r w:rsidR="002B3651">
        <w:rPr>
          <w:rFonts w:ascii="ＭＳ Ｐゴシック" w:eastAsia="ＭＳ Ｐゴシック" w:hAnsi="ＭＳ Ｐゴシック" w:hint="eastAsia"/>
        </w:rPr>
        <w:t>#</w:t>
      </w:r>
      <w:r w:rsidRPr="003561CE">
        <w:rPr>
          <w:rFonts w:ascii="ＭＳ Ｐゴシック" w:eastAsia="ＭＳ Ｐゴシック" w:hAnsi="ＭＳ Ｐゴシック" w:hint="eastAsia"/>
        </w:rPr>
        <w:t>２におけるノズルの影響</w:t>
      </w:r>
    </w:p>
    <w:p w14:paraId="2EA8EEF3"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ノズルの種類によって混ざりやすさが異なります。ノズル径が小さいほど混ざりやすく、標準ノズルよりも高流動ノズルの方が混ざりやすい傾向にあります。</w:t>
      </w:r>
    </w:p>
    <w:p w14:paraId="21E39BD9" w14:textId="4228C7A1"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 xml:space="preserve">  0.4 高流動 &gt; </w:t>
      </w:r>
      <w:r w:rsidR="002B3651">
        <w:rPr>
          <w:rFonts w:ascii="ＭＳ Ｐゴシック" w:eastAsia="ＭＳ Ｐゴシック" w:hAnsi="ＭＳ Ｐゴシック" w:hint="eastAsia"/>
        </w:rPr>
        <w:t>0.2標準</w:t>
      </w:r>
      <w:r w:rsidRPr="003561CE">
        <w:rPr>
          <w:rFonts w:ascii="ＭＳ Ｐゴシック" w:eastAsia="ＭＳ Ｐゴシック" w:hAnsi="ＭＳ Ｐゴシック" w:hint="eastAsia"/>
        </w:rPr>
        <w:t xml:space="preserve"> &gt; 0.4標準</w:t>
      </w:r>
    </w:p>
    <w:p w14:paraId="33DE96D2"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[混ざりやすい]←     →[混ざりにくい]</w:t>
      </w:r>
    </w:p>
    <w:p w14:paraId="0352BC46" w14:textId="77777777" w:rsidR="00DC5FD5" w:rsidRDefault="00DC5FD5" w:rsidP="00DC5FD5">
      <w:pPr>
        <w:rPr>
          <w:rFonts w:ascii="ＭＳ Ｐゴシック" w:eastAsia="ＭＳ Ｐゴシック" w:hAnsi="ＭＳ Ｐゴシック"/>
        </w:rPr>
      </w:pPr>
    </w:p>
    <w:p w14:paraId="12FA080A" w14:textId="4C17CD3A" w:rsidR="00CB3A73" w:rsidRDefault="00CB3A73" w:rsidP="00CB3A73">
      <w:pPr>
        <w:pStyle w:val="2"/>
        <w:rPr>
          <w:rFonts w:ascii="ＭＳ Ｐゴシック" w:eastAsia="ＭＳ Ｐゴシック" w:hAnsi="ＭＳ Ｐゴシック" w:hint="eastAsia"/>
          <w:b/>
          <w:bCs/>
        </w:rPr>
      </w:pPr>
      <w:bookmarkStart w:id="13" w:name="_Toc223853284"/>
      <w:r w:rsidRPr="00CB3A73">
        <w:rPr>
          <w:rFonts w:ascii="ＭＳ Ｐゴシック" w:eastAsia="ＭＳ Ｐゴシック" w:hAnsi="ＭＳ Ｐゴシック"/>
          <w:b/>
          <w:bCs/>
        </w:rPr>
        <w:t>５．技術手段</w:t>
      </w:r>
      <w:bookmarkEnd w:id="13"/>
    </w:p>
    <w:p w14:paraId="7926699C" w14:textId="2EF1FC79" w:rsidR="002B3651" w:rsidRPr="002B3651" w:rsidRDefault="002B3651" w:rsidP="002B3651">
      <w:pPr>
        <w:rPr>
          <w:rFonts w:ascii="ＭＳ Ｐゴシック" w:eastAsia="ＭＳ Ｐゴシック" w:hAnsi="ＭＳ Ｐゴシック" w:hint="eastAsia"/>
        </w:rPr>
      </w:pPr>
      <w:r w:rsidRPr="002B3651">
        <w:rPr>
          <w:rFonts w:ascii="ＭＳ Ｐゴシック" w:eastAsia="ＭＳ Ｐゴシック" w:hAnsi="ＭＳ Ｐゴシック"/>
        </w:rPr>
        <w:t>本モデルは「定着性の確保」と「混</w:t>
      </w:r>
      <w:r>
        <w:rPr>
          <w:rFonts w:ascii="ＭＳ Ｐゴシック" w:eastAsia="ＭＳ Ｐゴシック" w:hAnsi="ＭＳ Ｐゴシック" w:hint="eastAsia"/>
        </w:rPr>
        <w:t>色</w:t>
      </w:r>
      <w:r w:rsidRPr="002B3651">
        <w:rPr>
          <w:rFonts w:ascii="ＭＳ Ｐゴシック" w:eastAsia="ＭＳ Ｐゴシック" w:hAnsi="ＭＳ Ｐゴシック"/>
        </w:rPr>
        <w:t>比の精度」を両立するため、</w:t>
      </w:r>
      <w:r w:rsidRPr="002B3651">
        <w:rPr>
          <w:rFonts w:ascii="ＭＳ Ｐゴシック" w:eastAsia="ＭＳ Ｐゴシック" w:hAnsi="ＭＳ Ｐゴシック"/>
        </w:rPr>
        <w:br/>
        <w:t>51分割断面と特殊な層構造を採用しています。</w:t>
      </w:r>
    </w:p>
    <w:p w14:paraId="2D336CA4" w14:textId="77777777" w:rsidR="002B3651" w:rsidRPr="002B3651" w:rsidRDefault="002B3651" w:rsidP="002B3651">
      <w:pPr>
        <w:rPr>
          <w:rFonts w:hint="eastAsia"/>
        </w:rPr>
      </w:pPr>
    </w:p>
    <w:p w14:paraId="1D1319EA" w14:textId="680353A5" w:rsidR="00CB3A73" w:rsidRPr="00CB3A73" w:rsidRDefault="002B3651" w:rsidP="00CB3A73">
      <w:pPr>
        <w:rPr>
          <w:rFonts w:ascii="ＭＳ Ｐゴシック" w:eastAsia="ＭＳ Ｐゴシック" w:hAnsi="ＭＳ Ｐゴシック" w:cstheme="majorBidi"/>
          <w:color w:val="000000" w:themeColor="text1"/>
          <w:szCs w:val="21"/>
        </w:rPr>
      </w:pPr>
      <w:r>
        <w:rPr>
          <w:rFonts w:ascii="ＭＳ Ｐゴシック" w:eastAsia="ＭＳ Ｐゴシック" w:hAnsi="ＭＳ Ｐゴシック" w:cstheme="majorBidi" w:hint="eastAsia"/>
          <w:color w:val="000000" w:themeColor="text1"/>
          <w:szCs w:val="21"/>
        </w:rPr>
        <w:t>現在の最大モデルであるM1サイズは</w:t>
      </w:r>
      <w:r w:rsidR="00CB3A73" w:rsidRPr="00CB3A73">
        <w:rPr>
          <w:rFonts w:ascii="ＭＳ Ｐゴシック" w:eastAsia="ＭＳ Ｐゴシック" w:hAnsi="ＭＳ Ｐゴシック" w:cstheme="majorBidi"/>
          <w:color w:val="000000" w:themeColor="text1"/>
          <w:szCs w:val="21"/>
        </w:rPr>
        <w:t>24m に及ぶアルキメデスらせん状の印刷物</w:t>
      </w:r>
      <w:r>
        <w:rPr>
          <w:rFonts w:ascii="ＭＳ Ｐゴシック" w:eastAsia="ＭＳ Ｐゴシック" w:hAnsi="ＭＳ Ｐゴシック" w:cstheme="majorBidi" w:hint="eastAsia"/>
          <w:color w:val="000000" w:themeColor="text1"/>
          <w:szCs w:val="21"/>
        </w:rPr>
        <w:t>ですが、</w:t>
      </w:r>
      <w:r w:rsidR="00CB3A73" w:rsidRPr="00CB3A73">
        <w:rPr>
          <w:rFonts w:ascii="ＭＳ Ｐゴシック" w:eastAsia="ＭＳ Ｐゴシック" w:hAnsi="ＭＳ Ｐゴシック" w:cstheme="majorBidi"/>
          <w:color w:val="000000" w:themeColor="text1"/>
          <w:szCs w:val="21"/>
        </w:rPr>
        <w:t>実は非常に定着が難しい形状です。</w:t>
      </w:r>
    </w:p>
    <w:p w14:paraId="00D5D4EB" w14:textId="77777777" w:rsidR="00CB3A73" w:rsidRPr="00CB3A73" w:rsidRDefault="00CB3A73" w:rsidP="00CB3A73">
      <w:pPr>
        <w:rPr>
          <w:rFonts w:ascii="ＭＳ Ｐゴシック" w:eastAsia="ＭＳ Ｐゴシック" w:hAnsi="ＭＳ Ｐゴシック" w:cstheme="majorBidi"/>
          <w:color w:val="000000" w:themeColor="text1"/>
          <w:szCs w:val="21"/>
        </w:rPr>
      </w:pPr>
      <w:r w:rsidRPr="00CB3A73">
        <w:rPr>
          <w:rFonts w:ascii="ＭＳ Ｐゴシック" w:eastAsia="ＭＳ Ｐゴシック" w:hAnsi="ＭＳ Ｐゴシック" w:cstheme="majorBidi"/>
          <w:color w:val="000000" w:themeColor="text1"/>
          <w:szCs w:val="21"/>
        </w:rPr>
        <w:t>どこか一箇所でも剥がれてしまうと、ツールヘッドがそこに引っ掛かり、連鎖的に全体が剥離してしまうためです。</w:t>
      </w:r>
    </w:p>
    <w:p w14:paraId="2655E39C" w14:textId="6D74A0ED" w:rsidR="00CB3A73" w:rsidRDefault="00CB3A73" w:rsidP="00CB3A73">
      <w:pPr>
        <w:rPr>
          <w:rFonts w:ascii="ＭＳ Ｐゴシック" w:eastAsia="ＭＳ Ｐゴシック" w:hAnsi="ＭＳ Ｐゴシック" w:cstheme="majorBidi"/>
          <w:color w:val="000000" w:themeColor="text1"/>
          <w:szCs w:val="21"/>
        </w:rPr>
      </w:pPr>
      <w:r w:rsidRPr="00CB3A73">
        <w:rPr>
          <w:rFonts w:ascii="ＭＳ Ｐゴシック" w:eastAsia="ＭＳ Ｐゴシック" w:hAnsi="ＭＳ Ｐゴシック" w:cstheme="majorBidi"/>
          <w:color w:val="000000" w:themeColor="text1"/>
          <w:szCs w:val="21"/>
        </w:rPr>
        <w:t>さらに本モデルは、正確な混</w:t>
      </w:r>
      <w:r w:rsidR="002B3651">
        <w:rPr>
          <w:rFonts w:ascii="ＭＳ Ｐゴシック" w:eastAsia="ＭＳ Ｐゴシック" w:hAnsi="ＭＳ Ｐゴシック" w:cstheme="majorBidi" w:hint="eastAsia"/>
          <w:color w:val="000000" w:themeColor="text1"/>
          <w:szCs w:val="21"/>
        </w:rPr>
        <w:t>色</w:t>
      </w:r>
      <w:r w:rsidRPr="00CB3A73">
        <w:rPr>
          <w:rFonts w:ascii="ＭＳ Ｐゴシック" w:eastAsia="ＭＳ Ｐゴシック" w:hAnsi="ＭＳ Ｐゴシック" w:cstheme="majorBidi"/>
          <w:color w:val="000000" w:themeColor="text1"/>
          <w:szCs w:val="21"/>
        </w:rPr>
        <w:t>比率を提供することが目的であるため、断面を細かく分割し、各比率を正確に再現する必要があります。</w:t>
      </w:r>
    </w:p>
    <w:p w14:paraId="427C43A7" w14:textId="77777777" w:rsidR="00CB3A73" w:rsidRPr="00CB3A73" w:rsidRDefault="00CB3A73" w:rsidP="00CB3A73">
      <w:pPr>
        <w:rPr>
          <w:rFonts w:ascii="ＭＳ Ｐゴシック" w:eastAsia="ＭＳ Ｐゴシック" w:hAnsi="ＭＳ Ｐゴシック" w:cstheme="majorBidi"/>
          <w:color w:val="000000" w:themeColor="text1"/>
          <w:szCs w:val="21"/>
        </w:rPr>
      </w:pPr>
    </w:p>
    <w:p w14:paraId="48099FE7" w14:textId="77777777" w:rsidR="00CB3A73" w:rsidRPr="00CB3A73" w:rsidRDefault="00CB3A73" w:rsidP="00CB3A73">
      <w:pPr>
        <w:rPr>
          <w:rFonts w:ascii="ＭＳ Ｐゴシック" w:eastAsia="ＭＳ Ｐゴシック" w:hAnsi="ＭＳ Ｐゴシック" w:cstheme="majorBidi"/>
          <w:color w:val="000000" w:themeColor="text1"/>
          <w:szCs w:val="21"/>
        </w:rPr>
      </w:pPr>
      <w:r w:rsidRPr="00CB3A73">
        <w:rPr>
          <w:rFonts w:ascii="ＭＳ Ｐゴシック" w:eastAsia="ＭＳ Ｐゴシック" w:hAnsi="ＭＳ Ｐゴシック" w:cstheme="majorBidi"/>
          <w:color w:val="000000" w:themeColor="text1"/>
          <w:szCs w:val="21"/>
        </w:rPr>
        <w:t>その要件を満たすために到達したのが、51分割断面を持つフィラメントモデルです。</w:t>
      </w:r>
    </w:p>
    <w:p w14:paraId="34484A28" w14:textId="3F83CB9E" w:rsidR="00CB3A73" w:rsidRPr="00CB3A73" w:rsidRDefault="00CB3A73" w:rsidP="00CB3A73">
      <w:pPr>
        <w:rPr>
          <w:rFonts w:ascii="ＭＳ Ｐゴシック" w:eastAsia="ＭＳ Ｐゴシック" w:hAnsi="ＭＳ Ｐゴシック" w:cstheme="majorBidi"/>
          <w:color w:val="000000" w:themeColor="text1"/>
          <w:szCs w:val="21"/>
        </w:rPr>
      </w:pPr>
      <w:r w:rsidRPr="00CB3A73">
        <w:rPr>
          <w:rFonts w:ascii="ＭＳ Ｐゴシック" w:eastAsia="ＭＳ Ｐゴシック" w:hAnsi="ＭＳ Ｐゴシック" w:cstheme="majorBidi"/>
          <w:color w:val="000000" w:themeColor="text1"/>
          <w:szCs w:val="21"/>
        </w:rPr>
        <w:lastRenderedPageBreak/>
        <w:t>第一層は定着性を高めるために厚く設計し、2層目以降は混</w:t>
      </w:r>
      <w:r w:rsidR="002B3651">
        <w:rPr>
          <w:rFonts w:ascii="ＭＳ Ｐゴシック" w:eastAsia="ＭＳ Ｐゴシック" w:hAnsi="ＭＳ Ｐゴシック" w:cstheme="majorBidi" w:hint="eastAsia"/>
          <w:color w:val="000000" w:themeColor="text1"/>
          <w:szCs w:val="21"/>
        </w:rPr>
        <w:t>色</w:t>
      </w:r>
      <w:r w:rsidRPr="00CB3A73">
        <w:rPr>
          <w:rFonts w:ascii="ＭＳ Ｐゴシック" w:eastAsia="ＭＳ Ｐゴシック" w:hAnsi="ＭＳ Ｐゴシック" w:cstheme="majorBidi"/>
          <w:color w:val="000000" w:themeColor="text1"/>
          <w:szCs w:val="21"/>
        </w:rPr>
        <w:t>比を正確に反映するため、可能な限り薄くしています。</w:t>
      </w:r>
    </w:p>
    <w:p w14:paraId="5451AB9C" w14:textId="77777777" w:rsidR="00CB3A73" w:rsidRPr="00CB3A73" w:rsidRDefault="00CB3A73" w:rsidP="00CB3A73">
      <w:pPr>
        <w:rPr>
          <w:rFonts w:ascii="ＭＳ Ｐゴシック" w:eastAsia="ＭＳ Ｐゴシック" w:hAnsi="ＭＳ Ｐゴシック" w:cstheme="majorBidi"/>
          <w:color w:val="000000" w:themeColor="text1"/>
          <w:szCs w:val="21"/>
        </w:rPr>
      </w:pPr>
      <w:r w:rsidRPr="00CB3A73">
        <w:rPr>
          <w:rFonts w:ascii="ＭＳ Ｐゴシック" w:eastAsia="ＭＳ Ｐゴシック" w:hAnsi="ＭＳ Ｐゴシック" w:cstheme="majorBidi"/>
          <w:color w:val="000000" w:themeColor="text1"/>
          <w:szCs w:val="21"/>
        </w:rPr>
        <w:t>この「厚い第一層」と「極薄の多層構造」はどちらも 0.4mm ノズルの線幅限界に近い設定で成り立っているため、ノズル径を変更することはできません。</w:t>
      </w:r>
    </w:p>
    <w:p w14:paraId="02222AD2" w14:textId="77777777" w:rsidR="00CB3A73" w:rsidRDefault="00CB3A73" w:rsidP="00CB3A73">
      <w:pPr>
        <w:rPr>
          <w:rFonts w:ascii="ＭＳ Ｐゴシック" w:eastAsia="ＭＳ Ｐゴシック" w:hAnsi="ＭＳ Ｐゴシック" w:cstheme="majorBidi"/>
          <w:color w:val="000000" w:themeColor="text1"/>
          <w:szCs w:val="21"/>
        </w:rPr>
      </w:pPr>
    </w:p>
    <w:p w14:paraId="5C3159A9" w14:textId="61680EE8" w:rsidR="00CB3A73" w:rsidRPr="00CB3A73" w:rsidRDefault="00CB3A73" w:rsidP="00CB3A73">
      <w:pPr>
        <w:rPr>
          <w:rFonts w:ascii="ＭＳ Ｐゴシック" w:eastAsia="ＭＳ Ｐゴシック" w:hAnsi="ＭＳ Ｐゴシック" w:cstheme="majorBidi"/>
          <w:color w:val="000000" w:themeColor="text1"/>
          <w:szCs w:val="21"/>
        </w:rPr>
      </w:pPr>
      <w:r w:rsidRPr="00CB3A73">
        <w:rPr>
          <w:rFonts w:ascii="ＭＳ Ｐゴシック" w:eastAsia="ＭＳ Ｐゴシック" w:hAnsi="ＭＳ Ｐゴシック" w:cstheme="majorBidi"/>
          <w:color w:val="000000" w:themeColor="text1"/>
          <w:szCs w:val="21"/>
        </w:rPr>
        <w:t>また、線幅が不適切だとスライス時に断面形状が不均一になり、混</w:t>
      </w:r>
      <w:r w:rsidR="002B3651">
        <w:rPr>
          <w:rFonts w:ascii="ＭＳ Ｐゴシック" w:eastAsia="ＭＳ Ｐゴシック" w:hAnsi="ＭＳ Ｐゴシック" w:cstheme="majorBidi" w:hint="eastAsia"/>
          <w:color w:val="000000" w:themeColor="text1"/>
          <w:szCs w:val="21"/>
        </w:rPr>
        <w:t>色</w:t>
      </w:r>
      <w:r w:rsidRPr="00CB3A73">
        <w:rPr>
          <w:rFonts w:ascii="ＭＳ Ｐゴシック" w:eastAsia="ＭＳ Ｐゴシック" w:hAnsi="ＭＳ Ｐゴシック" w:cstheme="majorBidi"/>
          <w:color w:val="000000" w:themeColor="text1"/>
          <w:szCs w:val="21"/>
        </w:rPr>
        <w:t>比の精度が損なわれます。</w:t>
      </w:r>
    </w:p>
    <w:p w14:paraId="6B1CC002" w14:textId="73D16D76" w:rsidR="00943837" w:rsidRPr="00CB3A73" w:rsidRDefault="00CB3A73" w:rsidP="00FF2164">
      <w:pPr>
        <w:rPr>
          <w:rFonts w:ascii="ＭＳ Ｐゴシック" w:eastAsia="ＭＳ Ｐゴシック" w:hAnsi="ＭＳ Ｐゴシック"/>
          <w:sz w:val="16"/>
          <w:szCs w:val="18"/>
        </w:rPr>
      </w:pPr>
      <w:r w:rsidRPr="00CB3A73">
        <w:rPr>
          <w:rFonts w:ascii="ＭＳ Ｐゴシック" w:eastAsia="ＭＳ Ｐゴシック" w:hAnsi="ＭＳ Ｐゴシック" w:cstheme="majorBidi"/>
          <w:color w:val="000000" w:themeColor="text1"/>
          <w:szCs w:val="21"/>
        </w:rPr>
        <w:t>51分割構造と適切な線幅設定により、均一で安定した印刷ラインをスライスすることが可能になりました。</w:t>
      </w:r>
    </w:p>
    <w:p w14:paraId="7678737E" w14:textId="129F4D62" w:rsidR="00943837" w:rsidRDefault="00943837" w:rsidP="00FF2164">
      <w:pPr>
        <w:rPr>
          <w:rFonts w:ascii="ＭＳ Ｐゴシック" w:eastAsia="ＭＳ Ｐゴシック" w:hAnsi="ＭＳ Ｐゴシック"/>
        </w:rPr>
      </w:pPr>
      <w:r w:rsidRPr="00943837">
        <w:rPr>
          <w:rFonts w:ascii="ＭＳ Ｐゴシック" w:eastAsia="ＭＳ Ｐゴシック" w:hAnsi="ＭＳ Ｐゴシック"/>
          <w:noProof/>
        </w:rPr>
        <w:drawing>
          <wp:inline distT="0" distB="0" distL="0" distR="0" wp14:anchorId="0468660C" wp14:editId="341F8BBD">
            <wp:extent cx="6604000" cy="1787180"/>
            <wp:effectExtent l="0" t="0" r="6350" b="3810"/>
            <wp:docPr id="129" name="図 128">
              <a:extLst xmlns:a="http://schemas.openxmlformats.org/drawingml/2006/main">
                <a:ext uri="{FF2B5EF4-FFF2-40B4-BE49-F238E27FC236}">
                  <a16:creationId xmlns:a16="http://schemas.microsoft.com/office/drawing/2014/main" id="{65E2F9FC-2D6A-0974-DCB8-90D98FE44F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図 128">
                      <a:extLst>
                        <a:ext uri="{FF2B5EF4-FFF2-40B4-BE49-F238E27FC236}">
                          <a16:creationId xmlns:a16="http://schemas.microsoft.com/office/drawing/2014/main" id="{65E2F9FC-2D6A-0974-DCB8-90D98FE44F44}"/>
                        </a:ext>
                      </a:extLst>
                    </pic:cNvPr>
                    <pic:cNvPicPr>
                      <a:picLocks noChangeAspect="1"/>
                    </pic:cNvPicPr>
                  </pic:nvPicPr>
                  <pic:blipFill>
                    <a:blip r:embed="rId11"/>
                    <a:stretch>
                      <a:fillRect/>
                    </a:stretch>
                  </pic:blipFill>
                  <pic:spPr>
                    <a:xfrm>
                      <a:off x="0" y="0"/>
                      <a:ext cx="6629438" cy="1794064"/>
                    </a:xfrm>
                    <a:prstGeom prst="rect">
                      <a:avLst/>
                    </a:prstGeom>
                  </pic:spPr>
                </pic:pic>
              </a:graphicData>
            </a:graphic>
          </wp:inline>
        </w:drawing>
      </w:r>
    </w:p>
    <w:p w14:paraId="185E0EF5" w14:textId="0C20A5CA" w:rsidR="00943837" w:rsidRPr="00943837" w:rsidRDefault="00943837" w:rsidP="00943837">
      <w:pPr>
        <w:rPr>
          <w:rFonts w:ascii="ＭＳ Ｐゴシック" w:eastAsia="ＭＳ Ｐゴシック" w:hAnsi="ＭＳ Ｐゴシック"/>
        </w:rPr>
      </w:pPr>
    </w:p>
    <w:p w14:paraId="180D721E" w14:textId="40AF18FA" w:rsidR="00DC5FD5" w:rsidRPr="003561CE" w:rsidRDefault="00943837" w:rsidP="00DC5FD5">
      <w:pPr>
        <w:pStyle w:val="2"/>
        <w:rPr>
          <w:rFonts w:ascii="ＭＳ Ｐゴシック" w:eastAsia="ＭＳ Ｐゴシック" w:hAnsi="ＭＳ Ｐゴシック"/>
          <w:b/>
          <w:bCs/>
        </w:rPr>
      </w:pPr>
      <w:bookmarkStart w:id="14" w:name="_Toc223853285"/>
      <w:r>
        <w:rPr>
          <w:rFonts w:ascii="ＭＳ Ｐゴシック" w:eastAsia="ＭＳ Ｐゴシック" w:hAnsi="ＭＳ Ｐゴシック" w:hint="eastAsia"/>
          <w:b/>
          <w:bCs/>
        </w:rPr>
        <w:t>６</w:t>
      </w:r>
      <w:r w:rsidR="00DC5FD5" w:rsidRPr="003561CE">
        <w:rPr>
          <w:rFonts w:ascii="ＭＳ Ｐゴシック" w:eastAsia="ＭＳ Ｐゴシック" w:hAnsi="ＭＳ Ｐゴシック" w:hint="eastAsia"/>
          <w:b/>
          <w:bCs/>
        </w:rPr>
        <w:t>．最後に</w:t>
      </w:r>
      <w:bookmarkEnd w:id="14"/>
    </w:p>
    <w:p w14:paraId="56DFB494" w14:textId="77777777" w:rsidR="00DC5FD5" w:rsidRPr="003561CE" w:rsidRDefault="00DC5FD5" w:rsidP="00DC5FD5">
      <w:pPr>
        <w:rPr>
          <w:rFonts w:ascii="ＭＳ Ｐゴシック" w:eastAsia="ＭＳ Ｐゴシック" w:hAnsi="ＭＳ Ｐゴシック"/>
        </w:rPr>
      </w:pPr>
      <w:r w:rsidRPr="003561CE">
        <w:rPr>
          <w:rFonts w:ascii="ＭＳ Ｐゴシック" w:eastAsia="ＭＳ Ｐゴシック" w:hAnsi="ＭＳ Ｐゴシック" w:hint="eastAsia"/>
        </w:rPr>
        <w:t>お読みいただきありがとうございます。</w:t>
      </w:r>
    </w:p>
    <w:p w14:paraId="5F1F6DC7" w14:textId="77777777" w:rsidR="00DC5FD5" w:rsidRPr="003561CE" w:rsidRDefault="00DC5FD5" w:rsidP="00DC5FD5">
      <w:pPr>
        <w:rPr>
          <w:rFonts w:ascii="ＭＳ Ｐゴシック" w:eastAsia="ＭＳ Ｐゴシック" w:hAnsi="ＭＳ Ｐゴシック"/>
        </w:rPr>
      </w:pPr>
      <w:proofErr w:type="spellStart"/>
      <w:r w:rsidRPr="003561CE">
        <w:rPr>
          <w:rFonts w:ascii="ＭＳ Ｐゴシック" w:eastAsia="ＭＳ Ｐゴシック" w:hAnsi="ＭＳ Ｐゴシック" w:hint="eastAsia"/>
        </w:rPr>
        <w:t>FlexChroma</w:t>
      </w:r>
      <w:proofErr w:type="spellEnd"/>
      <w:r w:rsidRPr="003561CE">
        <w:rPr>
          <w:rFonts w:ascii="ＭＳ Ｐゴシック" w:eastAsia="ＭＳ Ｐゴシック" w:hAnsi="ＭＳ Ｐゴシック" w:cs="Cambria Math"/>
        </w:rPr>
        <w:t>™</w:t>
      </w:r>
      <w:r w:rsidRPr="003561CE">
        <w:rPr>
          <w:rFonts w:ascii="ＭＳ Ｐゴシック" w:eastAsia="ＭＳ Ｐゴシック" w:hAnsi="ＭＳ Ｐゴシック" w:hint="eastAsia"/>
        </w:rPr>
        <w:t xml:space="preserve"> が、皆さまの造形表現をより広げることを願っています。</w:t>
      </w:r>
    </w:p>
    <w:p w14:paraId="0860E9F5" w14:textId="53C3473B" w:rsidR="00792D0A" w:rsidRPr="003561CE" w:rsidRDefault="00DC5FD5" w:rsidP="00DC5FD5">
      <w:pPr>
        <w:rPr>
          <w:rFonts w:ascii="ＭＳ Ｐゴシック" w:eastAsia="ＭＳ Ｐゴシック" w:hAnsi="ＭＳ Ｐゴシック"/>
          <w:b/>
          <w:bCs/>
        </w:rPr>
      </w:pPr>
      <w:r w:rsidRPr="003561CE">
        <w:rPr>
          <w:rFonts w:ascii="ＭＳ Ｐゴシック" w:eastAsia="ＭＳ Ｐゴシック" w:hAnsi="ＭＳ Ｐゴシック" w:hint="eastAsia"/>
          <w:b/>
          <w:bCs/>
        </w:rPr>
        <w:t>“ほしい色” を、つくりだそう。</w:t>
      </w:r>
    </w:p>
    <w:sectPr w:rsidR="00792D0A" w:rsidRPr="003561CE" w:rsidSect="00DC5FD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42947" w14:textId="77777777" w:rsidR="00C37BC6" w:rsidRDefault="00C37BC6" w:rsidP="00192717">
      <w:r>
        <w:separator/>
      </w:r>
    </w:p>
  </w:endnote>
  <w:endnote w:type="continuationSeparator" w:id="0">
    <w:p w14:paraId="69141509" w14:textId="77777777" w:rsidR="00C37BC6" w:rsidRDefault="00C37BC6" w:rsidP="0019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D752" w14:textId="77777777" w:rsidR="00C37BC6" w:rsidRDefault="00C37BC6" w:rsidP="00192717">
      <w:r>
        <w:separator/>
      </w:r>
    </w:p>
  </w:footnote>
  <w:footnote w:type="continuationSeparator" w:id="0">
    <w:p w14:paraId="53D68493" w14:textId="77777777" w:rsidR="00C37BC6" w:rsidRDefault="00C37BC6" w:rsidP="001927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5"/>
    <w:rsid w:val="00020CBE"/>
    <w:rsid w:val="00192717"/>
    <w:rsid w:val="0024662C"/>
    <w:rsid w:val="002B3651"/>
    <w:rsid w:val="003561CE"/>
    <w:rsid w:val="00380967"/>
    <w:rsid w:val="003B5884"/>
    <w:rsid w:val="004D48E3"/>
    <w:rsid w:val="00675A21"/>
    <w:rsid w:val="006D58B8"/>
    <w:rsid w:val="00792D0A"/>
    <w:rsid w:val="008A1EBD"/>
    <w:rsid w:val="00943837"/>
    <w:rsid w:val="009A22AE"/>
    <w:rsid w:val="00A032A5"/>
    <w:rsid w:val="00BC2ACE"/>
    <w:rsid w:val="00C37BC6"/>
    <w:rsid w:val="00CB3A73"/>
    <w:rsid w:val="00CC7E18"/>
    <w:rsid w:val="00DC5FD5"/>
    <w:rsid w:val="00DE5F91"/>
    <w:rsid w:val="00E504C4"/>
    <w:rsid w:val="00F248FD"/>
    <w:rsid w:val="00FF2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7DF66"/>
  <w15:chartTrackingRefBased/>
  <w15:docId w15:val="{6B991E48-3285-4C8D-B985-EF23604E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5F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C5F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C5F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DC5F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5F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5F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5F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5F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5F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5F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C5F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C5F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DC5F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5F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5F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5F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5F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5F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5F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5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5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D5"/>
    <w:pPr>
      <w:spacing w:before="160" w:after="160"/>
      <w:jc w:val="center"/>
    </w:pPr>
    <w:rPr>
      <w:i/>
      <w:iCs/>
      <w:color w:val="404040" w:themeColor="text1" w:themeTint="BF"/>
    </w:rPr>
  </w:style>
  <w:style w:type="character" w:customStyle="1" w:styleId="a8">
    <w:name w:val="引用文 (文字)"/>
    <w:basedOn w:val="a0"/>
    <w:link w:val="a7"/>
    <w:uiPriority w:val="29"/>
    <w:rsid w:val="00DC5FD5"/>
    <w:rPr>
      <w:i/>
      <w:iCs/>
      <w:color w:val="404040" w:themeColor="text1" w:themeTint="BF"/>
    </w:rPr>
  </w:style>
  <w:style w:type="paragraph" w:styleId="a9">
    <w:name w:val="List Paragraph"/>
    <w:basedOn w:val="a"/>
    <w:uiPriority w:val="34"/>
    <w:qFormat/>
    <w:rsid w:val="00DC5FD5"/>
    <w:pPr>
      <w:ind w:left="720"/>
      <w:contextualSpacing/>
    </w:pPr>
  </w:style>
  <w:style w:type="character" w:styleId="21">
    <w:name w:val="Intense Emphasis"/>
    <w:basedOn w:val="a0"/>
    <w:uiPriority w:val="21"/>
    <w:qFormat/>
    <w:rsid w:val="00DC5FD5"/>
    <w:rPr>
      <w:i/>
      <w:iCs/>
      <w:color w:val="0F4761" w:themeColor="accent1" w:themeShade="BF"/>
    </w:rPr>
  </w:style>
  <w:style w:type="paragraph" w:styleId="22">
    <w:name w:val="Intense Quote"/>
    <w:basedOn w:val="a"/>
    <w:next w:val="a"/>
    <w:link w:val="23"/>
    <w:uiPriority w:val="30"/>
    <w:qFormat/>
    <w:rsid w:val="00DC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5FD5"/>
    <w:rPr>
      <w:i/>
      <w:iCs/>
      <w:color w:val="0F4761" w:themeColor="accent1" w:themeShade="BF"/>
    </w:rPr>
  </w:style>
  <w:style w:type="character" w:styleId="24">
    <w:name w:val="Intense Reference"/>
    <w:basedOn w:val="a0"/>
    <w:uiPriority w:val="32"/>
    <w:qFormat/>
    <w:rsid w:val="00DC5FD5"/>
    <w:rPr>
      <w:b/>
      <w:bCs/>
      <w:smallCaps/>
      <w:color w:val="0F4761" w:themeColor="accent1" w:themeShade="BF"/>
      <w:spacing w:val="5"/>
    </w:rPr>
  </w:style>
  <w:style w:type="paragraph" w:styleId="aa">
    <w:name w:val="TOC Heading"/>
    <w:basedOn w:val="1"/>
    <w:next w:val="a"/>
    <w:uiPriority w:val="39"/>
    <w:unhideWhenUsed/>
    <w:qFormat/>
    <w:rsid w:val="00DC5FD5"/>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DC5FD5"/>
  </w:style>
  <w:style w:type="character" w:styleId="ab">
    <w:name w:val="Hyperlink"/>
    <w:basedOn w:val="a0"/>
    <w:uiPriority w:val="99"/>
    <w:unhideWhenUsed/>
    <w:rsid w:val="00DC5FD5"/>
    <w:rPr>
      <w:color w:val="467886" w:themeColor="hyperlink"/>
      <w:u w:val="single"/>
    </w:rPr>
  </w:style>
  <w:style w:type="paragraph" w:styleId="25">
    <w:name w:val="toc 2"/>
    <w:basedOn w:val="a"/>
    <w:next w:val="a"/>
    <w:autoRedefine/>
    <w:uiPriority w:val="39"/>
    <w:unhideWhenUsed/>
    <w:rsid w:val="00DC5FD5"/>
    <w:pPr>
      <w:ind w:leftChars="100" w:left="210"/>
    </w:pPr>
  </w:style>
  <w:style w:type="paragraph" w:styleId="31">
    <w:name w:val="toc 3"/>
    <w:basedOn w:val="a"/>
    <w:next w:val="a"/>
    <w:autoRedefine/>
    <w:uiPriority w:val="39"/>
    <w:unhideWhenUsed/>
    <w:rsid w:val="00DC5FD5"/>
    <w:pPr>
      <w:ind w:leftChars="200" w:left="420"/>
    </w:pPr>
  </w:style>
  <w:style w:type="paragraph" w:styleId="ac">
    <w:name w:val="header"/>
    <w:basedOn w:val="a"/>
    <w:link w:val="ad"/>
    <w:uiPriority w:val="99"/>
    <w:unhideWhenUsed/>
    <w:rsid w:val="00192717"/>
    <w:pPr>
      <w:tabs>
        <w:tab w:val="center" w:pos="4252"/>
        <w:tab w:val="right" w:pos="8504"/>
      </w:tabs>
      <w:snapToGrid w:val="0"/>
    </w:pPr>
  </w:style>
  <w:style w:type="character" w:customStyle="1" w:styleId="ad">
    <w:name w:val="ヘッダー (文字)"/>
    <w:basedOn w:val="a0"/>
    <w:link w:val="ac"/>
    <w:uiPriority w:val="99"/>
    <w:rsid w:val="00192717"/>
  </w:style>
  <w:style w:type="paragraph" w:styleId="ae">
    <w:name w:val="footer"/>
    <w:basedOn w:val="a"/>
    <w:link w:val="af"/>
    <w:uiPriority w:val="99"/>
    <w:unhideWhenUsed/>
    <w:rsid w:val="00192717"/>
    <w:pPr>
      <w:tabs>
        <w:tab w:val="center" w:pos="4252"/>
        <w:tab w:val="right" w:pos="8504"/>
      </w:tabs>
      <w:snapToGrid w:val="0"/>
    </w:pPr>
  </w:style>
  <w:style w:type="character" w:customStyle="1" w:styleId="af">
    <w:name w:val="フッター (文字)"/>
    <w:basedOn w:val="a0"/>
    <w:link w:val="ae"/>
    <w:uiPriority w:val="99"/>
    <w:rsid w:val="00192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2405</TotalTime>
  <Pages>6</Pages>
  <Words>2254</Words>
  <Characters>2502</Characters>
  <Application>Microsoft Office Word</Application>
  <DocSecurity>0</DocSecurity>
  <Lines>119</Lines>
  <Paragraphs>148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誠 矢崎</cp:lastModifiedBy>
  <cp:revision>4</cp:revision>
  <dcterms:created xsi:type="dcterms:W3CDTF">2026-03-04T06:23:00Z</dcterms:created>
  <dcterms:modified xsi:type="dcterms:W3CDTF">2026-03-08T00:10:00Z</dcterms:modified>
</cp:coreProperties>
</file>