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Film: Das Drogen-ABC</w:t>
      </w:r>
    </w:p>
    <w:tbl>
      <w:tblPr>
        <w:tblStyle w:val="Tabellengitternetz"/>
        <w:tblW w:w="10265" w:type="dxa"/>
        <w:jc w:val="left"/>
        <w:tblInd w:w="-51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82"/>
        <w:gridCol w:w="2944"/>
        <w:gridCol w:w="6639"/>
      </w:tblGrid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Kath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Blätter aus dem Jemen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19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Poppers(Amylnitrit)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legale Partydroge: inhaliert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18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Ecstasy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illegale Partydroge: geschluckt (steigert Serotoninausschüttung)</w:t>
            </w:r>
          </w:p>
        </w:tc>
      </w:tr>
      <w:tr>
        <w:trPr>
          <w:trHeight w:val="958" w:hRule="atLeast"/>
        </w:trPr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17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GHB(4-Hydroxy-Butensäure)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niedrig dosiert anregend, hoch konzentriert K.O.- Tropfen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16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Anobole Steroide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illegal; schädigt HKL-System, Infertilität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15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Methylphenidat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ADHS-Tabletten, geschnupft wirkt es euphorisierend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14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LSD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Halluzinogen, fokussiert auf Inneres (Therapie), keine Todesfälle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13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4-MTA</w:t>
            </w:r>
          </w:p>
        </w:tc>
        <w:tc>
          <w:tcPr>
            <w:tcW w:w="6639" w:type="dxa"/>
            <w:tcBorders/>
          </w:tcPr>
          <w:p>
            <w:pPr>
              <w:pStyle w:val="Gruformel"/>
              <w:suppressLineNumbers/>
              <w:spacing w:before="0" w:after="200"/>
              <w:rPr/>
            </w:pPr>
            <w:r>
              <w:rPr/>
              <w:t>stimuliert ohne Rausch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Lösungmittel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Klebstoff und Farben geschnüffelt, Organschäden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Cannabis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niedrig dosiert euphorisierend, hoch dosiert Wahnvorstellungen; Suchtgefahr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10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Buprenorphin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Schmerzmittel (Opiate), Heroinsubstitut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9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Tabak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D: 100 000 Tote pro Jahr (illegale Drogentote 1500 pro Jahr)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8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Amphetamin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(Speed, Crystal Meth) Pulver: unterdrückt Hunger, Durst, Müdigkeit; euphorisiert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7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Benzodiazepine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Schlafmittel (Valium), angstlösend, entspannend; mit Alkohol: Lebensgefahr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Ketamin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Narkosemittel für Tiere, geschnupft; Bewusstseinsverändernd, Psychosen, Herzversagen, Atemstillstand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Alkohol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steigert Kontaktfreude (steigert Dopaminausschüttung), Suchtgefahr, Herz-, Nieren-, Magenleiden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Methadon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Heroin Substitut (Opiat)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Barbituarte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Schlafmittel (entspannen); Überdosierung Atemstillstand, kaum noch verschrieben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Kokain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euphorisierend, leistungssteigernd: Crack wird geraucht, Koks geschnupft; hohe Suchtgefahr</w:t>
            </w:r>
          </w:p>
        </w:tc>
      </w:tr>
      <w:tr>
        <w:trPr/>
        <w:tc>
          <w:tcPr>
            <w:tcW w:w="682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294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Herion</w:t>
            </w:r>
          </w:p>
        </w:tc>
        <w:tc>
          <w:tcPr>
            <w:tcW w:w="6639" w:type="dxa"/>
            <w:tcBorders/>
          </w:tcPr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Schmerzmittel – spricht limbisches System an – orgasmusähnliche Zustände; bei Überdosis Atemstillstand, hohe Suchtgefahr</w:t>
            </w:r>
          </w:p>
        </w:tc>
      </w:tr>
    </w:tbl>
    <w:p>
      <w:pPr>
        <w:pStyle w:val="Normal"/>
        <w:spacing w:lineRule="auto" w:line="360" w:before="0" w:after="20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8"/>
  <w:autoHyphenation w:val="true"/>
  <w:compat/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29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b572d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b57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Gruformel">
    <w:name w:val="Salutation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uiPriority w:val="59"/>
    <w:rsid w:val="008970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5A8E1-E503-47F3-8CE5-1907E7EC986C}"/>
</file>

<file path=customXml/itemProps2.xml><?xml version="1.0" encoding="utf-8"?>
<ds:datastoreItem xmlns:ds="http://schemas.openxmlformats.org/officeDocument/2006/customXml" ds:itemID="{CF85272B-DE98-4970-9D35-5AAC33202C8A}"/>
</file>

<file path=customXml/itemProps3.xml><?xml version="1.0" encoding="utf-8"?>
<ds:datastoreItem xmlns:ds="http://schemas.openxmlformats.org/officeDocument/2006/customXml" ds:itemID="{FB879A9A-767A-4A80-A5AD-69C43D695B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171</Words>
  <Characters>1370</Characters>
  <CharactersWithSpaces>1482</CharactersWithSpaces>
  <Paragraphs>61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2020-09-19T14:20:00Z</dcterms:created>
  <dc:creator>sternberg</dc:creator>
  <dc:description/>
  <dc:language>de-DE</dc:language>
  <cp:lastModifiedBy/>
  <cp:lastPrinted>2015-09-28T12:18:00Z</cp:lastPrinted>
  <dcterms:modified xsi:type="dcterms:W3CDTF">2021-10-08T12:28:59Z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ContentTypeId">
    <vt:lpwstr>0x0101006887E4C016DCA443B85AA6E8E2FC7FF4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