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Sherlock Logo Production Pack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Transparent master PNG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Flat gold / white / black transparent variants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Common web/app icon sizes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favicon.ico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iOS AppIcon.appiconset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Android foreground + Play Store image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pack is production-oriented raster output.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 is not a true hand-redrawn vector master.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final brand-grade scaling across all print and identity work, create a manual SVG/AI redraw from this approved design.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