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ДОГОВОР ОКАЗАНИЯ УСЛУГ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г. Москва</w:t>
        <w:br w:type="textWrapping"/>
        <w:t xml:space="preserve">«15» апреля 2023 г.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«ИнвойсСофт»</w:t>
      </w:r>
      <w:r w:rsidDel="00000000" w:rsidR="00000000" w:rsidRPr="00000000">
        <w:rPr>
          <w:rtl w:val="0"/>
        </w:rPr>
        <w:t xml:space="preserve">, именуемое в дальнейшем «</w:t>
      </w: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», в лице генерального директора Иванова Ивана Ивановича, действующего на основании Устава, с одной стороны, и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«БизнесПлюс»</w:t>
      </w:r>
      <w:r w:rsidDel="00000000" w:rsidR="00000000" w:rsidRPr="00000000">
        <w:rPr>
          <w:rtl w:val="0"/>
        </w:rPr>
        <w:t xml:space="preserve">, именуемое в дальнейшем «</w:t>
      </w:r>
      <w:r w:rsidDel="00000000" w:rsidR="00000000" w:rsidRPr="00000000">
        <w:rPr>
          <w:b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», в лице генерального директора Петрова Петра Петровича, действующего на основании Устава, с другой стороны, совместно именуемые «</w:t>
      </w:r>
      <w:r w:rsidDel="00000000" w:rsidR="00000000" w:rsidRPr="00000000">
        <w:rPr>
          <w:b w:val="1"/>
          <w:rtl w:val="0"/>
        </w:rPr>
        <w:t xml:space="preserve">Стороны</w:t>
      </w:r>
      <w:r w:rsidDel="00000000" w:rsidR="00000000" w:rsidRPr="00000000">
        <w:rPr>
          <w:rtl w:val="0"/>
        </w:rPr>
        <w:t xml:space="preserve">», заключили настоящий договор (далее — «</w:t>
      </w:r>
      <w:r w:rsidDel="00000000" w:rsidR="00000000" w:rsidRPr="00000000">
        <w:rPr>
          <w:b w:val="1"/>
          <w:rtl w:val="0"/>
        </w:rPr>
        <w:t xml:space="preserve">Договор</w:t>
      </w:r>
      <w:r w:rsidDel="00000000" w:rsidR="00000000" w:rsidRPr="00000000">
        <w:rPr>
          <w:rtl w:val="0"/>
        </w:rPr>
        <w:t xml:space="preserve">») о нижеследующем: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n5hman238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 обязуется предоставить </w:t>
      </w:r>
      <w:r w:rsidDel="00000000" w:rsidR="00000000" w:rsidRPr="00000000">
        <w:rPr>
          <w:b w:val="1"/>
          <w:rtl w:val="0"/>
        </w:rPr>
        <w:t xml:space="preserve">Заказчику</w:t>
      </w:r>
      <w:r w:rsidDel="00000000" w:rsidR="00000000" w:rsidRPr="00000000">
        <w:rPr>
          <w:rtl w:val="0"/>
        </w:rPr>
        <w:t xml:space="preserve"> доступ к программному обеспечению для выставления счетов (далее — «</w:t>
      </w:r>
      <w:r w:rsidDel="00000000" w:rsidR="00000000" w:rsidRPr="00000000">
        <w:rPr>
          <w:b w:val="1"/>
          <w:rtl w:val="0"/>
        </w:rPr>
        <w:t xml:space="preserve">Услуги</w:t>
      </w:r>
      <w:r w:rsidDel="00000000" w:rsidR="00000000" w:rsidRPr="00000000">
        <w:rPr>
          <w:rtl w:val="0"/>
        </w:rPr>
        <w:t xml:space="preserve">»), а </w:t>
      </w:r>
      <w:r w:rsidDel="00000000" w:rsidR="00000000" w:rsidRPr="00000000">
        <w:rPr>
          <w:b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 обязуется принимать и оплачивать Услуги в соответствии с условиями настоящего Договора.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8k05n6jxj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84w9sskzu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Обязанности Исполнителя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2.1.1. Обеспечивать предоставление Услуг надлежащего качества в соответствии с условиями Договора.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2.1.2. Информировать </w:t>
      </w:r>
      <w:r w:rsidDel="00000000" w:rsidR="00000000" w:rsidRPr="00000000">
        <w:rPr>
          <w:b w:val="1"/>
          <w:rtl w:val="0"/>
        </w:rPr>
        <w:t xml:space="preserve">Заказчика</w:t>
      </w:r>
      <w:r w:rsidDel="00000000" w:rsidR="00000000" w:rsidRPr="00000000">
        <w:rPr>
          <w:rtl w:val="0"/>
        </w:rPr>
        <w:t xml:space="preserve"> о любых изменениях в порядке предоставления Услуг.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d0vag2vh0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Обязанности Заказчика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2.2.1. Своевременно и в полном объеме производить оплату Услуг.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2.2.2. Соблюдать правила использования программного обеспечения, установленные </w:t>
      </w:r>
      <w:r w:rsidDel="00000000" w:rsidR="00000000" w:rsidRPr="00000000">
        <w:rPr>
          <w:b w:val="1"/>
          <w:rtl w:val="0"/>
        </w:rPr>
        <w:t xml:space="preserve">Исполнителем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2.2.3. Незамедлительно уведомлять </w:t>
      </w:r>
      <w:r w:rsidDel="00000000" w:rsidR="00000000" w:rsidRPr="00000000">
        <w:rPr>
          <w:b w:val="1"/>
          <w:rtl w:val="0"/>
        </w:rPr>
        <w:t xml:space="preserve">Исполнителя</w:t>
      </w:r>
      <w:r w:rsidDel="00000000" w:rsidR="00000000" w:rsidRPr="00000000">
        <w:rPr>
          <w:rtl w:val="0"/>
        </w:rPr>
        <w:t xml:space="preserve"> об изменениях, влияющих на исполнение Договора.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j0x7r8eyu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Стоимость Услуг и Порядок Расчетов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Стоимость Услуг определяется в соответствии с тарифами </w:t>
      </w:r>
      <w:r w:rsidDel="00000000" w:rsidR="00000000" w:rsidRPr="00000000">
        <w:rPr>
          <w:b w:val="1"/>
          <w:rtl w:val="0"/>
        </w:rPr>
        <w:t xml:space="preserve">Исполнителя</w:t>
      </w:r>
      <w:r w:rsidDel="00000000" w:rsidR="00000000" w:rsidRPr="00000000">
        <w:rPr>
          <w:rtl w:val="0"/>
        </w:rPr>
        <w:t xml:space="preserve"> и составляет сумму, указанную в счетах, выставляемых </w:t>
      </w:r>
      <w:r w:rsidDel="00000000" w:rsidR="00000000" w:rsidRPr="00000000">
        <w:rPr>
          <w:b w:val="1"/>
          <w:rtl w:val="0"/>
        </w:rPr>
        <w:t xml:space="preserve">Заказчику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</w:t>
      </w: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 вправе корректировать стоимость Услуг в одностороннем порядке, уведомив </w:t>
      </w:r>
      <w:r w:rsidDel="00000000" w:rsidR="00000000" w:rsidRPr="00000000">
        <w:rPr>
          <w:b w:val="1"/>
          <w:rtl w:val="0"/>
        </w:rPr>
        <w:t xml:space="preserve">Заказчика</w:t>
      </w:r>
      <w:r w:rsidDel="00000000" w:rsidR="00000000" w:rsidRPr="00000000">
        <w:rPr>
          <w:rtl w:val="0"/>
        </w:rPr>
        <w:t xml:space="preserve"> не менее чем за 10 (десять) дней до введения новых тарифов.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3.3. Оплата Услуг производится на основании выставленных </w:t>
      </w:r>
      <w:r w:rsidDel="00000000" w:rsidR="00000000" w:rsidRPr="00000000">
        <w:rPr>
          <w:b w:val="1"/>
          <w:rtl w:val="0"/>
        </w:rPr>
        <w:t xml:space="preserve">Исполнителем</w:t>
      </w:r>
      <w:r w:rsidDel="00000000" w:rsidR="00000000" w:rsidRPr="00000000">
        <w:rPr>
          <w:rtl w:val="0"/>
        </w:rPr>
        <w:t xml:space="preserve"> счетов в течение 5 (пяти) рабочих дней с момента их получения </w:t>
      </w:r>
      <w:r w:rsidDel="00000000" w:rsidR="00000000" w:rsidRPr="00000000">
        <w:rPr>
          <w:b w:val="1"/>
          <w:rtl w:val="0"/>
        </w:rPr>
        <w:t xml:space="preserve">Заказчиком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3.4. В случае задержки оплаты </w:t>
      </w:r>
      <w:r w:rsidDel="00000000" w:rsidR="00000000" w:rsidRPr="00000000">
        <w:rPr>
          <w:b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 уплачивает пеню в размере 0,1% от суммы задолженности за каждый день просрочки.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som4czgl5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Ответственность Сторон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 не несет ответственности за перебои в предоставлении Услуг, вызванные техническими неполадками, не зависящими от него.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4.3. </w:t>
      </w:r>
      <w:r w:rsidDel="00000000" w:rsidR="00000000" w:rsidRPr="00000000">
        <w:rPr>
          <w:b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 несет ответственность за соблюдение условий использования программного обеспечения и несанкционированный доступ третьих лиц.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an2p9p749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Конфиденциальность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Стороны обязуются сохранять конфиденциальность условий настоящего Договора и всей информации, полученной в ходе его исполнения.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Передача конфиденциальной информации третьим лицам допускается только с письменного согласия другой Стороны или по требованию уполномоченных государственных органов в соответствии с законодательством.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7wfl8gsdr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Срок Действия Договора и Порядок Расторжения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Настоящий Договор вступает в силу с момента его подписания и действует в течение 1 (одного) года.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 Если за 30 (тридцать) дней до истечения срока действия Договора ни одна из Сторон не уведомит другую о намерении расторгнуть Договор, он считается продленным на тех же условиях на следующий год.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6.3. Договор может быть расторгнут досрочно по соглашению Сторон или в одностороннем порядке при нарушении другой Стороной существенных условий Договора с уведомлением за 15 (пятнадцать) дней.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itqwasuta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Форс-мажор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Стороны освобождаются от ответственности за неисполнение обязательств по Договору в случае наступления обстоятельств непреодолимой силы, которые Стороны не могли предвидеть или предотвратить разумными мерами.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Сторона, для которой создалась невозможность исполнения обязательств, обязана незамедлительно уведомить другую Сторону о наступлении и прекращении указанных обстоятельств.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oi85cjyq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Заключительные Положения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Все изменения и дополнения к Договору действительны, если они совершены в письменной форме и подписаны уполномоченными представителями Сторон.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8.2. Споры, возникающие из Договора, разрешаются путем переговоров, а при недостижении соглашения — в судебном порядке в соответствии с законодательством Российской Федерации.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8.3. Настоящий Договор составлен в двух экземплярах, имеющих равную юридическую силу, по одному для каждой из Сторон.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utpfu9cch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Реквизиты и Подписи Сторон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oeu18e009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Исполнитель: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Общество с ограниченной ответственностью «ИнвойсСофт»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ИНН: 7701234567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КПП: 770101001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ОГРН: 1127701012345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Адрес: 123456, г. Москва, ул. Тверская, д. 10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Расчетный счет: 40702810400000000001 в АО «Банк»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БИК: 044525225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Генеральный директор:</w:t>
      </w:r>
      <w:r w:rsidDel="00000000" w:rsidR="00000000" w:rsidRPr="00000000">
        <w:rPr>
          <w:rtl w:val="0"/>
        </w:rPr>
        <w:t xml:space="preserve"> ____________ Иванов И.И.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53fcr5m1p7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Заказчик: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Общество с ограниченной ответственностью «БизнесПлюс»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ИНН: 7712345678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КПП: 771201001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ОГРН: 1137712012345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Адрес: 123456, г. Москва, ул. Арбат, д. 20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Расчетный счет: 40702810400000000002 в АО «Банк»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БИК: 044525225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Генеральный директор:</w:t>
      </w:r>
      <w:r w:rsidDel="00000000" w:rsidR="00000000" w:rsidRPr="00000000">
        <w:rPr>
          <w:rtl w:val="0"/>
        </w:rPr>
        <w:t xml:space="preserve"> ____________ Петров П.П.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Настоящий Договор является конфиденциальным документом и предназначен исключительно для использования Сторонами. Любое распространение или разглашение условий Договора без письменного согласия другой Стороны запрещено.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