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3"/>
        <w:gridCol w:w="4727"/>
      </w:tblGrid>
      <w:tr w:rsidR="001E0032" w:rsidRPr="00D22E9B" w14:paraId="201E9293" w14:textId="77777777" w:rsidTr="00960E28">
        <w:trPr>
          <w:trHeight w:val="3403"/>
        </w:trPr>
        <w:tc>
          <w:tcPr>
            <w:tcW w:w="9071" w:type="dxa"/>
            <w:gridSpan w:val="3"/>
          </w:tcPr>
          <w:p w14:paraId="0CEA5354" w14:textId="0272551A" w:rsidR="001E0032" w:rsidRPr="00BE1060" w:rsidRDefault="001E0032" w:rsidP="001E0032">
            <w:pPr>
              <w:pStyle w:val="a4"/>
              <w:jc w:val="center"/>
              <w:rPr>
                <w:b/>
              </w:rPr>
            </w:pPr>
            <w:bookmarkStart w:id="0" w:name="_Toc503608421"/>
            <w:bookmarkStart w:id="1" w:name="_Toc503608557"/>
            <w:bookmarkStart w:id="2" w:name="_Toc503608870"/>
            <w:bookmarkStart w:id="3" w:name="_Toc503609129"/>
            <w:bookmarkStart w:id="4" w:name="_Toc508814192"/>
            <w:bookmarkStart w:id="5" w:name="_Toc509306763"/>
            <w:bookmarkStart w:id="6" w:name="_Toc531939106"/>
            <w:bookmarkStart w:id="7" w:name="_Toc531948017"/>
            <w:bookmarkStart w:id="8" w:name="_Toc532389620"/>
            <w:bookmarkStart w:id="9" w:name="_Toc33723911"/>
            <w:bookmarkStart w:id="10" w:name="_Toc34346046"/>
            <w:bookmarkStart w:id="11" w:name="_Hlk509139999"/>
            <w:r w:rsidRPr="00BE1060">
              <w:t>МИНИСТЕРСТВО НАУКИ</w:t>
            </w:r>
            <w:r>
              <w:t xml:space="preserve"> И ВЫСШЕГО ОБРАЗОВАНИЯ</w:t>
            </w:r>
          </w:p>
          <w:p w14:paraId="148B6A40" w14:textId="77777777" w:rsidR="001E0032" w:rsidRPr="00BE1060" w:rsidRDefault="001E0032" w:rsidP="001E0032">
            <w:pPr>
              <w:pStyle w:val="a4"/>
              <w:jc w:val="center"/>
              <w:rPr>
                <w:b/>
              </w:rPr>
            </w:pPr>
            <w:r w:rsidRPr="00BE1060">
              <w:t>РОССИЙСКОЙ ФЕДЕРАЦИИ</w:t>
            </w:r>
          </w:p>
          <w:p w14:paraId="4377DD96" w14:textId="7737793E" w:rsidR="001E0032" w:rsidRDefault="001E0032" w:rsidP="001E0032">
            <w:pPr>
              <w:pStyle w:val="a4"/>
              <w:jc w:val="center"/>
              <w:rPr>
                <w:b/>
              </w:rPr>
            </w:pPr>
            <w:r w:rsidRPr="00BE1060">
              <w:t>Федеральное государственное бюджетное</w:t>
            </w:r>
          </w:p>
          <w:p w14:paraId="687C9024" w14:textId="26334593" w:rsidR="001E0032" w:rsidRPr="00BE1060" w:rsidRDefault="001E0032" w:rsidP="001E0032">
            <w:pPr>
              <w:pStyle w:val="a4"/>
              <w:jc w:val="center"/>
              <w:rPr>
                <w:b/>
              </w:rPr>
            </w:pPr>
            <w:r w:rsidRPr="00BE1060">
              <w:t>обр</w:t>
            </w:r>
            <w:r>
              <w:t xml:space="preserve">азовательное учреждение высшего </w:t>
            </w:r>
            <w:r w:rsidRPr="00BE1060">
              <w:t>образования</w:t>
            </w:r>
          </w:p>
          <w:p w14:paraId="0DB2AE51" w14:textId="1800E129" w:rsidR="001E0032" w:rsidRPr="00BE1060" w:rsidRDefault="001E0032" w:rsidP="001E0032">
            <w:pPr>
              <w:pStyle w:val="a4"/>
              <w:jc w:val="center"/>
              <w:rPr>
                <w:b/>
              </w:rPr>
            </w:pPr>
            <w:r w:rsidRPr="00BE1060">
              <w:t>«Пермский государственный национальный</w:t>
            </w:r>
          </w:p>
          <w:p w14:paraId="1AD608DC" w14:textId="77777777" w:rsidR="001E0032" w:rsidRPr="0075470C" w:rsidRDefault="001E0032" w:rsidP="001E0032">
            <w:pPr>
              <w:pStyle w:val="a4"/>
              <w:jc w:val="center"/>
              <w:rPr>
                <w:b/>
              </w:rPr>
            </w:pPr>
            <w:r w:rsidRPr="00BE1060">
              <w:t>исследовательский университет»</w:t>
            </w:r>
          </w:p>
        </w:tc>
      </w:tr>
      <w:tr w:rsidR="001E0032" w:rsidRPr="00D22E9B" w14:paraId="7AB85A5C" w14:textId="77777777" w:rsidTr="00960E28">
        <w:tc>
          <w:tcPr>
            <w:tcW w:w="4111" w:type="dxa"/>
          </w:tcPr>
          <w:p w14:paraId="4FE9E326" w14:textId="77777777" w:rsidR="001E0032" w:rsidRPr="0075470C" w:rsidRDefault="001E0032" w:rsidP="00960E28">
            <w:pPr>
              <w:spacing w:before="360" w:line="480" w:lineRule="auto"/>
              <w:rPr>
                <w:spacing w:val="20"/>
                <w:szCs w:val="24"/>
              </w:rPr>
            </w:pPr>
          </w:p>
        </w:tc>
        <w:tc>
          <w:tcPr>
            <w:tcW w:w="4960" w:type="dxa"/>
            <w:gridSpan w:val="2"/>
          </w:tcPr>
          <w:p w14:paraId="5ABC0929" w14:textId="77777777" w:rsidR="001E0032" w:rsidRPr="0075470C" w:rsidRDefault="001E0032" w:rsidP="00960E28">
            <w:pPr>
              <w:pStyle w:val="a4"/>
              <w:jc w:val="right"/>
              <w:rPr>
                <w:szCs w:val="24"/>
              </w:rPr>
            </w:pPr>
            <w:r w:rsidRPr="00B53A1D">
              <w:t xml:space="preserve">Кафедра </w:t>
            </w:r>
            <w:r>
              <w:t>математического обеспечения вычислительных систем</w:t>
            </w:r>
          </w:p>
        </w:tc>
      </w:tr>
      <w:tr w:rsidR="001E0032" w:rsidRPr="00D22E9B" w14:paraId="38AC0B82" w14:textId="77777777" w:rsidTr="00960E28">
        <w:tc>
          <w:tcPr>
            <w:tcW w:w="9071" w:type="dxa"/>
            <w:gridSpan w:val="3"/>
          </w:tcPr>
          <w:p w14:paraId="0D6F6DEA" w14:textId="77777777" w:rsidR="001E0032" w:rsidRPr="006114E0" w:rsidRDefault="001E0032" w:rsidP="00960E28">
            <w:pPr>
              <w:pStyle w:val="18"/>
              <w:jc w:val="center"/>
              <w:rPr>
                <w:b/>
                <w:caps/>
                <w:spacing w:val="20"/>
                <w:szCs w:val="24"/>
              </w:rPr>
            </w:pPr>
            <w:r>
              <w:rPr>
                <w:b/>
                <w:caps/>
                <w:spacing w:val="20"/>
                <w:szCs w:val="24"/>
              </w:rPr>
              <w:t>декомпиляция машинного кода архитектуры</w:t>
            </w:r>
            <w:r w:rsidRPr="00DB5B12">
              <w:rPr>
                <w:b/>
                <w:caps/>
                <w:spacing w:val="20"/>
                <w:szCs w:val="24"/>
              </w:rPr>
              <w:t xml:space="preserve"> </w:t>
            </w:r>
            <w:r>
              <w:rPr>
                <w:b/>
                <w:caps/>
                <w:spacing w:val="20"/>
                <w:szCs w:val="24"/>
              </w:rPr>
              <w:t>x86-64 на язык</w:t>
            </w:r>
            <w:r w:rsidRPr="00DB5B12">
              <w:rPr>
                <w:b/>
                <w:caps/>
                <w:spacing w:val="20"/>
                <w:szCs w:val="24"/>
              </w:rPr>
              <w:t xml:space="preserve"> </w:t>
            </w:r>
            <w:r>
              <w:rPr>
                <w:b/>
                <w:caps/>
                <w:spacing w:val="20"/>
                <w:szCs w:val="24"/>
              </w:rPr>
              <w:t xml:space="preserve">ПРОГРАММИРОВАНИЯ </w:t>
            </w:r>
            <w:r>
              <w:rPr>
                <w:b/>
                <w:caps/>
                <w:spacing w:val="20"/>
                <w:szCs w:val="24"/>
                <w:lang w:val="en-US"/>
              </w:rPr>
              <w:t>c</w:t>
            </w:r>
          </w:p>
          <w:p w14:paraId="06D87278" w14:textId="77777777" w:rsidR="001E0032" w:rsidRPr="00FF143A" w:rsidRDefault="001E0032" w:rsidP="00960E28">
            <w:pPr>
              <w:pStyle w:val="affc"/>
              <w:spacing w:before="240" w:after="240"/>
              <w:contextualSpacing/>
              <w:rPr>
                <w:b/>
                <w:caps/>
                <w:szCs w:val="24"/>
              </w:rPr>
            </w:pPr>
          </w:p>
        </w:tc>
      </w:tr>
      <w:tr w:rsidR="001E0032" w:rsidRPr="00D22E9B" w14:paraId="7A1BA7CB" w14:textId="77777777" w:rsidTr="00960E28">
        <w:tc>
          <w:tcPr>
            <w:tcW w:w="9071" w:type="dxa"/>
            <w:gridSpan w:val="3"/>
          </w:tcPr>
          <w:p w14:paraId="3B42509F" w14:textId="77777777" w:rsidR="001E0032" w:rsidRPr="00FF143A" w:rsidRDefault="001E0032" w:rsidP="00960E28">
            <w:pPr>
              <w:pStyle w:val="affc"/>
              <w:spacing w:after="120"/>
              <w:rPr>
                <w:i/>
                <w:szCs w:val="24"/>
              </w:rPr>
            </w:pPr>
            <w:r w:rsidRPr="00FF143A">
              <w:rPr>
                <w:i/>
                <w:szCs w:val="24"/>
              </w:rPr>
              <w:t>Курсовая работа</w:t>
            </w:r>
          </w:p>
        </w:tc>
      </w:tr>
      <w:tr w:rsidR="001E0032" w:rsidRPr="00D22E9B" w14:paraId="4E72BEAE" w14:textId="77777777" w:rsidTr="00960E28">
        <w:trPr>
          <w:trHeight w:val="781"/>
        </w:trPr>
        <w:tc>
          <w:tcPr>
            <w:tcW w:w="9071" w:type="dxa"/>
            <w:gridSpan w:val="3"/>
          </w:tcPr>
          <w:p w14:paraId="12011441" w14:textId="77777777" w:rsidR="001E0032" w:rsidRPr="0075470C" w:rsidRDefault="001E0032" w:rsidP="00960E28">
            <w:pPr>
              <w:pStyle w:val="a5"/>
              <w:tabs>
                <w:tab w:val="center" w:pos="4535"/>
                <w:tab w:val="left" w:pos="6390"/>
              </w:tabs>
              <w:rPr>
                <w:b/>
                <w:sz w:val="24"/>
                <w:szCs w:val="24"/>
              </w:rPr>
            </w:pPr>
          </w:p>
        </w:tc>
      </w:tr>
      <w:tr w:rsidR="001E0032" w:rsidRPr="00D22E9B" w14:paraId="4FF4A8F0" w14:textId="77777777" w:rsidTr="00960E28">
        <w:trPr>
          <w:trHeight w:val="1982"/>
        </w:trPr>
        <w:tc>
          <w:tcPr>
            <w:tcW w:w="9071" w:type="dxa"/>
            <w:gridSpan w:val="3"/>
          </w:tcPr>
          <w:p w14:paraId="2309F47A" w14:textId="77777777" w:rsidR="001E0032" w:rsidRPr="0075470C" w:rsidRDefault="001E0032" w:rsidP="00960E28">
            <w:pPr>
              <w:pStyle w:val="affc"/>
              <w:spacing w:after="120"/>
              <w:rPr>
                <w:szCs w:val="24"/>
              </w:rPr>
            </w:pPr>
          </w:p>
        </w:tc>
      </w:tr>
      <w:tr w:rsidR="001E0032" w:rsidRPr="00D22E9B" w14:paraId="6AFEB041" w14:textId="77777777" w:rsidTr="00960E28">
        <w:trPr>
          <w:trHeight w:val="1247"/>
        </w:trPr>
        <w:tc>
          <w:tcPr>
            <w:tcW w:w="4344" w:type="dxa"/>
            <w:gridSpan w:val="2"/>
            <w:vAlign w:val="bottom"/>
          </w:tcPr>
          <w:p w14:paraId="7801D700" w14:textId="77777777" w:rsidR="001E0032" w:rsidRPr="0075470C" w:rsidRDefault="001E0032" w:rsidP="00960E28">
            <w:pPr>
              <w:pStyle w:val="affc"/>
              <w:contextualSpacing/>
              <w:jc w:val="left"/>
              <w:rPr>
                <w:szCs w:val="24"/>
              </w:rPr>
            </w:pPr>
          </w:p>
        </w:tc>
        <w:tc>
          <w:tcPr>
            <w:tcW w:w="4727" w:type="dxa"/>
            <w:vAlign w:val="bottom"/>
          </w:tcPr>
          <w:p w14:paraId="79A216B4" w14:textId="77777777" w:rsidR="001E0032" w:rsidRDefault="001E0032" w:rsidP="00960E28">
            <w:pPr>
              <w:pStyle w:val="a4"/>
              <w:rPr>
                <w:szCs w:val="24"/>
              </w:rPr>
            </w:pPr>
            <w:r w:rsidRPr="00FF143A">
              <w:rPr>
                <w:szCs w:val="24"/>
              </w:rPr>
              <w:t xml:space="preserve">Работу выполнил студент </w:t>
            </w:r>
            <w:r w:rsidRPr="00FF143A">
              <w:rPr>
                <w:szCs w:val="24"/>
              </w:rPr>
              <w:br/>
              <w:t>группы</w:t>
            </w:r>
            <w:r>
              <w:rPr>
                <w:szCs w:val="24"/>
              </w:rPr>
              <w:t xml:space="preserve"> ПМИ-</w:t>
            </w:r>
            <w:r w:rsidRPr="00177607">
              <w:rPr>
                <w:szCs w:val="24"/>
              </w:rPr>
              <w:t>4</w:t>
            </w:r>
            <w:r w:rsidRPr="00FF143A">
              <w:rPr>
                <w:szCs w:val="24"/>
              </w:rPr>
              <w:t xml:space="preserve"> </w:t>
            </w:r>
            <w:r w:rsidRPr="007E4AF4">
              <w:rPr>
                <w:szCs w:val="24"/>
              </w:rPr>
              <w:t>3</w:t>
            </w:r>
            <w:r w:rsidRPr="00FF143A">
              <w:rPr>
                <w:szCs w:val="24"/>
                <w:lang w:val="en-US"/>
              </w:rPr>
              <w:t> </w:t>
            </w:r>
            <w:r w:rsidRPr="00FF143A">
              <w:rPr>
                <w:szCs w:val="24"/>
              </w:rPr>
              <w:t xml:space="preserve">курса механико-математического факультета </w:t>
            </w:r>
          </w:p>
          <w:p w14:paraId="5A4DF365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</w:p>
          <w:p w14:paraId="7B7F5B34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Пухов Н.А.</w:t>
            </w:r>
          </w:p>
          <w:p w14:paraId="5FDAE136" w14:textId="77777777" w:rsidR="001E0032" w:rsidRPr="00FF143A" w:rsidRDefault="001E0032" w:rsidP="00960E28">
            <w:pPr>
              <w:pStyle w:val="affc"/>
              <w:spacing w:line="276" w:lineRule="auto"/>
              <w:ind w:left="1218" w:hanging="23"/>
              <w:jc w:val="left"/>
              <w:rPr>
                <w:szCs w:val="24"/>
              </w:rPr>
            </w:pPr>
          </w:p>
        </w:tc>
      </w:tr>
      <w:tr w:rsidR="001E0032" w:rsidRPr="00D22E9B" w14:paraId="1D87F990" w14:textId="77777777" w:rsidTr="00960E28">
        <w:trPr>
          <w:trHeight w:val="1247"/>
        </w:trPr>
        <w:tc>
          <w:tcPr>
            <w:tcW w:w="4344" w:type="dxa"/>
            <w:gridSpan w:val="2"/>
            <w:vAlign w:val="bottom"/>
          </w:tcPr>
          <w:p w14:paraId="47BC8D12" w14:textId="77777777" w:rsidR="001E0032" w:rsidRPr="0075470C" w:rsidRDefault="001E0032" w:rsidP="00960E28">
            <w:pPr>
              <w:pStyle w:val="affc"/>
              <w:spacing w:line="276" w:lineRule="auto"/>
              <w:contextualSpacing/>
              <w:jc w:val="left"/>
              <w:rPr>
                <w:szCs w:val="24"/>
              </w:rPr>
            </w:pPr>
          </w:p>
        </w:tc>
        <w:tc>
          <w:tcPr>
            <w:tcW w:w="4727" w:type="dxa"/>
            <w:vAlign w:val="bottom"/>
          </w:tcPr>
          <w:p w14:paraId="277CD544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  <w:r w:rsidRPr="00FF143A">
              <w:rPr>
                <w:szCs w:val="24"/>
              </w:rPr>
              <w:t>Научный руководитель:</w:t>
            </w:r>
          </w:p>
          <w:p w14:paraId="7B0E507D" w14:textId="77777777" w:rsidR="001E0032" w:rsidRDefault="001E0032" w:rsidP="00960E28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старший преподаватель кафедры МОВС</w:t>
            </w:r>
            <w:r w:rsidRPr="00FF143A">
              <w:rPr>
                <w:szCs w:val="24"/>
              </w:rPr>
              <w:t xml:space="preserve"> </w:t>
            </w:r>
          </w:p>
          <w:p w14:paraId="6F32D3DA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</w:p>
          <w:p w14:paraId="0BF6498F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Лядова Л.Н</w:t>
            </w:r>
            <w:r w:rsidRPr="00FF143A">
              <w:rPr>
                <w:szCs w:val="24"/>
              </w:rPr>
              <w:t>.</w:t>
            </w:r>
          </w:p>
          <w:p w14:paraId="0270B411" w14:textId="77777777" w:rsidR="001E0032" w:rsidRPr="00FF143A" w:rsidRDefault="001E0032" w:rsidP="00960E28">
            <w:pPr>
              <w:pStyle w:val="a4"/>
              <w:rPr>
                <w:szCs w:val="24"/>
              </w:rPr>
            </w:pPr>
          </w:p>
          <w:p w14:paraId="38B89DBC" w14:textId="77777777" w:rsidR="001E0032" w:rsidRPr="00FF143A" w:rsidRDefault="001E0032" w:rsidP="00960E28">
            <w:pPr>
              <w:pStyle w:val="affc"/>
              <w:spacing w:line="276" w:lineRule="auto"/>
              <w:jc w:val="left"/>
              <w:rPr>
                <w:szCs w:val="24"/>
              </w:rPr>
            </w:pPr>
            <w:r w:rsidRPr="00FF143A">
              <w:rPr>
                <w:szCs w:val="24"/>
              </w:rPr>
              <w:t>«</w:t>
            </w:r>
            <w:r>
              <w:rPr>
                <w:szCs w:val="24"/>
              </w:rPr>
              <w:t>___» ______________________ 2021</w:t>
            </w:r>
            <w:r w:rsidRPr="00FF143A">
              <w:rPr>
                <w:szCs w:val="24"/>
              </w:rPr>
              <w:t xml:space="preserve"> г.</w:t>
            </w:r>
          </w:p>
        </w:tc>
      </w:tr>
      <w:tr w:rsidR="001E0032" w:rsidRPr="00D22E9B" w14:paraId="5C18A152" w14:textId="77777777" w:rsidTr="00960E28">
        <w:trPr>
          <w:trHeight w:val="372"/>
        </w:trPr>
        <w:tc>
          <w:tcPr>
            <w:tcW w:w="4344" w:type="dxa"/>
            <w:gridSpan w:val="2"/>
            <w:vAlign w:val="bottom"/>
          </w:tcPr>
          <w:p w14:paraId="047DBFA4" w14:textId="77777777" w:rsidR="001E0032" w:rsidRPr="0075470C" w:rsidRDefault="001E0032" w:rsidP="00960E28">
            <w:pPr>
              <w:pStyle w:val="affc"/>
              <w:spacing w:line="276" w:lineRule="auto"/>
              <w:contextualSpacing/>
              <w:jc w:val="left"/>
              <w:rPr>
                <w:szCs w:val="24"/>
              </w:rPr>
            </w:pPr>
          </w:p>
        </w:tc>
        <w:tc>
          <w:tcPr>
            <w:tcW w:w="4727" w:type="dxa"/>
            <w:vAlign w:val="bottom"/>
          </w:tcPr>
          <w:p w14:paraId="672D9E23" w14:textId="77777777" w:rsidR="001E0032" w:rsidRPr="0075470C" w:rsidRDefault="001E0032" w:rsidP="00960E28">
            <w:pPr>
              <w:pStyle w:val="affc"/>
              <w:spacing w:line="276" w:lineRule="auto"/>
              <w:ind w:left="1218" w:hanging="23"/>
              <w:jc w:val="left"/>
              <w:rPr>
                <w:szCs w:val="24"/>
              </w:rPr>
            </w:pPr>
          </w:p>
        </w:tc>
      </w:tr>
      <w:tr w:rsidR="001E0032" w:rsidRPr="00D22E9B" w14:paraId="4C10ADA2" w14:textId="77777777" w:rsidTr="00960E28">
        <w:trPr>
          <w:trHeight w:val="1077"/>
        </w:trPr>
        <w:tc>
          <w:tcPr>
            <w:tcW w:w="9071" w:type="dxa"/>
            <w:gridSpan w:val="3"/>
            <w:vAlign w:val="bottom"/>
          </w:tcPr>
          <w:p w14:paraId="37F1A340" w14:textId="77777777" w:rsidR="001E0032" w:rsidRPr="0075470C" w:rsidRDefault="001E0032" w:rsidP="00960E28">
            <w:pPr>
              <w:pStyle w:val="affc"/>
              <w:widowControl w:val="0"/>
              <w:rPr>
                <w:i/>
                <w:szCs w:val="24"/>
              </w:rPr>
            </w:pPr>
            <w:r w:rsidRPr="0075470C">
              <w:rPr>
                <w:szCs w:val="24"/>
              </w:rPr>
              <w:t>Пермь 20</w:t>
            </w:r>
            <w:r>
              <w:rPr>
                <w:szCs w:val="24"/>
              </w:rPr>
              <w:t>21</w:t>
            </w:r>
          </w:p>
        </w:tc>
      </w:tr>
    </w:tbl>
    <w:p w14:paraId="44BB1D18" w14:textId="77777777" w:rsidR="00776932" w:rsidRDefault="00776932" w:rsidP="00C0170A">
      <w:pPr>
        <w:pStyle w:val="aff4"/>
        <w:ind w:firstLine="0"/>
        <w:jc w:val="center"/>
        <w:rPr>
          <w:b/>
          <w:bCs/>
          <w:sz w:val="32"/>
          <w:szCs w:val="32"/>
        </w:rPr>
        <w:sectPr w:rsidR="00776932" w:rsidSect="00776932">
          <w:footerReference w:type="default" r:id="rId8"/>
          <w:pgSz w:w="11906" w:h="16838"/>
          <w:pgMar w:top="1134" w:right="851" w:bottom="1134" w:left="1701" w:header="850" w:footer="709" w:gutter="0"/>
          <w:pgNumType w:start="1"/>
          <w:cols w:space="708"/>
          <w:titlePg/>
          <w:docGrid w:linePitch="360"/>
        </w:sectPr>
      </w:pPr>
    </w:p>
    <w:p w14:paraId="5FE32540" w14:textId="5ADF548A" w:rsidR="00316A39" w:rsidRPr="00E75016" w:rsidRDefault="00316A39" w:rsidP="00C0170A">
      <w:pPr>
        <w:pStyle w:val="aff4"/>
        <w:ind w:firstLine="0"/>
        <w:jc w:val="center"/>
        <w:rPr>
          <w:b/>
          <w:bCs/>
          <w:sz w:val="32"/>
          <w:szCs w:val="32"/>
        </w:rPr>
      </w:pPr>
      <w:r w:rsidRPr="00E75016">
        <w:rPr>
          <w:b/>
          <w:bCs/>
          <w:sz w:val="32"/>
          <w:szCs w:val="32"/>
        </w:rPr>
        <w:lastRenderedPageBreak/>
        <w:t>Аннотация</w:t>
      </w:r>
    </w:p>
    <w:p w14:paraId="78BE3724" w14:textId="338218E1" w:rsidR="00316A39" w:rsidRPr="00316A39" w:rsidRDefault="007B6356" w:rsidP="00907F16">
      <w:r>
        <w:t>текст</w:t>
      </w:r>
      <w:r w:rsidR="00BF4D1B" w:rsidRPr="00BF4D1B">
        <w:t>.</w:t>
      </w:r>
    </w:p>
    <w:p w14:paraId="6274A6AD" w14:textId="77777777" w:rsidR="00316A39" w:rsidRDefault="00316A39" w:rsidP="00316A39">
      <w:pPr>
        <w:rPr>
          <w:highlight w:val="yellow"/>
        </w:rPr>
      </w:pPr>
    </w:p>
    <w:p w14:paraId="6EA1517B" w14:textId="28190229" w:rsidR="00316A39" w:rsidRPr="00316A39" w:rsidRDefault="00316A39" w:rsidP="00316A39">
      <w:pPr>
        <w:rPr>
          <w:highlight w:val="yellow"/>
        </w:rPr>
        <w:sectPr w:rsidR="00316A39" w:rsidRPr="00316A39" w:rsidSect="00776932">
          <w:pgSz w:w="11906" w:h="16838"/>
          <w:pgMar w:top="1134" w:right="851" w:bottom="1134" w:left="1701" w:header="850" w:footer="709" w:gutter="0"/>
          <w:pgNumType w:start="1"/>
          <w:cols w:space="708"/>
          <w:titlePg/>
          <w:docGrid w:linePitch="360"/>
        </w:sectPr>
      </w:pPr>
    </w:p>
    <w:p w14:paraId="11A3041A" w14:textId="5545B799" w:rsidR="0018523B" w:rsidRDefault="0018523B" w:rsidP="00997FCB">
      <w:pPr>
        <w:pStyle w:val="13"/>
      </w:pPr>
      <w:bookmarkStart w:id="12" w:name="_Toc35361854"/>
      <w:bookmarkStart w:id="13" w:name="_Toc35944719"/>
      <w:bookmarkStart w:id="14" w:name="_Toc70290354"/>
      <w:r w:rsidRPr="003548C0"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2"/>
      <w:bookmarkEnd w:id="13"/>
      <w:bookmarkEnd w:id="14"/>
    </w:p>
    <w:sdt>
      <w:sdtPr>
        <w:id w:val="43418480"/>
        <w:docPartObj>
          <w:docPartGallery w:val="Table of Contents"/>
          <w:docPartUnique/>
        </w:docPartObj>
      </w:sdtPr>
      <w:sdtEndPr>
        <w:rPr>
          <w:b/>
          <w:bCs/>
          <w:szCs w:val="26"/>
        </w:rPr>
      </w:sdtEndPr>
      <w:sdtContent>
        <w:p w14:paraId="217AAB22" w14:textId="7D3F735B" w:rsidR="005E0E69" w:rsidRDefault="00E52AED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23B44">
            <w:rPr>
              <w:szCs w:val="26"/>
            </w:rPr>
            <w:fldChar w:fldCharType="begin"/>
          </w:r>
          <w:r w:rsidRPr="00623B44">
            <w:rPr>
              <w:szCs w:val="26"/>
            </w:rPr>
            <w:instrText xml:space="preserve"> TOC \o "1-3" \u </w:instrText>
          </w:r>
          <w:r w:rsidRPr="00623B44">
            <w:rPr>
              <w:szCs w:val="26"/>
            </w:rPr>
            <w:fldChar w:fldCharType="separate"/>
          </w:r>
          <w:r w:rsidR="005E0E69">
            <w:rPr>
              <w:noProof/>
            </w:rPr>
            <w:t>Оглавление</w:t>
          </w:r>
          <w:r w:rsidR="005E0E69">
            <w:rPr>
              <w:noProof/>
            </w:rPr>
            <w:tab/>
          </w:r>
          <w:r w:rsidR="005E0E69">
            <w:rPr>
              <w:noProof/>
            </w:rPr>
            <w:fldChar w:fldCharType="begin"/>
          </w:r>
          <w:r w:rsidR="005E0E69">
            <w:rPr>
              <w:noProof/>
            </w:rPr>
            <w:instrText xml:space="preserve"> PAGEREF _Toc70290354 \h </w:instrText>
          </w:r>
          <w:r w:rsidR="005E0E69">
            <w:rPr>
              <w:noProof/>
            </w:rPr>
          </w:r>
          <w:r w:rsidR="005E0E69">
            <w:rPr>
              <w:noProof/>
            </w:rPr>
            <w:fldChar w:fldCharType="separate"/>
          </w:r>
          <w:r w:rsidR="005E0E69">
            <w:rPr>
              <w:noProof/>
            </w:rPr>
            <w:t>3</w:t>
          </w:r>
          <w:r w:rsidR="005E0E69">
            <w:rPr>
              <w:noProof/>
            </w:rPr>
            <w:fldChar w:fldCharType="end"/>
          </w:r>
        </w:p>
        <w:p w14:paraId="7A03F264" w14:textId="761A6B35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76EBA1" w14:textId="3BE43195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Глава 1. Анализ существующих решений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13A385B" w14:textId="4B5573EC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Глава 2. Теоретические основы декомпиляции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190F618" w14:textId="6625A3E1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2.1. Постановка задачи декомпиляции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3DB3F0" w14:textId="7E9928FF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2.2. Конвейер декомпилятора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72CC106" w14:textId="5DB02D1D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2.2.1. Декодирование</w:t>
          </w:r>
          <w:r>
            <w:tab/>
          </w:r>
          <w:r>
            <w:fldChar w:fldCharType="begin"/>
          </w:r>
          <w:r>
            <w:instrText xml:space="preserve"> PAGEREF _Toc70290360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4AF5DDEB" w14:textId="294BAF08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 xml:space="preserve">2.2.2. Трансляция инструкций языка ассемблер в </w:t>
          </w:r>
          <w:r w:rsidRPr="00E76751">
            <w:rPr>
              <w:lang w:val="en-US"/>
            </w:rPr>
            <w:t>P</w:t>
          </w:r>
          <w:r>
            <w:t>-код</w:t>
          </w:r>
          <w:r>
            <w:tab/>
          </w:r>
          <w:r>
            <w:fldChar w:fldCharType="begin"/>
          </w:r>
          <w:r>
            <w:instrText xml:space="preserve"> PAGEREF _Toc70290361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54F6466" w14:textId="671702B1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 xml:space="preserve">2.2.3. Построение графа потока управления из </w:t>
          </w:r>
          <w:r w:rsidRPr="00E76751">
            <w:rPr>
              <w:lang w:val="en-US"/>
            </w:rPr>
            <w:t>P</w:t>
          </w:r>
          <w:r>
            <w:t>-кода</w:t>
          </w:r>
          <w:r>
            <w:tab/>
          </w:r>
          <w:r>
            <w:fldChar w:fldCharType="begin"/>
          </w:r>
          <w:r>
            <w:instrText xml:space="preserve"> PAGEREF _Toc70290362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61CB89B3" w14:textId="5334378B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2.2.4. Построение абстрактного синтаксического дерева</w:t>
          </w:r>
          <w:r>
            <w:tab/>
          </w:r>
          <w:r>
            <w:fldChar w:fldCharType="begin"/>
          </w:r>
          <w:r>
            <w:instrText xml:space="preserve"> PAGEREF _Toc70290363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586E8067" w14:textId="74DFDB43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2.2.5. Оптимизация</w:t>
          </w:r>
          <w:r>
            <w:tab/>
          </w:r>
          <w:r>
            <w:fldChar w:fldCharType="begin"/>
          </w:r>
          <w:r>
            <w:instrText xml:space="preserve"> PAGEREF _Toc70290364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2240CA3C" w14:textId="434A3822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2.2.6. Символизация</w:t>
          </w:r>
          <w:r>
            <w:tab/>
          </w:r>
          <w:r>
            <w:fldChar w:fldCharType="begin"/>
          </w:r>
          <w:r>
            <w:instrText xml:space="preserve"> PAGEREF _Toc70290365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2A9B18F8" w14:textId="72BA348F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2.2.7. Типизация</w:t>
          </w:r>
          <w:r>
            <w:tab/>
          </w:r>
          <w:r>
            <w:fldChar w:fldCharType="begin"/>
          </w:r>
          <w:r>
            <w:instrText xml:space="preserve"> PAGEREF _Toc70290366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1B19AC46" w14:textId="6069FEC6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2.2.8. Генерация кода</w:t>
          </w:r>
          <w:r>
            <w:tab/>
          </w:r>
          <w:r>
            <w:fldChar w:fldCharType="begin"/>
          </w:r>
          <w:r>
            <w:instrText xml:space="preserve"> PAGEREF _Toc70290367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42F2CC86" w14:textId="2CD68161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 xml:space="preserve">2.3. Стандартное преобразование типов языка </w:t>
          </w:r>
          <w:r w:rsidRPr="00E76751">
            <w:rPr>
              <w:noProof/>
              <w:lang w:val="en-US"/>
            </w:rPr>
            <w:t>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79D1B60" w14:textId="479B20A8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2.3.1. Арифметические преобразования типов</w:t>
          </w:r>
          <w:r>
            <w:tab/>
          </w:r>
          <w:r>
            <w:fldChar w:fldCharType="begin"/>
          </w:r>
          <w:r>
            <w:instrText xml:space="preserve"> PAGEREF _Toc70290369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613024E3" w14:textId="5901B865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2.3.2. Преобразование указателей</w:t>
          </w:r>
          <w:r>
            <w:tab/>
          </w:r>
          <w:r>
            <w:fldChar w:fldCharType="begin"/>
          </w:r>
          <w:r>
            <w:instrText xml:space="preserve"> PAGEREF _Toc70290370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0F0411C7" w14:textId="1865B7B9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2.3.3. Преобразование чисел со знаком в числа без знака</w:t>
          </w:r>
          <w:r>
            <w:tab/>
          </w:r>
          <w:r>
            <w:fldChar w:fldCharType="begin"/>
          </w:r>
          <w:r>
            <w:instrText xml:space="preserve"> PAGEREF _Toc70290371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2A2AB5B1" w14:textId="0D34FF8C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2.3.4. Преобразование чисел без знака в числа со знаком</w:t>
          </w:r>
          <w:r>
            <w:tab/>
          </w:r>
          <w:r>
            <w:fldChar w:fldCharType="begin"/>
          </w:r>
          <w:r>
            <w:instrText xml:space="preserve"> PAGEREF _Toc70290372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43891C32" w14:textId="2B267EAE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2.3.5. Преобразование чисел с плавающей запятой</w:t>
          </w:r>
          <w:r>
            <w:tab/>
          </w:r>
          <w:r>
            <w:fldChar w:fldCharType="begin"/>
          </w:r>
          <w:r>
            <w:instrText xml:space="preserve"> PAGEREF _Toc70290373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7E0B7C48" w14:textId="64669280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2.3.6. Преобразования между целочисленным типом и типом с плавающей запятой</w:t>
          </w:r>
          <w:r>
            <w:tab/>
          </w:r>
          <w:r>
            <w:fldChar w:fldCharType="begin"/>
          </w:r>
          <w:r>
            <w:instrText xml:space="preserve"> PAGEREF _Toc70290374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19ABD95C" w14:textId="36E9DDC7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E0E69">
            <w:rPr>
              <w:noProof/>
            </w:rPr>
            <w:t>2.4.</w:t>
          </w:r>
          <w:r>
            <w:rPr>
              <w:noProof/>
            </w:rPr>
            <w:t xml:space="preserve"> Язык ассемблера архитектуры </w:t>
          </w:r>
          <w:r w:rsidRPr="00E76751">
            <w:rPr>
              <w:noProof/>
              <w:lang w:val="en-US"/>
            </w:rPr>
            <w:t>X</w:t>
          </w:r>
          <w:r w:rsidRPr="005E0E69">
            <w:rPr>
              <w:noProof/>
            </w:rPr>
            <w:t>86-64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0BE53FE" w14:textId="21104F6B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2.4.1. Размеры операндов команд</w:t>
          </w:r>
          <w:r>
            <w:tab/>
          </w:r>
          <w:r>
            <w:fldChar w:fldCharType="begin"/>
          </w:r>
          <w:r>
            <w:instrText xml:space="preserve"> PAGEREF _Toc70290376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50A9329B" w14:textId="73CDEFD3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2.4.2. Команды общего назначения</w:t>
          </w:r>
          <w:r>
            <w:tab/>
          </w:r>
          <w:r>
            <w:fldChar w:fldCharType="begin"/>
          </w:r>
          <w:r>
            <w:instrText xml:space="preserve"> PAGEREF _Toc70290377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06073D8D" w14:textId="62C27117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2.4.3. Команды блока MMX</w:t>
          </w:r>
          <w:r>
            <w:tab/>
          </w:r>
          <w:r>
            <w:fldChar w:fldCharType="begin"/>
          </w:r>
          <w:r>
            <w:instrText xml:space="preserve"> PAGEREF _Toc70290378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5ED10A82" w14:textId="5607736C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2.4.4. Команды блока XMM</w:t>
          </w:r>
          <w:r>
            <w:tab/>
          </w:r>
          <w:r>
            <w:fldChar w:fldCharType="begin"/>
          </w:r>
          <w:r>
            <w:instrText xml:space="preserve"> PAGEREF _Toc70290379 \h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 w14:paraId="148D1796" w14:textId="39080B3D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2.5. Маски выражений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3CEA0B9" w14:textId="2288AE72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2.6. Адресация элементов многомерных массивов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28F89AC5" w14:textId="53E7ABBD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2.7. Линеаризация графа потока управления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64564EEE" w14:textId="0B76C0A1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 xml:space="preserve">2.7.1. Условное выражение </w:t>
          </w:r>
          <w:r w:rsidRPr="00E76751">
            <w:rPr>
              <w:lang w:val="en-US"/>
            </w:rPr>
            <w:t>if</w:t>
          </w:r>
          <w:r>
            <w:tab/>
          </w:r>
          <w:r>
            <w:fldChar w:fldCharType="begin"/>
          </w:r>
          <w:r>
            <w:instrText xml:space="preserve"> PAGEREF _Toc70290383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5E1EF8B8" w14:textId="5E20C475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 xml:space="preserve">2.7.2. Условное выражение </w:t>
          </w:r>
          <w:r w:rsidRPr="00E76751">
            <w:rPr>
              <w:lang w:val="en-US"/>
            </w:rPr>
            <w:t>if</w:t>
          </w:r>
          <w:r w:rsidRPr="005E0E69">
            <w:t>-</w:t>
          </w:r>
          <w:r w:rsidRPr="00E76751">
            <w:rPr>
              <w:lang w:val="en-US"/>
            </w:rPr>
            <w:t>else</w:t>
          </w:r>
          <w:r>
            <w:tab/>
          </w:r>
          <w:r>
            <w:fldChar w:fldCharType="begin"/>
          </w:r>
          <w:r>
            <w:instrText xml:space="preserve"> PAGEREF _Toc70290384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65389923" w14:textId="55DD5120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 w:rsidRPr="005E0E69">
            <w:t>2.7.3.</w:t>
          </w:r>
          <w:r>
            <w:t xml:space="preserve"> Цикл</w:t>
          </w:r>
          <w:r w:rsidRPr="005E0E69">
            <w:t xml:space="preserve"> </w:t>
          </w:r>
          <w:r w:rsidRPr="00E76751">
            <w:rPr>
              <w:lang w:val="en-US"/>
            </w:rPr>
            <w:t>while</w:t>
          </w:r>
          <w:r>
            <w:tab/>
          </w:r>
          <w:r>
            <w:fldChar w:fldCharType="begin"/>
          </w:r>
          <w:r>
            <w:instrText xml:space="preserve"> PAGEREF _Toc70290385 \h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 w14:paraId="4757BBF1" w14:textId="775B900A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Глава 3. Проектирование декомпилятора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0BD1D96E" w14:textId="478AC862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lastRenderedPageBreak/>
            <w:t>3.1. Этап анализа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0C8F1260" w14:textId="7CD62FAF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3.1.1. Диаграмма прецедентов</w:t>
          </w:r>
          <w:r>
            <w:tab/>
          </w:r>
          <w:r>
            <w:fldChar w:fldCharType="begin"/>
          </w:r>
          <w:r>
            <w:instrText xml:space="preserve"> PAGEREF _Toc70290388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 w14:paraId="67C0B64D" w14:textId="041B1F49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3.1.2. Диаграмма активностей</w:t>
          </w:r>
          <w:r>
            <w:tab/>
          </w:r>
          <w:r>
            <w:fldChar w:fldCharType="begin"/>
          </w:r>
          <w:r>
            <w:instrText xml:space="preserve"> PAGEREF _Toc70290389 \h </w:instrText>
          </w:r>
          <w:r>
            <w:fldChar w:fldCharType="separate"/>
          </w:r>
          <w:r>
            <w:t>33</w:t>
          </w:r>
          <w:r>
            <w:fldChar w:fldCharType="end"/>
          </w:r>
        </w:p>
        <w:p w14:paraId="671EA879" w14:textId="1F408456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3.2. Этап проектирования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1E321781" w14:textId="50159FA3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3.2.1. Создание классов</w:t>
          </w:r>
          <w:r>
            <w:tab/>
          </w:r>
          <w:r>
            <w:fldChar w:fldCharType="begin"/>
          </w:r>
          <w:r>
            <w:instrText xml:space="preserve"> PAGEREF _Toc70290391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 w14:paraId="02BC78C6" w14:textId="03F50451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3.2.2. Диаграмма классов</w:t>
          </w:r>
          <w:r>
            <w:tab/>
          </w:r>
          <w:r>
            <w:fldChar w:fldCharType="begin"/>
          </w:r>
          <w:r>
            <w:instrText xml:space="preserve"> PAGEREF _Toc70290392 \h </w:instrText>
          </w:r>
          <w:r>
            <w:fldChar w:fldCharType="separate"/>
          </w:r>
          <w:r>
            <w:t>36</w:t>
          </w:r>
          <w:r>
            <w:fldChar w:fldCharType="end"/>
          </w:r>
        </w:p>
        <w:p w14:paraId="1371ED4B" w14:textId="69CDD247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3.3. Этап реализации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14A913EB" w14:textId="241D5F31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3.3.1. Использование сторонних библиотек</w:t>
          </w:r>
          <w:r>
            <w:tab/>
          </w:r>
          <w:r>
            <w:fldChar w:fldCharType="begin"/>
          </w:r>
          <w:r>
            <w:instrText xml:space="preserve"> PAGEREF _Toc70290394 \h </w:instrText>
          </w:r>
          <w:r>
            <w:fldChar w:fldCharType="separate"/>
          </w:r>
          <w:r>
            <w:t>38</w:t>
          </w:r>
          <w:r>
            <w:fldChar w:fldCharType="end"/>
          </w:r>
        </w:p>
        <w:p w14:paraId="356DD54B" w14:textId="00106321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3.3.2. Диаграмма компонентов</w:t>
          </w:r>
          <w:r>
            <w:tab/>
          </w:r>
          <w:r>
            <w:fldChar w:fldCharType="begin"/>
          </w:r>
          <w:r>
            <w:instrText xml:space="preserve"> PAGEREF _Toc70290395 \h </w:instrText>
          </w:r>
          <w:r>
            <w:fldChar w:fldCharType="separate"/>
          </w:r>
          <w:r>
            <w:t>39</w:t>
          </w:r>
          <w:r>
            <w:fldChar w:fldCharType="end"/>
          </w:r>
        </w:p>
        <w:p w14:paraId="519C7D8E" w14:textId="3DDBF569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3.4. Реализация основных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7B898C38" w14:textId="6781B4A7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3.4.1. Алгоритм построения графа потока управления</w:t>
          </w:r>
          <w:r>
            <w:tab/>
          </w:r>
          <w:r>
            <w:fldChar w:fldCharType="begin"/>
          </w:r>
          <w:r>
            <w:instrText xml:space="preserve"> PAGEREF _Toc70290397 \h </w:instrText>
          </w:r>
          <w:r>
            <w:fldChar w:fldCharType="separate"/>
          </w:r>
          <w:r>
            <w:t>39</w:t>
          </w:r>
          <w:r>
            <w:fldChar w:fldCharType="end"/>
          </w:r>
        </w:p>
        <w:p w14:paraId="66D5462A" w14:textId="0B2FB76C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3.4.2. Итерационный алгоритм вычисления типов выражений</w:t>
          </w:r>
          <w:r>
            <w:tab/>
          </w:r>
          <w:r>
            <w:fldChar w:fldCharType="begin"/>
          </w:r>
          <w:r>
            <w:instrText xml:space="preserve"> PAGEREF _Toc70290398 \h </w:instrText>
          </w:r>
          <w:r>
            <w:fldChar w:fldCharType="separate"/>
          </w:r>
          <w:r>
            <w:t>40</w:t>
          </w:r>
          <w:r>
            <w:fldChar w:fldCharType="end"/>
          </w:r>
        </w:p>
        <w:p w14:paraId="1EF1A2FC" w14:textId="7C7A62D5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3.4.3. Алгоритм оптимизации выражений, связанных с памятью</w:t>
          </w:r>
          <w:r>
            <w:tab/>
          </w:r>
          <w:r>
            <w:fldChar w:fldCharType="begin"/>
          </w:r>
          <w:r>
            <w:instrText xml:space="preserve"> PAGEREF _Toc70290399 \h </w:instrText>
          </w:r>
          <w:r>
            <w:fldChar w:fldCharType="separate"/>
          </w:r>
          <w:r>
            <w:t>41</w:t>
          </w:r>
          <w:r>
            <w:fldChar w:fldCharType="end"/>
          </w:r>
        </w:p>
        <w:p w14:paraId="37065C56" w14:textId="1905C735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Глава 4. Тестирование и сравнение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0A113154" w14:textId="0E15E4D0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4.1. Тестрование декомпилятора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509E0E13" w14:textId="61F6B061" w:rsidR="005E0E69" w:rsidRDefault="005E0E69">
          <w:pPr>
            <w:pStyle w:val="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5E0E69">
            <w:rPr>
              <w:noProof/>
            </w:rPr>
            <w:t>4.2.</w:t>
          </w:r>
          <w:r>
            <w:rPr>
              <w:noProof/>
            </w:rPr>
            <w:t xml:space="preserve"> Сравнение с </w:t>
          </w:r>
          <w:r w:rsidRPr="00E76751">
            <w:rPr>
              <w:noProof/>
              <w:lang w:val="en-US"/>
            </w:rPr>
            <w:t>Ghidra</w:t>
          </w:r>
          <w:r w:rsidRPr="005E0E69">
            <w:rPr>
              <w:noProof/>
            </w:rPr>
            <w:t xml:space="preserve"> </w:t>
          </w:r>
          <w:r w:rsidRPr="00E76751">
            <w:rPr>
              <w:noProof/>
              <w:lang w:val="en-US"/>
            </w:rPr>
            <w:t>Decompiler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5A8ECF55" w14:textId="43767EB3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4.2.1. Векторные и математические операции</w:t>
          </w:r>
          <w:r>
            <w:tab/>
          </w:r>
          <w:r>
            <w:fldChar w:fldCharType="begin"/>
          </w:r>
          <w:r>
            <w:instrText xml:space="preserve"> PAGEREF _Toc70290403 \h </w:instrText>
          </w:r>
          <w:r>
            <w:fldChar w:fldCharType="separate"/>
          </w:r>
          <w:r>
            <w:t>43</w:t>
          </w:r>
          <w:r>
            <w:fldChar w:fldCharType="end"/>
          </w:r>
        </w:p>
        <w:p w14:paraId="33B4E751" w14:textId="2595EDAD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4.2.2. Интенсивная работа со стеком</w:t>
          </w:r>
          <w:r>
            <w:tab/>
          </w:r>
          <w:r>
            <w:fldChar w:fldCharType="begin"/>
          </w:r>
          <w:r>
            <w:instrText xml:space="preserve"> PAGEREF _Toc70290404 \h </w:instrText>
          </w:r>
          <w:r>
            <w:fldChar w:fldCharType="separate"/>
          </w:r>
          <w:r>
            <w:t>45</w:t>
          </w:r>
          <w:r>
            <w:fldChar w:fldCharType="end"/>
          </w:r>
        </w:p>
        <w:p w14:paraId="3E1AD66F" w14:textId="2D873D83" w:rsidR="005E0E69" w:rsidRDefault="005E0E69">
          <w:pPr>
            <w:pStyle w:val="31"/>
            <w:rPr>
              <w:rFonts w:asciiTheme="minorHAnsi" w:hAnsiTheme="minorHAnsi" w:cstheme="minorBidi"/>
              <w:sz w:val="22"/>
              <w:szCs w:val="22"/>
            </w:rPr>
          </w:pPr>
          <w:r>
            <w:t>4.2.3. Сравнение скорости</w:t>
          </w:r>
          <w:r>
            <w:tab/>
          </w:r>
          <w:r>
            <w:fldChar w:fldCharType="begin"/>
          </w:r>
          <w:r>
            <w:instrText xml:space="preserve"> PAGEREF _Toc70290405 \h </w:instrText>
          </w:r>
          <w:r>
            <w:fldChar w:fldCharType="separate"/>
          </w:r>
          <w:r>
            <w:t>45</w:t>
          </w:r>
          <w:r>
            <w:fldChar w:fldCharType="end"/>
          </w:r>
        </w:p>
        <w:p w14:paraId="26A12928" w14:textId="09DD2574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0FB4AC4A" w14:textId="358C88FB" w:rsidR="005E0E69" w:rsidRDefault="005E0E69">
          <w:pPr>
            <w:pStyle w:val="1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Библиографический список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214254AC" w14:textId="797C65E9" w:rsidR="005E0E69" w:rsidRDefault="005E0E69">
          <w:pPr>
            <w:pStyle w:val="16"/>
            <w:tabs>
              <w:tab w:val="left" w:pos="1943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E76751">
            <w:rPr>
              <w:noProof/>
              <w:color w:val="000000"/>
            </w:rPr>
            <w:t>Приложение A.</w:t>
          </w:r>
          <w:r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Исходный код декомпилятора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_Toc70290408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4FBFC545" w14:textId="08B71065" w:rsidR="0018523B" w:rsidRPr="00623B44" w:rsidRDefault="00E52AED" w:rsidP="009376B4">
          <w:pPr>
            <w:pStyle w:val="26"/>
            <w:rPr>
              <w:szCs w:val="26"/>
            </w:rPr>
          </w:pPr>
          <w:r w:rsidRPr="00623B44">
            <w:rPr>
              <w:szCs w:val="26"/>
            </w:rPr>
            <w:fldChar w:fldCharType="end"/>
          </w:r>
        </w:p>
      </w:sdtContent>
    </w:sdt>
    <w:p w14:paraId="0A1123F8" w14:textId="3EF9CF74" w:rsidR="00227736" w:rsidRDefault="00227736" w:rsidP="00227736">
      <w:pPr>
        <w:pStyle w:val="13"/>
      </w:pPr>
      <w:bookmarkStart w:id="15" w:name="_Toc509306764"/>
      <w:bookmarkStart w:id="16" w:name="_Toc70290355"/>
      <w:r w:rsidRPr="00C96A37">
        <w:lastRenderedPageBreak/>
        <w:t>В</w:t>
      </w:r>
      <w:r>
        <w:t>ведение</w:t>
      </w:r>
      <w:bookmarkEnd w:id="16"/>
    </w:p>
    <w:p w14:paraId="3418E45D" w14:textId="4EE135F2" w:rsidR="00991C50" w:rsidRDefault="00991C50" w:rsidP="00991C50">
      <w:r>
        <w:t xml:space="preserve">На сегодняшний день существует большое количество разнообразных программ с открытым исходным кодом. Исходный код таких программ написан с использованием высокоуровневых языков программирования, среди которых C, C++,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и другие. Мотивация использования языков программирования с высоким уровнем абстракции обусловлена желанием иметь понятный, расширяемый код, который имеет возможность исполняться на разных видах операционных систем и архитектур процессора. Однако существует множество открытых программ, которые были написаны под определенную архитектуру процессора для конкретной операционной системы с использованием языка ассемблер. Среди такого рода программ можно выделить драйверы устройств или прошивки для микропроцессорной техники. Более того, программисты часто используют вставки кода на ассемблере в своих программах, написанных на высокоуровневых языках.</w:t>
      </w:r>
    </w:p>
    <w:p w14:paraId="39FD868C" w14:textId="77777777" w:rsidR="00991C50" w:rsidRDefault="00991C50" w:rsidP="00991C50">
      <w:r>
        <w:t xml:space="preserve">Использование ассемблера как низкоуровневого кода, который плохо понятен человеку, необходимо с целью повышения производительности программ. Более того, ассемблерный код имеет больше возможностей по оперированию устройством, чем код, написанный на языке высокого уровня. Но возникает большая проблема, связанная с чтением такого низкоуровневого кода другими людьми, которые могут даже не знать ассемблер. Решение данной проблемы состоит в использовании </w:t>
      </w:r>
      <w:proofErr w:type="spellStart"/>
      <w:r>
        <w:t>декомпилятора</w:t>
      </w:r>
      <w:proofErr w:type="spellEnd"/>
      <w:r>
        <w:t xml:space="preserve">, который транслирует код из низкоуровневого представления в высокоуровневое. Среди существующих </w:t>
      </w:r>
      <w:proofErr w:type="spellStart"/>
      <w:r>
        <w:t>декомпиляторов</w:t>
      </w:r>
      <w:proofErr w:type="spellEnd"/>
      <w:r>
        <w:t xml:space="preserve"> можно выделить: IDA </w:t>
      </w:r>
      <w:proofErr w:type="spellStart"/>
      <w:r>
        <w:t>Hex-Rays</w:t>
      </w:r>
      <w:proofErr w:type="spellEnd"/>
      <w:r>
        <w:t xml:space="preserve"> </w:t>
      </w:r>
      <w:proofErr w:type="spellStart"/>
      <w:r>
        <w:t>Decompiler</w:t>
      </w:r>
      <w:proofErr w:type="spellEnd"/>
      <w:r>
        <w:t xml:space="preserve">, </w:t>
      </w:r>
      <w:proofErr w:type="spellStart"/>
      <w:r>
        <w:t>Ghidra</w:t>
      </w:r>
      <w:proofErr w:type="spellEnd"/>
      <w:r>
        <w:t xml:space="preserve"> </w:t>
      </w:r>
      <w:proofErr w:type="spellStart"/>
      <w:r>
        <w:t>Decompiler</w:t>
      </w:r>
      <w:proofErr w:type="spellEnd"/>
      <w:r>
        <w:t xml:space="preserve">, </w:t>
      </w:r>
      <w:proofErr w:type="spellStart"/>
      <w:r>
        <w:t>RetDec</w:t>
      </w:r>
      <w:proofErr w:type="spellEnd"/>
      <w:r>
        <w:t xml:space="preserve">, </w:t>
      </w:r>
      <w:proofErr w:type="spellStart"/>
      <w:r>
        <w:t>Snowman</w:t>
      </w:r>
      <w:proofErr w:type="spellEnd"/>
      <w:r>
        <w:t>, однако все они имеют определенные недостатки и не всегда генерируют высокоуровневый код в понятном человеку виде.</w:t>
      </w:r>
    </w:p>
    <w:p w14:paraId="4E1F7CA1" w14:textId="3E64B681" w:rsidR="00991C50" w:rsidRDefault="00991C50" w:rsidP="00991C50">
      <w:r>
        <w:t>Объектом данного исследования является низкоуровневый код в ассемблерном или машинном представлении для архитектуры процессоров X86</w:t>
      </w:r>
      <w:r w:rsidR="00CC495A">
        <w:t>-</w:t>
      </w:r>
      <w:r>
        <w:t>64. Предмет исследования – представление такого кода в высокоуровневой форме.</w:t>
      </w:r>
    </w:p>
    <w:p w14:paraId="28FD092D" w14:textId="6BB45138" w:rsidR="00991C50" w:rsidRDefault="00991C50" w:rsidP="00991C50">
      <w:r>
        <w:t>Цель данной работы – декомпиляция кода на языке ассемблера архитектуры X86</w:t>
      </w:r>
      <w:r w:rsidR="00CC495A">
        <w:t>-</w:t>
      </w:r>
      <w:r>
        <w:t>64 в код высокоуровневого языка C в понятном человеку виде.</w:t>
      </w:r>
    </w:p>
    <w:p w14:paraId="0E55D147" w14:textId="77777777" w:rsidR="00991C50" w:rsidRDefault="00991C50" w:rsidP="00991C50">
      <w:r>
        <w:t>Для достижения поставленной цели должны быть решены следующие задачи:</w:t>
      </w:r>
    </w:p>
    <w:p w14:paraId="0D4A40AD" w14:textId="3836FFFD" w:rsidR="00991C50" w:rsidRDefault="00991C50" w:rsidP="00991C50">
      <w:r>
        <w:lastRenderedPageBreak/>
        <w:t>1.</w:t>
      </w:r>
      <w:r>
        <w:tab/>
        <w:t xml:space="preserve">Проанализировать существующие бесплатные программные реализации, которые позволяют </w:t>
      </w:r>
      <w:proofErr w:type="spellStart"/>
      <w:r>
        <w:t>декомпилировать</w:t>
      </w:r>
      <w:proofErr w:type="spellEnd"/>
      <w:r>
        <w:t xml:space="preserve"> код на языке ассемблера архитектуры X86</w:t>
      </w:r>
      <w:r w:rsidR="00CC495A">
        <w:t>-</w:t>
      </w:r>
      <w:r>
        <w:t xml:space="preserve">64 в высокоуровневое представление. Выявить критические проблемы этих реализаций, а именно понять, какие примеры низкоуровневого кода они не могут </w:t>
      </w:r>
      <w:proofErr w:type="spellStart"/>
      <w:r>
        <w:t>декомпилировать</w:t>
      </w:r>
      <w:proofErr w:type="spellEnd"/>
      <w:r w:rsidR="00A72D11">
        <w:t xml:space="preserve"> в понятном человеку виде</w:t>
      </w:r>
      <w:r>
        <w:t>.</w:t>
      </w:r>
    </w:p>
    <w:p w14:paraId="0E370F16" w14:textId="749FE2F1" w:rsidR="009F53EF" w:rsidRPr="009F53EF" w:rsidRDefault="00991C50" w:rsidP="00991C50">
      <w:r>
        <w:t>2.</w:t>
      </w:r>
      <w:r>
        <w:tab/>
        <w:t>Разработать собственные пути решения выявленных проблем. Для этого создать свой собственный программный продукт или взять готовую реализацию и исправить эти проблемы в ней</w:t>
      </w:r>
      <w:r w:rsidR="009F53EF" w:rsidRPr="009F53EF">
        <w:t>.</w:t>
      </w:r>
    </w:p>
    <w:p w14:paraId="3B7A142B" w14:textId="3A63B3C6" w:rsidR="00455D91" w:rsidRDefault="008E0F85" w:rsidP="00B60FDF">
      <w:pPr>
        <w:pStyle w:val="10"/>
      </w:pPr>
      <w:bookmarkStart w:id="17" w:name="_Toc70290356"/>
      <w:bookmarkEnd w:id="15"/>
      <w:r w:rsidRPr="008E0F85">
        <w:lastRenderedPageBreak/>
        <w:t>Анализ существующих решений</w:t>
      </w:r>
      <w:bookmarkEnd w:id="17"/>
    </w:p>
    <w:p w14:paraId="38BA583D" w14:textId="77777777" w:rsidR="00961822" w:rsidRPr="00961822" w:rsidRDefault="00961822" w:rsidP="00961822">
      <w:r w:rsidRPr="00961822">
        <w:t>В данной главе производится критический анализ существующих программных реализаций декомпиляции кода по следующим критериям:</w:t>
      </w:r>
    </w:p>
    <w:p w14:paraId="5FD7EFB4" w14:textId="130D8104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Бесплатность и открытость исходного кода</w:t>
      </w:r>
      <w:r w:rsidR="008933EC">
        <w:t>.</w:t>
      </w:r>
    </w:p>
    <w:p w14:paraId="7A13BA88" w14:textId="367F5108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Возможность встраивания</w:t>
      </w:r>
      <w:r w:rsidR="000E2A19">
        <w:t xml:space="preserve"> в другие программы</w:t>
      </w:r>
      <w:r w:rsidR="008933EC">
        <w:t>.</w:t>
      </w:r>
    </w:p>
    <w:p w14:paraId="61E7F40E" w14:textId="14020E33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Высокая скорость работы</w:t>
      </w:r>
      <w:r w:rsidR="008933EC">
        <w:t>.</w:t>
      </w:r>
    </w:p>
    <w:p w14:paraId="1A8AB8A5" w14:textId="08A249D6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Декомпиляция заданного участка машинного кода</w:t>
      </w:r>
      <w:r w:rsidR="008933EC">
        <w:t>.</w:t>
      </w:r>
    </w:p>
    <w:p w14:paraId="56DA5992" w14:textId="6FDADB89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Использование промежуточного языка виртуальной машины</w:t>
      </w:r>
      <w:r w:rsidR="00B32DA6">
        <w:t xml:space="preserve"> (</w:t>
      </w:r>
      <w:r w:rsidR="00B32DA6">
        <w:rPr>
          <w:lang w:val="en-US"/>
        </w:rPr>
        <w:t>P</w:t>
      </w:r>
      <w:r w:rsidR="00B32DA6" w:rsidRPr="00DF2AAA">
        <w:t>-</w:t>
      </w:r>
      <w:r w:rsidR="00B32DA6">
        <w:t>код)</w:t>
      </w:r>
      <w:r w:rsidR="008933EC">
        <w:t>.</w:t>
      </w:r>
    </w:p>
    <w:p w14:paraId="11AB28C2" w14:textId="2FEC80BD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Высокое качество генерируемого кода</w:t>
      </w:r>
      <w:r w:rsidR="008933EC">
        <w:t>.</w:t>
      </w:r>
    </w:p>
    <w:p w14:paraId="6E475179" w14:textId="1F139F2A" w:rsidR="00961822" w:rsidRPr="00961822" w:rsidRDefault="00961822" w:rsidP="002D46B8">
      <w:pPr>
        <w:numPr>
          <w:ilvl w:val="0"/>
          <w:numId w:val="16"/>
        </w:numPr>
        <w:ind w:left="1134"/>
      </w:pPr>
      <w:r w:rsidRPr="00961822">
        <w:t>Полноценная поддержка векторных и математических операций</w:t>
      </w:r>
      <w:r w:rsidR="008933EC">
        <w:t>.</w:t>
      </w:r>
    </w:p>
    <w:p w14:paraId="410D753C" w14:textId="77777777" w:rsidR="00961822" w:rsidRPr="00961822" w:rsidRDefault="00961822" w:rsidP="00961822">
      <w:r w:rsidRPr="00961822">
        <w:t xml:space="preserve">На данный момент разработано несколько </w:t>
      </w:r>
      <w:proofErr w:type="spellStart"/>
      <w:r w:rsidRPr="00961822">
        <w:t>декомпиляторов</w:t>
      </w:r>
      <w:proofErr w:type="spellEnd"/>
      <w:r w:rsidRPr="00961822">
        <w:t xml:space="preserve">, которые, в частности, позволяют транслировать код с языка ассемблера или непосредственно машинный код архитектуры </w:t>
      </w:r>
      <w:r w:rsidRPr="00961822">
        <w:rPr>
          <w:lang w:val="en-US"/>
        </w:rPr>
        <w:t>X</w:t>
      </w:r>
      <w:r w:rsidRPr="00961822">
        <w:t xml:space="preserve">86-64 в высокоуровневый код языка </w:t>
      </w:r>
      <w:r w:rsidRPr="00961822">
        <w:rPr>
          <w:lang w:val="en-US"/>
        </w:rPr>
        <w:t>C</w:t>
      </w:r>
      <w:r w:rsidRPr="00961822">
        <w:t xml:space="preserve">. Среди популярных </w:t>
      </w:r>
      <w:proofErr w:type="spellStart"/>
      <w:r w:rsidRPr="00961822">
        <w:t>декомпиляторов</w:t>
      </w:r>
      <w:proofErr w:type="spellEnd"/>
      <w:r w:rsidRPr="00961822">
        <w:t xml:space="preserve"> можно выделить:</w:t>
      </w:r>
    </w:p>
    <w:p w14:paraId="3C575663" w14:textId="77777777" w:rsidR="00961822" w:rsidRPr="00961822" w:rsidRDefault="00961822" w:rsidP="002D46B8">
      <w:pPr>
        <w:numPr>
          <w:ilvl w:val="0"/>
          <w:numId w:val="15"/>
        </w:numPr>
        <w:ind w:left="1134"/>
      </w:pPr>
      <w:r w:rsidRPr="00961822">
        <w:rPr>
          <w:lang w:val="en-US"/>
        </w:rPr>
        <w:t>IDA</w:t>
      </w:r>
      <w:r w:rsidRPr="00961822">
        <w:t xml:space="preserve"> </w:t>
      </w:r>
      <w:r w:rsidRPr="00961822">
        <w:rPr>
          <w:lang w:val="en-US"/>
        </w:rPr>
        <w:t>Hex</w:t>
      </w:r>
      <w:r w:rsidRPr="00961822">
        <w:t>-</w:t>
      </w:r>
      <w:r w:rsidRPr="00961822">
        <w:rPr>
          <w:lang w:val="en-US"/>
        </w:rPr>
        <w:t>Rays</w:t>
      </w:r>
      <w:r w:rsidRPr="00961822">
        <w:t xml:space="preserve"> </w:t>
      </w:r>
      <w:proofErr w:type="spellStart"/>
      <w:r w:rsidRPr="00961822">
        <w:rPr>
          <w:lang w:val="en-US"/>
        </w:rPr>
        <w:t>Decompiler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является платным с закрытым исходным кодом. Он является плагином к программе </w:t>
      </w:r>
      <w:r w:rsidRPr="00961822">
        <w:rPr>
          <w:lang w:val="en-US"/>
        </w:rPr>
        <w:t>IDA</w:t>
      </w:r>
      <w:r w:rsidRPr="00961822">
        <w:t xml:space="preserve"> </w:t>
      </w:r>
      <w:r w:rsidRPr="00961822">
        <w:rPr>
          <w:lang w:val="en-US"/>
        </w:rPr>
        <w:t>Pro</w:t>
      </w:r>
      <w:r w:rsidRPr="00961822">
        <w:t>. Имеет поддержку архитектур процессора x86-64, ARM, MIPS. Отличительная особенность – наличие отладчика, благодаря которому можно в динамике увидеть работу сгенерированного кода.</w:t>
      </w:r>
    </w:p>
    <w:p w14:paraId="7D99FAC3" w14:textId="77777777" w:rsidR="00961822" w:rsidRPr="00961822" w:rsidRDefault="00961822" w:rsidP="002D46B8">
      <w:pPr>
        <w:numPr>
          <w:ilvl w:val="0"/>
          <w:numId w:val="15"/>
        </w:numPr>
        <w:ind w:left="1134"/>
      </w:pPr>
      <w:proofErr w:type="spellStart"/>
      <w:r w:rsidRPr="00961822">
        <w:rPr>
          <w:lang w:val="en-US"/>
        </w:rPr>
        <w:t>RetDec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был представлен компанией </w:t>
      </w:r>
      <w:r w:rsidRPr="00961822">
        <w:rPr>
          <w:lang w:val="en-US"/>
        </w:rPr>
        <w:t>Avast</w:t>
      </w:r>
      <w:r w:rsidRPr="00961822">
        <w:t xml:space="preserve">. Он является бесплатным с открытым исходным кодом и имеет поддержку множества архитектур процессоров, среди которых </w:t>
      </w:r>
      <w:bookmarkStart w:id="18" w:name="_Hlk70033031"/>
      <w:r w:rsidRPr="00961822">
        <w:t>x86-64, ARM, MIPS</w:t>
      </w:r>
      <w:bookmarkEnd w:id="18"/>
      <w:r w:rsidRPr="00961822">
        <w:t xml:space="preserve">. Использует промежуточный язык виртуальной машины LLVM. Имеет возможность восстановления иерархии классов и виртуальных таблиц. Генерирует код на языках </w:t>
      </w:r>
      <w:r w:rsidRPr="00961822">
        <w:rPr>
          <w:lang w:val="en-US"/>
        </w:rPr>
        <w:t>C</w:t>
      </w:r>
      <w:r w:rsidRPr="00961822">
        <w:t xml:space="preserve"> и </w:t>
      </w:r>
      <w:r w:rsidRPr="00961822">
        <w:rPr>
          <w:lang w:val="en-US"/>
        </w:rPr>
        <w:t>Python</w:t>
      </w:r>
      <w:r w:rsidRPr="00961822">
        <w:t xml:space="preserve">. Основной недостаток – генерация кода уступает по качеству коду, который генерирует </w:t>
      </w:r>
      <w:proofErr w:type="spellStart"/>
      <w:r w:rsidRPr="00961822">
        <w:rPr>
          <w:lang w:val="en-US"/>
        </w:rPr>
        <w:t>Ghidra</w:t>
      </w:r>
      <w:proofErr w:type="spellEnd"/>
      <w:r w:rsidRPr="00961822">
        <w:t xml:space="preserve"> </w:t>
      </w:r>
      <w:proofErr w:type="spellStart"/>
      <w:r w:rsidRPr="00961822">
        <w:rPr>
          <w:lang w:val="en-US"/>
        </w:rPr>
        <w:t>Decompiler</w:t>
      </w:r>
      <w:proofErr w:type="spellEnd"/>
      <w:r w:rsidRPr="00961822">
        <w:t xml:space="preserve">. Это в первую очередь проявляется в использовании плохо читаемых предопределенных функций и макросов вместо стандартных операторов языка </w:t>
      </w:r>
      <w:r w:rsidRPr="00961822">
        <w:rPr>
          <w:lang w:val="en-US"/>
        </w:rPr>
        <w:t>C</w:t>
      </w:r>
      <w:r w:rsidRPr="00961822">
        <w:t>. Еще одним недостатком является отсутствие возможности декомпиляции заданного участка кода, а не всего программного образа.</w:t>
      </w:r>
    </w:p>
    <w:p w14:paraId="17361323" w14:textId="77777777" w:rsidR="00961822" w:rsidRPr="00961822" w:rsidRDefault="00961822" w:rsidP="002D46B8">
      <w:pPr>
        <w:numPr>
          <w:ilvl w:val="0"/>
          <w:numId w:val="15"/>
        </w:numPr>
        <w:ind w:left="1134"/>
      </w:pPr>
      <w:r w:rsidRPr="00961822">
        <w:rPr>
          <w:lang w:val="en-US"/>
        </w:rPr>
        <w:t>Snowman</w:t>
      </w:r>
      <w:r w:rsidRPr="00961822">
        <w:t xml:space="preserve">. Особенностью данного </w:t>
      </w:r>
      <w:proofErr w:type="spellStart"/>
      <w:r w:rsidRPr="00961822">
        <w:t>декомпилятора</w:t>
      </w:r>
      <w:proofErr w:type="spellEnd"/>
      <w:r w:rsidRPr="00961822">
        <w:t xml:space="preserve"> является возможность трансляции кода в язык </w:t>
      </w:r>
      <w:r w:rsidRPr="00961822">
        <w:rPr>
          <w:lang w:val="en-US"/>
        </w:rPr>
        <w:t>C</w:t>
      </w:r>
      <w:r w:rsidRPr="00961822">
        <w:t xml:space="preserve">++. Также он может быть легко встроен в любую </w:t>
      </w:r>
      <w:r w:rsidRPr="00961822">
        <w:lastRenderedPageBreak/>
        <w:t xml:space="preserve">программу и может </w:t>
      </w:r>
      <w:proofErr w:type="spellStart"/>
      <w:r w:rsidRPr="00961822">
        <w:t>декомпилировать</w:t>
      </w:r>
      <w:proofErr w:type="spellEnd"/>
      <w:r w:rsidRPr="00961822">
        <w:t xml:space="preserve"> заданный участок машинного кода. Однако он имеет такой же недостаток, что у </w:t>
      </w:r>
      <w:proofErr w:type="spellStart"/>
      <w:r w:rsidRPr="00961822">
        <w:t>декомпилятора</w:t>
      </w:r>
      <w:proofErr w:type="spellEnd"/>
      <w:r w:rsidRPr="00961822">
        <w:t xml:space="preserve"> </w:t>
      </w:r>
      <w:proofErr w:type="spellStart"/>
      <w:r w:rsidRPr="00961822">
        <w:rPr>
          <w:lang w:val="en-US"/>
        </w:rPr>
        <w:t>RetDec</w:t>
      </w:r>
      <w:proofErr w:type="spellEnd"/>
      <w:r w:rsidRPr="00961822">
        <w:t xml:space="preserve">, а именно плохо читаемый код во многих случаях. </w:t>
      </w:r>
    </w:p>
    <w:p w14:paraId="1088E8C7" w14:textId="77777777" w:rsidR="00961822" w:rsidRPr="00961822" w:rsidRDefault="00961822" w:rsidP="002D46B8">
      <w:pPr>
        <w:numPr>
          <w:ilvl w:val="0"/>
          <w:numId w:val="15"/>
        </w:numPr>
        <w:ind w:left="1134"/>
      </w:pPr>
      <w:proofErr w:type="spellStart"/>
      <w:r w:rsidRPr="00961822">
        <w:rPr>
          <w:lang w:val="en-US"/>
        </w:rPr>
        <w:t>Ghidra</w:t>
      </w:r>
      <w:proofErr w:type="spellEnd"/>
      <w:r w:rsidRPr="00961822">
        <w:t xml:space="preserve"> </w:t>
      </w:r>
      <w:proofErr w:type="spellStart"/>
      <w:r w:rsidRPr="00961822">
        <w:rPr>
          <w:lang w:val="en-US"/>
        </w:rPr>
        <w:t>Decompiler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был представлен агентством национальной безопасности США. Использует промежуточный язык </w:t>
      </w:r>
      <w:proofErr w:type="spellStart"/>
      <w:r w:rsidRPr="00961822">
        <w:rPr>
          <w:lang w:val="en-US"/>
        </w:rPr>
        <w:t>PCode</w:t>
      </w:r>
      <w:proofErr w:type="spellEnd"/>
      <w:r w:rsidRPr="00961822">
        <w:t xml:space="preserve"> абстрактной виртуальной машины. Главное его отличие от всех остальных реализаций заключается в использовании виртуальной машины </w:t>
      </w:r>
      <w:r w:rsidRPr="00961822">
        <w:rPr>
          <w:lang w:val="en-US"/>
        </w:rPr>
        <w:t>Java</w:t>
      </w:r>
      <w:r w:rsidRPr="00961822">
        <w:t xml:space="preserve"> в качестве среды для выполнения основной программы </w:t>
      </w:r>
      <w:proofErr w:type="spellStart"/>
      <w:r w:rsidRPr="00961822">
        <w:rPr>
          <w:lang w:val="en-US"/>
        </w:rPr>
        <w:t>Ghidra</w:t>
      </w:r>
      <w:proofErr w:type="spellEnd"/>
      <w:r w:rsidRPr="00961822">
        <w:t xml:space="preserve">, хотя он сам написан на языке </w:t>
      </w:r>
      <w:r w:rsidRPr="00961822">
        <w:rPr>
          <w:lang w:val="en-US"/>
        </w:rPr>
        <w:t>C</w:t>
      </w:r>
      <w:r w:rsidRPr="00961822">
        <w:t xml:space="preserve">++. Отсюда вытекает главный недостаток – низкая скорость работы </w:t>
      </w:r>
      <w:proofErr w:type="spellStart"/>
      <w:r w:rsidRPr="00961822">
        <w:t>декомпилятора</w:t>
      </w:r>
      <w:proofErr w:type="spellEnd"/>
      <w:r w:rsidRPr="00961822">
        <w:t xml:space="preserve">. Еще один недостаток – это отсутствие возможности встроить данный </w:t>
      </w:r>
      <w:proofErr w:type="spellStart"/>
      <w:r w:rsidRPr="00961822">
        <w:t>декомпилятор</w:t>
      </w:r>
      <w:proofErr w:type="spellEnd"/>
      <w:r w:rsidRPr="00961822">
        <w:t xml:space="preserve"> в свою программу, а также </w:t>
      </w:r>
      <w:proofErr w:type="spellStart"/>
      <w:r w:rsidRPr="00961822">
        <w:t>декомпилировать</w:t>
      </w:r>
      <w:proofErr w:type="spellEnd"/>
      <w:r w:rsidRPr="00961822">
        <w:t xml:space="preserve"> заданный участок машинного кода. Однако главное преимущество данного </w:t>
      </w:r>
      <w:proofErr w:type="spellStart"/>
      <w:r w:rsidRPr="00961822">
        <w:t>декомпилятора</w:t>
      </w:r>
      <w:proofErr w:type="spellEnd"/>
      <w:r w:rsidRPr="00961822">
        <w:t xml:space="preserve"> – генерация им хорошо читаемого кода в большинстве случаев. Это достигается за счет более совершенных эвристических алгоритмов генерации высокоуровневого кода.</w:t>
      </w:r>
    </w:p>
    <w:p w14:paraId="6F56E392" w14:textId="77777777" w:rsidR="00961822" w:rsidRPr="00961822" w:rsidRDefault="00961822" w:rsidP="00961822">
      <w:r w:rsidRPr="00961822">
        <w:t xml:space="preserve">В табл. 1.1 представлено соотнесение </w:t>
      </w:r>
      <w:proofErr w:type="spellStart"/>
      <w:r w:rsidRPr="00961822">
        <w:t>декомпиляторов</w:t>
      </w:r>
      <w:proofErr w:type="spellEnd"/>
      <w:r w:rsidRPr="00961822">
        <w:t xml:space="preserve"> изложенным выше требованиям.</w:t>
      </w:r>
    </w:p>
    <w:p w14:paraId="73654A9A" w14:textId="78DF1599" w:rsidR="00961822" w:rsidRPr="00961822" w:rsidRDefault="00961822" w:rsidP="00A815C9">
      <w:pPr>
        <w:pStyle w:val="afd"/>
        <w:keepNext/>
        <w:keepLines/>
      </w:pPr>
      <w:bookmarkStart w:id="19" w:name="_Hlk70113351"/>
      <w:r w:rsidRPr="00961822">
        <w:lastRenderedPageBreak/>
        <w:t xml:space="preserve">Таблица </w:t>
      </w:r>
      <w:fldSimple w:instr=" STYLEREF 1 \s ">
        <w:r w:rsidRPr="00961822">
          <w:t>1</w:t>
        </w:r>
      </w:fldSimple>
      <w:r w:rsidRPr="00961822">
        <w:t>.</w:t>
      </w:r>
      <w:fldSimple w:instr=" SEQ Таблица \* ARABIC \s 1 ">
        <w:r w:rsidRPr="00961822">
          <w:t>1</w:t>
        </w:r>
      </w:fldSimple>
      <w:r w:rsidRPr="00961822">
        <w:t>. Соотнесение</w:t>
      </w:r>
      <w:r w:rsidRPr="00961822">
        <w:rPr>
          <w:lang w:val="en-US"/>
        </w:rPr>
        <w:t xml:space="preserve"> </w:t>
      </w:r>
      <w:proofErr w:type="spellStart"/>
      <w:r w:rsidRPr="00961822">
        <w:t>декомпиляторов</w:t>
      </w:r>
      <w:proofErr w:type="spellEnd"/>
      <w:r w:rsidRPr="00961822">
        <w:t xml:space="preserve"> требованиям</w:t>
      </w:r>
    </w:p>
    <w:tbl>
      <w:tblPr>
        <w:tblW w:w="5055" w:type="pct"/>
        <w:tblLook w:val="04A0" w:firstRow="1" w:lastRow="0" w:firstColumn="1" w:lastColumn="0" w:noHBand="0" w:noVBand="1"/>
      </w:tblPr>
      <w:tblGrid>
        <w:gridCol w:w="2001"/>
        <w:gridCol w:w="2997"/>
        <w:gridCol w:w="973"/>
        <w:gridCol w:w="1243"/>
        <w:gridCol w:w="2233"/>
      </w:tblGrid>
      <w:tr w:rsidR="00961822" w:rsidRPr="00961822" w14:paraId="56EA6456" w14:textId="77777777" w:rsidTr="00AB4BFE">
        <w:trPr>
          <w:trHeight w:val="659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EBD0" w14:textId="77777777" w:rsidR="00961822" w:rsidRPr="00BA26BB" w:rsidRDefault="00961822" w:rsidP="00A815C9">
            <w:pPr>
              <w:pStyle w:val="a4"/>
              <w:keepNext/>
              <w:keepLines/>
              <w:rPr>
                <w:b/>
                <w:bCs/>
              </w:rPr>
            </w:pPr>
            <w:bookmarkStart w:id="20" w:name="_Hlk36990139"/>
            <w:bookmarkEnd w:id="19"/>
            <w:r w:rsidRPr="00BA26BB">
              <w:rPr>
                <w:b/>
                <w:bCs/>
              </w:rPr>
              <w:t>Требование</w:t>
            </w:r>
          </w:p>
        </w:tc>
        <w:tc>
          <w:tcPr>
            <w:tcW w:w="1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3365" w14:textId="77777777" w:rsidR="00961822" w:rsidRPr="00BA26BB" w:rsidRDefault="00961822" w:rsidP="00A815C9">
            <w:pPr>
              <w:pStyle w:val="a4"/>
              <w:keepNext/>
              <w:keepLines/>
              <w:rPr>
                <w:b/>
                <w:bCs/>
                <w:lang w:val="en-US"/>
              </w:rPr>
            </w:pPr>
            <w:r w:rsidRPr="00BA26BB">
              <w:rPr>
                <w:b/>
                <w:bCs/>
                <w:lang w:val="en-US"/>
              </w:rPr>
              <w:t xml:space="preserve">IDA Hex-Rays </w:t>
            </w:r>
            <w:proofErr w:type="spellStart"/>
            <w:r w:rsidRPr="00BA26BB">
              <w:rPr>
                <w:b/>
                <w:bCs/>
                <w:lang w:val="en-US"/>
              </w:rPr>
              <w:t>Decompiler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A9AA" w14:textId="77777777" w:rsidR="00961822" w:rsidRPr="00BA26BB" w:rsidRDefault="00961822" w:rsidP="00A815C9">
            <w:pPr>
              <w:pStyle w:val="a4"/>
              <w:keepNext/>
              <w:keepLines/>
              <w:rPr>
                <w:b/>
                <w:bCs/>
              </w:rPr>
            </w:pPr>
            <w:bookmarkStart w:id="21" w:name="_Hlk70071824"/>
            <w:proofErr w:type="spellStart"/>
            <w:r w:rsidRPr="00BA26BB">
              <w:rPr>
                <w:b/>
                <w:bCs/>
                <w:lang w:val="en-US"/>
              </w:rPr>
              <w:t>RetDec</w:t>
            </w:r>
            <w:bookmarkEnd w:id="21"/>
            <w:proofErr w:type="spellEnd"/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E840" w14:textId="77777777" w:rsidR="00961822" w:rsidRPr="00BA26BB" w:rsidRDefault="00961822" w:rsidP="00A815C9">
            <w:pPr>
              <w:pStyle w:val="a4"/>
              <w:keepNext/>
              <w:keepLines/>
              <w:rPr>
                <w:b/>
                <w:bCs/>
              </w:rPr>
            </w:pPr>
            <w:r w:rsidRPr="00BA26BB">
              <w:rPr>
                <w:b/>
                <w:bCs/>
                <w:lang w:val="en-US"/>
              </w:rPr>
              <w:t>Snowman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C513" w14:textId="77777777" w:rsidR="00961822" w:rsidRPr="00BA26BB" w:rsidRDefault="00961822" w:rsidP="00A815C9">
            <w:pPr>
              <w:pStyle w:val="a4"/>
              <w:keepNext/>
              <w:keepLines/>
              <w:rPr>
                <w:b/>
                <w:bCs/>
              </w:rPr>
            </w:pPr>
            <w:bookmarkStart w:id="22" w:name="_Hlk70072375"/>
            <w:proofErr w:type="spellStart"/>
            <w:r w:rsidRPr="00BA26BB">
              <w:rPr>
                <w:b/>
                <w:bCs/>
              </w:rPr>
              <w:t>Ghidra</w:t>
            </w:r>
            <w:proofErr w:type="spellEnd"/>
            <w:r w:rsidRPr="00BA26BB">
              <w:rPr>
                <w:b/>
                <w:bCs/>
              </w:rPr>
              <w:t xml:space="preserve"> </w:t>
            </w:r>
            <w:proofErr w:type="spellStart"/>
            <w:r w:rsidRPr="00BA26BB">
              <w:rPr>
                <w:b/>
                <w:bCs/>
              </w:rPr>
              <w:t>Decompiler</w:t>
            </w:r>
            <w:bookmarkEnd w:id="22"/>
            <w:proofErr w:type="spellEnd"/>
          </w:p>
        </w:tc>
      </w:tr>
      <w:tr w:rsidR="00961822" w:rsidRPr="00961822" w14:paraId="3DB688FD" w14:textId="77777777" w:rsidTr="00AB4BFE">
        <w:trPr>
          <w:trHeight w:val="679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096F" w14:textId="29E66D27" w:rsidR="00961822" w:rsidRPr="00961822" w:rsidRDefault="00961822" w:rsidP="00A815C9">
            <w:pPr>
              <w:pStyle w:val="a4"/>
              <w:keepNext/>
              <w:keepLines/>
            </w:pPr>
            <w:bookmarkStart w:id="23" w:name="_Hlk70032350"/>
            <w:r w:rsidRPr="00961822">
              <w:t>Бесплатность и открытость исходного кода</w:t>
            </w:r>
            <w:bookmarkEnd w:id="23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F17E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4683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0454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E435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</w:tr>
      <w:tr w:rsidR="00961822" w:rsidRPr="00961822" w14:paraId="067AA407" w14:textId="77777777" w:rsidTr="00AB4BFE">
        <w:trPr>
          <w:trHeight w:val="400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338B" w14:textId="28B2A155" w:rsidR="00961822" w:rsidRPr="00961822" w:rsidRDefault="00961822" w:rsidP="00A815C9">
            <w:pPr>
              <w:pStyle w:val="a4"/>
              <w:keepNext/>
              <w:keepLines/>
            </w:pPr>
            <w:bookmarkStart w:id="24" w:name="_Hlk70032361"/>
            <w:r w:rsidRPr="00961822">
              <w:t>Возможность встраивания</w:t>
            </w:r>
            <w:bookmarkEnd w:id="24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28F9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AB41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AB71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C4D2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</w:tr>
      <w:tr w:rsidR="00961822" w:rsidRPr="00961822" w14:paraId="198AB8EF" w14:textId="77777777" w:rsidTr="00AB4BFE">
        <w:trPr>
          <w:trHeight w:val="400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5E10" w14:textId="41BC1468" w:rsidR="00961822" w:rsidRPr="00961822" w:rsidRDefault="00961822" w:rsidP="00A815C9">
            <w:pPr>
              <w:pStyle w:val="a4"/>
              <w:keepNext/>
              <w:keepLines/>
            </w:pPr>
            <w:bookmarkStart w:id="25" w:name="_Hlk70032527"/>
            <w:r w:rsidRPr="00961822">
              <w:t>Декомпиляция заданного участка машинного кода</w:t>
            </w:r>
            <w:bookmarkEnd w:id="25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4428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FA325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C2F1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852C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</w:tr>
      <w:tr w:rsidR="00961822" w:rsidRPr="00961822" w14:paraId="3F2A3BA2" w14:textId="77777777" w:rsidTr="00AB4BFE">
        <w:trPr>
          <w:trHeight w:val="486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7B64" w14:textId="0548106B" w:rsidR="00961822" w:rsidRPr="00961822" w:rsidRDefault="00961822" w:rsidP="00A815C9">
            <w:pPr>
              <w:pStyle w:val="a4"/>
              <w:keepNext/>
              <w:keepLines/>
            </w:pPr>
            <w:bookmarkStart w:id="26" w:name="_Hlk70032368"/>
            <w:r w:rsidRPr="00961822">
              <w:t>Высокая скорость работы</w:t>
            </w:r>
            <w:bookmarkEnd w:id="26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B1F9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8709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1532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1076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</w:tr>
      <w:tr w:rsidR="00961822" w:rsidRPr="00961822" w14:paraId="7880CC45" w14:textId="77777777" w:rsidTr="00AB4BFE">
        <w:trPr>
          <w:trHeight w:val="486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9B9B" w14:textId="77777777" w:rsidR="00961822" w:rsidRPr="00961822" w:rsidRDefault="00961822" w:rsidP="00A815C9">
            <w:pPr>
              <w:pStyle w:val="a4"/>
              <w:keepNext/>
              <w:keepLines/>
            </w:pPr>
            <w:r w:rsidRPr="00961822">
              <w:t xml:space="preserve">Использование </w:t>
            </w:r>
            <w:bookmarkStart w:id="27" w:name="_Hlk70072179"/>
            <w:r w:rsidRPr="00961822">
              <w:t>промежуточного языка виртуальной машины</w:t>
            </w:r>
            <w:bookmarkEnd w:id="27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6D6A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48C2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1EBB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C71E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</w:tr>
      <w:tr w:rsidR="00961822" w:rsidRPr="00961822" w14:paraId="78EACB82" w14:textId="77777777" w:rsidTr="00AB4BFE">
        <w:trPr>
          <w:trHeight w:val="452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755F" w14:textId="563E5DBA" w:rsidR="00961822" w:rsidRPr="00961822" w:rsidRDefault="00961822" w:rsidP="00A815C9">
            <w:pPr>
              <w:pStyle w:val="a4"/>
              <w:keepNext/>
              <w:keepLines/>
            </w:pPr>
            <w:bookmarkStart w:id="28" w:name="_Hlk70032374"/>
            <w:r w:rsidRPr="00961822">
              <w:t>Высокое качество генерируемого кода</w:t>
            </w:r>
            <w:bookmarkEnd w:id="28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6C31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73DB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A1E7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F2CF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+</w:t>
            </w:r>
          </w:p>
        </w:tc>
      </w:tr>
      <w:tr w:rsidR="00961822" w:rsidRPr="00961822" w14:paraId="0C9866B1" w14:textId="77777777" w:rsidTr="00AB4BFE">
        <w:trPr>
          <w:trHeight w:val="638"/>
        </w:trPr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3209" w14:textId="1B4FB8F2" w:rsidR="00961822" w:rsidRPr="00961822" w:rsidRDefault="00961822" w:rsidP="00A815C9">
            <w:pPr>
              <w:pStyle w:val="a4"/>
              <w:keepNext/>
              <w:keepLines/>
            </w:pPr>
            <w:bookmarkStart w:id="29" w:name="_Hlk70032382"/>
            <w:r w:rsidRPr="00961822">
              <w:t>Полноценная поддержка векторных и математических операций</w:t>
            </w:r>
            <w:bookmarkEnd w:id="29"/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6E32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2F5C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A2EE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5B61" w14:textId="77777777" w:rsidR="00961822" w:rsidRPr="00961822" w:rsidRDefault="00961822" w:rsidP="00A815C9">
            <w:pPr>
              <w:pStyle w:val="a4"/>
              <w:keepNext/>
              <w:keepLines/>
              <w:jc w:val="center"/>
            </w:pPr>
            <w:r w:rsidRPr="00961822">
              <w:t>−</w:t>
            </w:r>
          </w:p>
        </w:tc>
      </w:tr>
      <w:bookmarkEnd w:id="20"/>
    </w:tbl>
    <w:p w14:paraId="4DA84E98" w14:textId="77777777" w:rsidR="00961822" w:rsidRPr="00961822" w:rsidRDefault="00961822" w:rsidP="00961822"/>
    <w:p w14:paraId="4CDC0332" w14:textId="77777777" w:rsidR="00961822" w:rsidRPr="00961822" w:rsidRDefault="00961822" w:rsidP="00961822">
      <w:r w:rsidRPr="00961822">
        <w:t xml:space="preserve">Важно отметить, что общая проблема всех перечисленных </w:t>
      </w:r>
      <w:proofErr w:type="spellStart"/>
      <w:r w:rsidRPr="00961822">
        <w:t>декомпиляторов</w:t>
      </w:r>
      <w:proofErr w:type="spellEnd"/>
      <w:r w:rsidRPr="00961822">
        <w:t xml:space="preserve"> – плохая работа с тем кодом, где преобладают векторные или математические операции и где наличествует пересылка данных из одного участка памяти в другой. Также большинство </w:t>
      </w:r>
      <w:proofErr w:type="spellStart"/>
      <w:r w:rsidRPr="00961822">
        <w:t>декомпиляторов</w:t>
      </w:r>
      <w:proofErr w:type="spellEnd"/>
      <w:r w:rsidRPr="00961822">
        <w:t xml:space="preserve"> могут анализировать и </w:t>
      </w:r>
      <w:proofErr w:type="spellStart"/>
      <w:r w:rsidRPr="00961822">
        <w:t>декомпилировать</w:t>
      </w:r>
      <w:proofErr w:type="spellEnd"/>
      <w:r w:rsidRPr="00961822">
        <w:t xml:space="preserve"> только цельные программные образы вместо заданных участков машинного кода.</w:t>
      </w:r>
    </w:p>
    <w:p w14:paraId="2F73772C" w14:textId="77777777" w:rsidR="00961822" w:rsidRPr="00961822" w:rsidRDefault="00961822" w:rsidP="00961822">
      <w:pPr>
        <w:rPr>
          <w:lang w:val="en-US"/>
        </w:rPr>
      </w:pPr>
      <w:r w:rsidRPr="00961822">
        <w:t>Для решения двух названных выше основных проблем существует два варианта: улучшение готовой реализации или создание своей собственной с нуля. Рассмотрим первый вариант</w:t>
      </w:r>
      <w:r w:rsidRPr="00961822">
        <w:rPr>
          <w:lang w:val="en-US"/>
        </w:rPr>
        <w:t>.</w:t>
      </w:r>
    </w:p>
    <w:p w14:paraId="7BAF9CEF" w14:textId="77777777" w:rsidR="00961822" w:rsidRPr="00961822" w:rsidRDefault="00961822" w:rsidP="002D46B8">
      <w:pPr>
        <w:numPr>
          <w:ilvl w:val="0"/>
          <w:numId w:val="17"/>
        </w:numPr>
      </w:pPr>
      <w:r w:rsidRPr="00961822">
        <w:rPr>
          <w:lang w:val="en-US"/>
        </w:rPr>
        <w:t>IDA</w:t>
      </w:r>
      <w:r w:rsidRPr="00961822">
        <w:t xml:space="preserve"> </w:t>
      </w:r>
      <w:r w:rsidRPr="00961822">
        <w:rPr>
          <w:lang w:val="en-US"/>
        </w:rPr>
        <w:t>Hex</w:t>
      </w:r>
      <w:r w:rsidRPr="00961822">
        <w:t>-</w:t>
      </w:r>
      <w:r w:rsidRPr="00961822">
        <w:rPr>
          <w:lang w:val="en-US"/>
        </w:rPr>
        <w:t>Rays</w:t>
      </w:r>
      <w:r w:rsidRPr="00961822">
        <w:t xml:space="preserve"> </w:t>
      </w:r>
      <w:proofErr w:type="spellStart"/>
      <w:r w:rsidRPr="00961822">
        <w:rPr>
          <w:lang w:val="en-US"/>
        </w:rPr>
        <w:t>Decompiler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не имеет открытого исходного кода, поэтому не может быть улучшен.</w:t>
      </w:r>
    </w:p>
    <w:p w14:paraId="1B2487BE" w14:textId="77777777" w:rsidR="00961822" w:rsidRPr="00961822" w:rsidRDefault="00961822" w:rsidP="002D46B8">
      <w:pPr>
        <w:numPr>
          <w:ilvl w:val="0"/>
          <w:numId w:val="17"/>
        </w:numPr>
      </w:pPr>
      <w:proofErr w:type="spellStart"/>
      <w:r w:rsidRPr="00961822">
        <w:t>RetDec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не подходит по многим причинам, в частности он не имеет возможности качественной декомпиляции заданного участка машинного кода. Таким образом улучшение данного </w:t>
      </w:r>
      <w:proofErr w:type="spellStart"/>
      <w:r w:rsidRPr="00961822">
        <w:lastRenderedPageBreak/>
        <w:t>декомпилятора</w:t>
      </w:r>
      <w:proofErr w:type="spellEnd"/>
      <w:r w:rsidRPr="00961822">
        <w:t xml:space="preserve"> приведёт к необходимости фундаментальных изменений, что нецелесообразно с точки зрения временных затрат.</w:t>
      </w:r>
    </w:p>
    <w:p w14:paraId="637854DF" w14:textId="77777777" w:rsidR="00961822" w:rsidRPr="00961822" w:rsidRDefault="00961822" w:rsidP="002D46B8">
      <w:pPr>
        <w:numPr>
          <w:ilvl w:val="0"/>
          <w:numId w:val="17"/>
        </w:numPr>
      </w:pPr>
      <w:proofErr w:type="spellStart"/>
      <w:r w:rsidRPr="00961822">
        <w:t>Snowman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не использует промежуточный язык виртуальной машины, что является критическим недостатком, поскольку не дает возможности виртуально вычислять те константные выражения, которые используют память компьютера. Таким образом улучшение данного </w:t>
      </w:r>
      <w:proofErr w:type="spellStart"/>
      <w:r w:rsidRPr="00961822">
        <w:t>декомпилятора</w:t>
      </w:r>
      <w:proofErr w:type="spellEnd"/>
      <w:r w:rsidRPr="00961822">
        <w:t xml:space="preserve"> приведёт к необходимости фундаментальных изменений, что нецелесообразно с точки зрения временных затрат.</w:t>
      </w:r>
    </w:p>
    <w:p w14:paraId="1A5CC87B" w14:textId="77777777" w:rsidR="00961822" w:rsidRPr="00961822" w:rsidRDefault="00961822" w:rsidP="002D46B8">
      <w:pPr>
        <w:numPr>
          <w:ilvl w:val="0"/>
          <w:numId w:val="17"/>
        </w:numPr>
      </w:pPr>
      <w:proofErr w:type="spellStart"/>
      <w:r w:rsidRPr="00961822">
        <w:t>Ghidra</w:t>
      </w:r>
      <w:proofErr w:type="spellEnd"/>
      <w:r w:rsidRPr="00961822">
        <w:t xml:space="preserve"> </w:t>
      </w:r>
      <w:proofErr w:type="spellStart"/>
      <w:r w:rsidRPr="00961822">
        <w:t>Decompiler</w:t>
      </w:r>
      <w:proofErr w:type="spellEnd"/>
      <w:r w:rsidRPr="00961822">
        <w:t xml:space="preserve">. Данный </w:t>
      </w:r>
      <w:proofErr w:type="spellStart"/>
      <w:r w:rsidRPr="00961822">
        <w:t>декомпилятор</w:t>
      </w:r>
      <w:proofErr w:type="spellEnd"/>
      <w:r w:rsidRPr="00961822">
        <w:t xml:space="preserve"> не может встраиваться в другие программы, имеет привязку к виртуальной машине </w:t>
      </w:r>
      <w:r w:rsidRPr="00961822">
        <w:rPr>
          <w:lang w:val="en-US"/>
        </w:rPr>
        <w:t>JVM</w:t>
      </w:r>
      <w:r w:rsidRPr="00961822">
        <w:t xml:space="preserve">, поэтому не может быть улучшен. </w:t>
      </w:r>
    </w:p>
    <w:p w14:paraId="7483C583" w14:textId="77777777" w:rsidR="00961822" w:rsidRPr="00961822" w:rsidRDefault="00961822" w:rsidP="00961822">
      <w:r w:rsidRPr="00961822">
        <w:t xml:space="preserve">На основании вышеприведенных умозаключений по каждому </w:t>
      </w:r>
      <w:proofErr w:type="spellStart"/>
      <w:r w:rsidRPr="00961822">
        <w:t>декомпилятору</w:t>
      </w:r>
      <w:proofErr w:type="spellEnd"/>
      <w:r w:rsidRPr="00961822">
        <w:t xml:space="preserve"> было принято решение создать собственную программную реализацию с нуля.</w:t>
      </w:r>
    </w:p>
    <w:p w14:paraId="1DF47F0F" w14:textId="77777777" w:rsidR="008E0F85" w:rsidRPr="008E0F85" w:rsidRDefault="008E0F85" w:rsidP="008E0F85"/>
    <w:p w14:paraId="457D716E" w14:textId="4FB6AC25" w:rsidR="006A18C3" w:rsidRDefault="00E844B8" w:rsidP="004857E2">
      <w:pPr>
        <w:pStyle w:val="10"/>
      </w:pPr>
      <w:bookmarkStart w:id="30" w:name="_Toc70290357"/>
      <w:r>
        <w:lastRenderedPageBreak/>
        <w:t>Теоретические основы декомпиляции</w:t>
      </w:r>
      <w:bookmarkEnd w:id="30"/>
    </w:p>
    <w:p w14:paraId="7A30D159" w14:textId="0C6A952E" w:rsidR="00AE6716" w:rsidRDefault="001D6919" w:rsidP="001D6919">
      <w:r>
        <w:t xml:space="preserve">В данной главе описываются теоретические основы процесса декомпиляции и его </w:t>
      </w:r>
      <w:r w:rsidR="005A737B">
        <w:t xml:space="preserve">основные </w:t>
      </w:r>
      <w:r>
        <w:t>этапы</w:t>
      </w:r>
      <w:r w:rsidR="00AE6716">
        <w:t>.</w:t>
      </w:r>
    </w:p>
    <w:p w14:paraId="6758B56E" w14:textId="32740D98" w:rsidR="00C2433D" w:rsidRDefault="001D6919" w:rsidP="00C2433D">
      <w:pPr>
        <w:pStyle w:val="20"/>
      </w:pPr>
      <w:bookmarkStart w:id="31" w:name="_Toc70290358"/>
      <w:r>
        <w:t>Постановка задачи декомпиляции</w:t>
      </w:r>
      <w:bookmarkEnd w:id="31"/>
    </w:p>
    <w:p w14:paraId="46E77A9F" w14:textId="77777777" w:rsidR="001078AF" w:rsidRDefault="001078AF" w:rsidP="001078AF">
      <w:r>
        <w:t xml:space="preserve">Пусть </w:t>
      </w:r>
      <w:r w:rsidRPr="00060136">
        <w:rPr>
          <w:position w:val="-14"/>
        </w:rPr>
        <w:object w:dxaOrig="1180" w:dyaOrig="380" w14:anchorId="1C02CC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59.25pt;height:18.75pt" o:ole="">
            <v:imagedata r:id="rId9" o:title=""/>
          </v:shape>
          <o:OLEObject Type="Embed" ProgID="Equation.DSMT4" ShapeID="_x0000_i1257" DrawAspect="Content" ObjectID="_1680904929" r:id="rId10"/>
        </w:object>
      </w:r>
      <w:r>
        <w:t>- отображение, которое преобразует высокоуровневый код</w:t>
      </w:r>
      <w:r w:rsidRPr="00655CF9">
        <w:t xml:space="preserve"> </w:t>
      </w:r>
      <w:r w:rsidRPr="00891247">
        <w:rPr>
          <w:position w:val="-12"/>
        </w:rPr>
        <w:object w:dxaOrig="240" w:dyaOrig="360" w14:anchorId="3271F1A5">
          <v:shape id="_x0000_i1258" type="#_x0000_t75" style="width:12pt;height:18pt" o:ole="">
            <v:imagedata r:id="rId11" o:title=""/>
          </v:shape>
          <o:OLEObject Type="Embed" ProgID="Equation.DSMT4" ShapeID="_x0000_i1258" DrawAspect="Content" ObjectID="_1680904930" r:id="rId12"/>
        </w:object>
      </w:r>
      <w:r>
        <w:t xml:space="preserve"> на некотором языке программирования </w:t>
      </w:r>
      <w:r w:rsidRPr="00655CF9">
        <w:rPr>
          <w:position w:val="-6"/>
        </w:rPr>
        <w:object w:dxaOrig="139" w:dyaOrig="279" w14:anchorId="58500BA6">
          <v:shape id="_x0000_i1259" type="#_x0000_t75" style="width:6.75pt;height:14.25pt" o:ole="">
            <v:imagedata r:id="rId13" o:title=""/>
          </v:shape>
          <o:OLEObject Type="Embed" ProgID="Equation.DSMT4" ShapeID="_x0000_i1259" DrawAspect="Content" ObjectID="_1680904931" r:id="rId14"/>
        </w:object>
      </w:r>
      <w:r>
        <w:t xml:space="preserve"> в машинный код </w:t>
      </w:r>
      <w:r w:rsidRPr="00891247">
        <w:rPr>
          <w:position w:val="-14"/>
        </w:rPr>
        <w:object w:dxaOrig="300" w:dyaOrig="380" w14:anchorId="11DBCECD">
          <v:shape id="_x0000_i1260" type="#_x0000_t75" style="width:15pt;height:18.75pt" o:ole="">
            <v:imagedata r:id="rId15" o:title=""/>
          </v:shape>
          <o:OLEObject Type="Embed" ProgID="Equation.DSMT4" ShapeID="_x0000_i1260" DrawAspect="Content" ObjectID="_1680904932" r:id="rId16"/>
        </w:object>
      </w:r>
      <w:r>
        <w:t xml:space="preserve"> некоторого процессора</w:t>
      </w:r>
      <w:r w:rsidRPr="00060136">
        <w:t xml:space="preserve"> </w:t>
      </w:r>
      <w:r w:rsidRPr="00060136">
        <w:rPr>
          <w:position w:val="-10"/>
        </w:rPr>
        <w:object w:dxaOrig="240" w:dyaOrig="260" w14:anchorId="38994CBD">
          <v:shape id="_x0000_i1261" type="#_x0000_t75" style="width:12pt;height:12.75pt" o:ole="">
            <v:imagedata r:id="rId17" o:title=""/>
          </v:shape>
          <o:OLEObject Type="Embed" ProgID="Equation.DSMT4" ShapeID="_x0000_i1261" DrawAspect="Content" ObjectID="_1680904933" r:id="rId18"/>
        </w:object>
      </w:r>
      <w:r w:rsidRPr="00655CF9">
        <w:t>.</w:t>
      </w:r>
      <w:r w:rsidRPr="00891247">
        <w:t xml:space="preserve"> </w:t>
      </w:r>
      <w:r>
        <w:t xml:space="preserve">Будем называть отображение </w:t>
      </w:r>
      <w:r w:rsidRPr="00891247">
        <w:rPr>
          <w:position w:val="-4"/>
          <w:lang w:val="en-US"/>
        </w:rPr>
        <w:object w:dxaOrig="260" w:dyaOrig="260" w14:anchorId="6C21C653">
          <v:shape id="_x0000_i1262" type="#_x0000_t75" style="width:12.75pt;height:12.75pt" o:ole="">
            <v:imagedata r:id="rId19" o:title=""/>
          </v:shape>
          <o:OLEObject Type="Embed" ProgID="Equation.DSMT4" ShapeID="_x0000_i1262" DrawAspect="Content" ObjectID="_1680904934" r:id="rId20"/>
        </w:object>
      </w:r>
      <w:r w:rsidRPr="00891247">
        <w:t xml:space="preserve"> </w:t>
      </w:r>
      <w:r>
        <w:t xml:space="preserve">компилятором. Тогда отображение  </w:t>
      </w:r>
      <w:r w:rsidRPr="00060136">
        <w:rPr>
          <w:position w:val="-14"/>
        </w:rPr>
        <w:object w:dxaOrig="1340" w:dyaOrig="400" w14:anchorId="66C24BEC">
          <v:shape id="_x0000_i1263" type="#_x0000_t75" style="width:66.75pt;height:20.25pt" o:ole="">
            <v:imagedata r:id="rId21" o:title=""/>
          </v:shape>
          <o:OLEObject Type="Embed" ProgID="Equation.DSMT4" ShapeID="_x0000_i1263" DrawAspect="Content" ObjectID="_1680904935" r:id="rId22"/>
        </w:object>
      </w:r>
      <w:r>
        <w:t xml:space="preserve"> будет являться идеальным </w:t>
      </w:r>
      <w:proofErr w:type="spellStart"/>
      <w:r>
        <w:t>декомпилятором</w:t>
      </w:r>
      <w:proofErr w:type="spellEnd"/>
      <w:r>
        <w:t>.</w:t>
      </w:r>
    </w:p>
    <w:p w14:paraId="643BB239" w14:textId="77777777" w:rsidR="00D92C4F" w:rsidRDefault="001078AF" w:rsidP="001078AF">
      <w:r>
        <w:t xml:space="preserve">Для компилятора, транслирующего код на языке </w:t>
      </w:r>
      <w:r>
        <w:rPr>
          <w:lang w:val="en-US"/>
        </w:rPr>
        <w:t>C</w:t>
      </w:r>
      <w:r w:rsidRPr="00891247">
        <w:t xml:space="preserve"> </w:t>
      </w:r>
      <w:r>
        <w:t xml:space="preserve">в машинный код архитектуры процессора </w:t>
      </w:r>
      <w:r>
        <w:rPr>
          <w:lang w:val="en-US"/>
        </w:rPr>
        <w:t>X</w:t>
      </w:r>
      <w:r w:rsidRPr="00891247">
        <w:t xml:space="preserve">86-64, </w:t>
      </w:r>
      <w:r>
        <w:t xml:space="preserve">соответствующего идеального </w:t>
      </w:r>
      <w:proofErr w:type="spellStart"/>
      <w:r>
        <w:t>декомпилятора</w:t>
      </w:r>
      <w:proofErr w:type="spellEnd"/>
      <w:r>
        <w:t xml:space="preserve"> не может существовать. Это связано с тем, что в процессе компиляции безвозвратно теряется информация о названии переменных и функций, удаляются комментарии в коде. При использовании оптимизатора в компиляторе, теряется</w:t>
      </w:r>
      <w:r w:rsidR="0026384B">
        <w:t xml:space="preserve"> также</w:t>
      </w:r>
      <w:r>
        <w:t xml:space="preserve"> первоначальная структура исходного кода</w:t>
      </w:r>
      <w:r w:rsidR="00E20A70">
        <w:t>.</w:t>
      </w:r>
    </w:p>
    <w:p w14:paraId="3867BAA2" w14:textId="4F1F10F5" w:rsidR="00E20A70" w:rsidRPr="003B5620" w:rsidRDefault="003B5620" w:rsidP="001078AF">
      <w:r>
        <w:t xml:space="preserve">Таким образом, задача сводится к </w:t>
      </w:r>
      <w:r w:rsidR="001B65F1">
        <w:t>построению</w:t>
      </w:r>
      <w:r>
        <w:t xml:space="preserve"> приближенной функции </w:t>
      </w:r>
      <w:r w:rsidRPr="003B5620">
        <w:rPr>
          <w:position w:val="-4"/>
        </w:rPr>
        <w:object w:dxaOrig="260" w:dyaOrig="260" w14:anchorId="3BBC3F91">
          <v:shape id="_x0000_i1264" type="#_x0000_t75" style="width:12.75pt;height:12.75pt" o:ole="">
            <v:imagedata r:id="rId23" o:title=""/>
          </v:shape>
          <o:OLEObject Type="Embed" ProgID="Equation.DSMT4" ShapeID="_x0000_i1264" DrawAspect="Content" ObjectID="_1680904936" r:id="rId24"/>
        </w:object>
      </w:r>
      <w:r>
        <w:t xml:space="preserve">, такой что </w:t>
      </w:r>
      <w:r w:rsidRPr="003B5620">
        <w:rPr>
          <w:position w:val="-14"/>
        </w:rPr>
        <w:object w:dxaOrig="1680" w:dyaOrig="400" w14:anchorId="068E015C">
          <v:shape id="_x0000_i1265" type="#_x0000_t75" style="width:84pt;height:20.25pt" o:ole="">
            <v:imagedata r:id="rId25" o:title=""/>
          </v:shape>
          <o:OLEObject Type="Embed" ProgID="Equation.DSMT4" ShapeID="_x0000_i1265" DrawAspect="Content" ObjectID="_1680904937" r:id="rId26"/>
        </w:object>
      </w:r>
      <w:r>
        <w:t>.</w:t>
      </w:r>
      <w:r w:rsidR="005F0B7D">
        <w:t xml:space="preserve"> Функцию </w:t>
      </w:r>
      <w:r w:rsidR="005F0B7D" w:rsidRPr="003B5620">
        <w:rPr>
          <w:position w:val="-4"/>
        </w:rPr>
        <w:object w:dxaOrig="260" w:dyaOrig="260" w14:anchorId="1B7106B0">
          <v:shape id="_x0000_i1266" type="#_x0000_t75" style="width:12.75pt;height:12.75pt" o:ole="">
            <v:imagedata r:id="rId23" o:title=""/>
          </v:shape>
          <o:OLEObject Type="Embed" ProgID="Equation.DSMT4" ShapeID="_x0000_i1266" DrawAspect="Content" ObjectID="_1680904938" r:id="rId27"/>
        </w:object>
      </w:r>
      <w:r w:rsidR="005F0B7D">
        <w:t xml:space="preserve"> назовем </w:t>
      </w:r>
      <w:proofErr w:type="spellStart"/>
      <w:r w:rsidR="005F0B7D">
        <w:t>декомпилятором</w:t>
      </w:r>
      <w:proofErr w:type="spellEnd"/>
      <w:r w:rsidR="005F0B7D">
        <w:t>.</w:t>
      </w:r>
    </w:p>
    <w:p w14:paraId="6205AE86" w14:textId="71EA1D58" w:rsidR="00EE5C99" w:rsidRDefault="001078AF" w:rsidP="00EE5C99">
      <w:pPr>
        <w:pStyle w:val="20"/>
      </w:pPr>
      <w:bookmarkStart w:id="32" w:name="_Toc70290359"/>
      <w:r>
        <w:t xml:space="preserve">Конвейер </w:t>
      </w:r>
      <w:proofErr w:type="spellStart"/>
      <w:r>
        <w:t>декомпилятор</w:t>
      </w:r>
      <w:r w:rsidR="000F7AA3">
        <w:t>а</w:t>
      </w:r>
      <w:bookmarkEnd w:id="32"/>
      <w:proofErr w:type="spellEnd"/>
    </w:p>
    <w:p w14:paraId="4B4BA3DF" w14:textId="63F1C0A6" w:rsidR="00305A7D" w:rsidRPr="001C3E10" w:rsidRDefault="001078AF" w:rsidP="00305A7D">
      <w:r>
        <w:t>Процесс декомпиляции можно представить в виде нескольких основных этапов преобразования данных из низкоуровневого кода в высокоуровневый код</w:t>
      </w:r>
      <w:r w:rsidR="00305A7D">
        <w:t>.</w:t>
      </w:r>
      <w:r w:rsidR="000A7AD2">
        <w:t xml:space="preserve"> На рис. </w:t>
      </w:r>
      <w:r w:rsidR="001C3E10">
        <w:t>2</w:t>
      </w:r>
      <w:r w:rsidR="000A7AD2">
        <w:t xml:space="preserve">.1 изображена схема конвейера </w:t>
      </w:r>
      <w:proofErr w:type="spellStart"/>
      <w:r w:rsidR="000A7AD2">
        <w:t>декомпилятора</w:t>
      </w:r>
      <w:proofErr w:type="spellEnd"/>
      <w:r w:rsidR="000A7AD2">
        <w:t>, которая будет использована для решения поставленной задачи.</w:t>
      </w:r>
      <w:r w:rsidR="00CE5EDD">
        <w:t xml:space="preserve"> Можно выделить несколько </w:t>
      </w:r>
      <w:r w:rsidR="00496F06">
        <w:t>основных</w:t>
      </w:r>
      <w:r w:rsidR="00CE5EDD">
        <w:t xml:space="preserve"> этапов</w:t>
      </w:r>
      <w:r w:rsidR="00CE5EDD" w:rsidRPr="001C3E10">
        <w:t>:</w:t>
      </w:r>
    </w:p>
    <w:p w14:paraId="568C3186" w14:textId="2DE767C9" w:rsidR="00CE5EDD" w:rsidRPr="00CE5EDD" w:rsidRDefault="00CE5EDD" w:rsidP="002D46B8">
      <w:pPr>
        <w:pStyle w:val="af0"/>
        <w:numPr>
          <w:ilvl w:val="0"/>
          <w:numId w:val="19"/>
        </w:numPr>
        <w:rPr>
          <w:lang w:val="en-US"/>
        </w:rPr>
      </w:pPr>
      <w:r>
        <w:t>Декодирование</w:t>
      </w:r>
      <w:r w:rsidR="008933EC">
        <w:t>.</w:t>
      </w:r>
    </w:p>
    <w:p w14:paraId="4251CC05" w14:textId="218558C5" w:rsidR="00CE5EDD" w:rsidRPr="00496F06" w:rsidRDefault="00CE5EDD" w:rsidP="002D46B8">
      <w:pPr>
        <w:pStyle w:val="af0"/>
        <w:numPr>
          <w:ilvl w:val="0"/>
          <w:numId w:val="19"/>
        </w:numPr>
        <w:rPr>
          <w:lang w:val="en-US"/>
        </w:rPr>
      </w:pPr>
      <w:r>
        <w:t xml:space="preserve">Трансляция в </w:t>
      </w:r>
      <w:r>
        <w:rPr>
          <w:lang w:val="en-US"/>
        </w:rPr>
        <w:t>P</w:t>
      </w:r>
      <w:r>
        <w:t>-код</w:t>
      </w:r>
      <w:r w:rsidR="008933EC">
        <w:t>.</w:t>
      </w:r>
    </w:p>
    <w:p w14:paraId="077BDD04" w14:textId="13AB53BD" w:rsidR="00496F06" w:rsidRPr="00496F06" w:rsidRDefault="00496F06" w:rsidP="002D46B8">
      <w:pPr>
        <w:pStyle w:val="af0"/>
        <w:numPr>
          <w:ilvl w:val="0"/>
          <w:numId w:val="19"/>
        </w:numPr>
        <w:rPr>
          <w:lang w:val="en-US"/>
        </w:rPr>
      </w:pPr>
      <w:r>
        <w:t>Построение графа потока управления</w:t>
      </w:r>
      <w:r w:rsidR="008933EC">
        <w:t>.</w:t>
      </w:r>
    </w:p>
    <w:p w14:paraId="5496D6AD" w14:textId="2EB828CB" w:rsidR="00496F06" w:rsidRPr="00496F06" w:rsidRDefault="00496F06" w:rsidP="002D46B8">
      <w:pPr>
        <w:pStyle w:val="af0"/>
        <w:numPr>
          <w:ilvl w:val="0"/>
          <w:numId w:val="19"/>
        </w:numPr>
        <w:rPr>
          <w:lang w:val="en-US"/>
        </w:rPr>
      </w:pPr>
      <w:r>
        <w:t>Построение абстрактного синтаксического дерева</w:t>
      </w:r>
      <w:r w:rsidR="008933EC">
        <w:t>.</w:t>
      </w:r>
    </w:p>
    <w:p w14:paraId="6B7E18DD" w14:textId="6A01B0E3" w:rsidR="00496F06" w:rsidRPr="00496F06" w:rsidRDefault="00496F06" w:rsidP="002D46B8">
      <w:pPr>
        <w:pStyle w:val="af0"/>
        <w:numPr>
          <w:ilvl w:val="0"/>
          <w:numId w:val="19"/>
        </w:numPr>
        <w:rPr>
          <w:lang w:val="en-US"/>
        </w:rPr>
      </w:pPr>
      <w:r>
        <w:t>Оптимизация</w:t>
      </w:r>
      <w:r w:rsidR="008933EC">
        <w:t>.</w:t>
      </w:r>
    </w:p>
    <w:p w14:paraId="7E0B6F66" w14:textId="5DEBD6B2" w:rsidR="00496F06" w:rsidRPr="00E468C8" w:rsidRDefault="00496F06" w:rsidP="002D46B8">
      <w:pPr>
        <w:pStyle w:val="af0"/>
        <w:numPr>
          <w:ilvl w:val="0"/>
          <w:numId w:val="19"/>
        </w:numPr>
        <w:rPr>
          <w:lang w:val="en-US"/>
        </w:rPr>
      </w:pPr>
      <w:r>
        <w:t>Символизация</w:t>
      </w:r>
      <w:r w:rsidR="008933EC">
        <w:t>.</w:t>
      </w:r>
    </w:p>
    <w:p w14:paraId="75C1AAB0" w14:textId="3B984986" w:rsidR="00E468C8" w:rsidRPr="00496F06" w:rsidRDefault="00E468C8" w:rsidP="002D46B8">
      <w:pPr>
        <w:pStyle w:val="af0"/>
        <w:numPr>
          <w:ilvl w:val="0"/>
          <w:numId w:val="19"/>
        </w:numPr>
        <w:rPr>
          <w:lang w:val="en-US"/>
        </w:rPr>
      </w:pPr>
      <w:r>
        <w:t>Типизация</w:t>
      </w:r>
      <w:r w:rsidR="008933EC">
        <w:t>.</w:t>
      </w:r>
    </w:p>
    <w:p w14:paraId="5E63472B" w14:textId="5C4971DE" w:rsidR="00496F06" w:rsidRPr="00CE5EDD" w:rsidRDefault="00496F06" w:rsidP="002D46B8">
      <w:pPr>
        <w:pStyle w:val="af0"/>
        <w:numPr>
          <w:ilvl w:val="0"/>
          <w:numId w:val="19"/>
        </w:numPr>
        <w:rPr>
          <w:lang w:val="en-US"/>
        </w:rPr>
      </w:pPr>
      <w:r>
        <w:t>Генерация кода</w:t>
      </w:r>
      <w:r w:rsidR="008933EC">
        <w:t>.</w:t>
      </w:r>
    </w:p>
    <w:p w14:paraId="32768D84" w14:textId="022A0BFA" w:rsidR="00D92C4F" w:rsidRDefault="00E468C8" w:rsidP="00305A7D">
      <w:r w:rsidRPr="00E468C8">
        <w:rPr>
          <w:noProof/>
        </w:rPr>
        <w:lastRenderedPageBreak/>
        <w:drawing>
          <wp:inline distT="0" distB="0" distL="0" distR="0" wp14:anchorId="221A3343" wp14:editId="0849BCF2">
            <wp:extent cx="5551808" cy="35528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6237" cy="356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3AEF" w14:textId="21929944" w:rsidR="00890D2F" w:rsidRDefault="00890D2F" w:rsidP="00890D2F">
      <w:pPr>
        <w:pStyle w:val="afd"/>
        <w:spacing w:after="120" w:line="360" w:lineRule="auto"/>
        <w:ind w:firstLine="0"/>
        <w:jc w:val="center"/>
      </w:pPr>
      <w:r>
        <w:t xml:space="preserve">Рисунок </w:t>
      </w:r>
      <w:r w:rsidR="001C3E10">
        <w:t>2</w:t>
      </w:r>
      <w:r>
        <w:t xml:space="preserve">.1. Конвейер </w:t>
      </w:r>
      <w:proofErr w:type="spellStart"/>
      <w:r>
        <w:t>декомпилятора</w:t>
      </w:r>
      <w:proofErr w:type="spellEnd"/>
    </w:p>
    <w:p w14:paraId="100E99B3" w14:textId="77777777" w:rsidR="00CB086C" w:rsidRPr="00CB086C" w:rsidRDefault="00CB086C" w:rsidP="00CB086C"/>
    <w:p w14:paraId="2DEB0BD0" w14:textId="1D6B34AD" w:rsidR="00F9754D" w:rsidRDefault="00B04441" w:rsidP="00F9754D">
      <w:pPr>
        <w:pStyle w:val="3"/>
      </w:pPr>
      <w:r>
        <w:t xml:space="preserve"> </w:t>
      </w:r>
      <w:bookmarkStart w:id="33" w:name="_Toc70290360"/>
      <w:r w:rsidR="00507F77">
        <w:t>Декодирование</w:t>
      </w:r>
      <w:bookmarkEnd w:id="33"/>
    </w:p>
    <w:p w14:paraId="0FCA7D11" w14:textId="77777777" w:rsidR="00B86CD3" w:rsidRPr="008228EB" w:rsidRDefault="00B86CD3" w:rsidP="00B86CD3">
      <w:pPr>
        <w:pStyle w:val="affe"/>
      </w:pPr>
      <w:r>
        <w:t xml:space="preserve">Первым этапом является декодирование машинного кода, который представляет из себя последовательность байт, в структуры описания инструкций языка ассемблер. Структуры описания инструкций содержат информацию о типе инструкции, значениях и типах операндов, их количестве и т.д. Например, из инструкции </w:t>
      </w:r>
      <w:r w:rsidRPr="008228EB">
        <w:t>“</w:t>
      </w:r>
      <w:r>
        <w:rPr>
          <w:lang w:val="en-US"/>
        </w:rPr>
        <w:t>mov</w:t>
      </w:r>
      <w:r w:rsidRPr="008228EB">
        <w:t xml:space="preserve"> [</w:t>
      </w:r>
      <w:proofErr w:type="spellStart"/>
      <w:r>
        <w:rPr>
          <w:lang w:val="en-US"/>
        </w:rPr>
        <w:t>rsp</w:t>
      </w:r>
      <w:proofErr w:type="spellEnd"/>
      <w:r w:rsidRPr="008228EB">
        <w:t>+0</w:t>
      </w:r>
      <w:r>
        <w:rPr>
          <w:lang w:val="en-US"/>
        </w:rPr>
        <w:t>x</w:t>
      </w:r>
      <w:r w:rsidRPr="008228EB">
        <w:t>10], 0</w:t>
      </w:r>
      <w:r>
        <w:rPr>
          <w:lang w:val="en-US"/>
        </w:rPr>
        <w:t>x</w:t>
      </w:r>
      <w:r w:rsidRPr="008228EB">
        <w:t xml:space="preserve">1” </w:t>
      </w:r>
      <w:r>
        <w:t>можно извлечь следующую информацию</w:t>
      </w:r>
      <w:r w:rsidRPr="008228EB">
        <w:t>:</w:t>
      </w:r>
    </w:p>
    <w:p w14:paraId="662CB8E9" w14:textId="77777777" w:rsidR="00B86CD3" w:rsidRPr="008228EB" w:rsidRDefault="00B86CD3" w:rsidP="002D46B8">
      <w:pPr>
        <w:pStyle w:val="affe"/>
        <w:numPr>
          <w:ilvl w:val="0"/>
          <w:numId w:val="18"/>
        </w:numPr>
      </w:pPr>
      <w:r>
        <w:t xml:space="preserve">Тип инструкции </w:t>
      </w:r>
      <w:r w:rsidRPr="008228EB">
        <w:t xml:space="preserve">– </w:t>
      </w:r>
      <w:r>
        <w:rPr>
          <w:lang w:val="en-US"/>
        </w:rPr>
        <w:t>mov</w:t>
      </w:r>
      <w:r>
        <w:t>.</w:t>
      </w:r>
    </w:p>
    <w:p w14:paraId="5CBEA446" w14:textId="77777777" w:rsidR="00B86CD3" w:rsidRDefault="00B86CD3" w:rsidP="002D46B8">
      <w:pPr>
        <w:pStyle w:val="affe"/>
        <w:numPr>
          <w:ilvl w:val="0"/>
          <w:numId w:val="18"/>
        </w:numPr>
      </w:pPr>
      <w:r>
        <w:t xml:space="preserve">Первый операнд имеет указатель, который состоит из базового адреса, хранящегося в регистре </w:t>
      </w:r>
      <w:r w:rsidRPr="008228EB">
        <w:t>“</w:t>
      </w:r>
      <w:proofErr w:type="spellStart"/>
      <w:r>
        <w:rPr>
          <w:lang w:val="en-US"/>
        </w:rPr>
        <w:t>rsp</w:t>
      </w:r>
      <w:proofErr w:type="spellEnd"/>
      <w:r w:rsidRPr="008228EB">
        <w:t>”</w:t>
      </w:r>
      <w:r>
        <w:t xml:space="preserve">, и числового смещения </w:t>
      </w:r>
      <w:r w:rsidRPr="008B6C08">
        <w:t>“</w:t>
      </w:r>
      <w:r w:rsidRPr="008228EB">
        <w:t>0</w:t>
      </w:r>
      <w:r>
        <w:rPr>
          <w:lang w:val="en-US"/>
        </w:rPr>
        <w:t>x</w:t>
      </w:r>
      <w:r w:rsidRPr="008228EB">
        <w:t>10</w:t>
      </w:r>
      <w:r w:rsidRPr="008B6C08">
        <w:t>”</w:t>
      </w:r>
      <w:r w:rsidRPr="008228EB">
        <w:t>.</w:t>
      </w:r>
    </w:p>
    <w:p w14:paraId="18B10546" w14:textId="77777777" w:rsidR="00B86CD3" w:rsidRDefault="00B86CD3" w:rsidP="002D46B8">
      <w:pPr>
        <w:pStyle w:val="affe"/>
        <w:numPr>
          <w:ilvl w:val="0"/>
          <w:numId w:val="18"/>
        </w:numPr>
      </w:pPr>
      <w:r>
        <w:t xml:space="preserve">Второй операнд имеет числовое значение </w:t>
      </w:r>
      <w:r w:rsidRPr="00623CFF">
        <w:t>“0</w:t>
      </w:r>
      <w:r>
        <w:rPr>
          <w:lang w:val="en-US"/>
        </w:rPr>
        <w:t>x</w:t>
      </w:r>
      <w:r w:rsidRPr="00623CFF">
        <w:t>1”</w:t>
      </w:r>
      <w:r>
        <w:t>.</w:t>
      </w:r>
    </w:p>
    <w:p w14:paraId="5ADB3C2F" w14:textId="0AE3895E" w:rsidR="00B86CD3" w:rsidRDefault="00B86CD3" w:rsidP="00B86CD3">
      <w:pPr>
        <w:pStyle w:val="3"/>
      </w:pPr>
      <w:bookmarkStart w:id="34" w:name="_Toc70290361"/>
      <w:r>
        <w:t>Трансл</w:t>
      </w:r>
      <w:r w:rsidR="00920462">
        <w:t>яция</w:t>
      </w:r>
      <w:r>
        <w:t xml:space="preserve"> инструкций языка ассемблер в </w:t>
      </w:r>
      <w:r>
        <w:rPr>
          <w:lang w:val="en-US"/>
        </w:rPr>
        <w:t>P</w:t>
      </w:r>
      <w:r>
        <w:t>-код</w:t>
      </w:r>
      <w:bookmarkEnd w:id="34"/>
    </w:p>
    <w:p w14:paraId="34D09050" w14:textId="7E997776" w:rsidR="00B86CD3" w:rsidRPr="00EB5DB5" w:rsidRDefault="00B86CD3" w:rsidP="00B86CD3">
      <w:r w:rsidRPr="00B86CD3">
        <w:t xml:space="preserve">Вторым этапом декомпиляции является преобразование структур описания инструкций языка ассемблер в аппаратно-независимый P-код. P-код – концепция аппаратно-независимого исполняемого кода в программировании, часто его определяют как «Ассемблер для гипотетического процессора», который служит необходимым промежуточным абстрактным слоем между аппаратно-зависимым </w:t>
      </w:r>
      <w:r w:rsidRPr="00B86CD3">
        <w:lastRenderedPageBreak/>
        <w:t>языком ассемблер X86-64 и высокоуровневым языком C. P-код содержит минимальный набор команд, благодаря которому можно реализовать любой алгоритм, таким образом P-код имеет полноту по Тьюрингу.</w:t>
      </w:r>
      <w:r w:rsidR="00EB5DB5">
        <w:t xml:space="preserve"> На рис.</w:t>
      </w:r>
      <w:r w:rsidR="001C3E10">
        <w:t xml:space="preserve"> 2.</w:t>
      </w:r>
      <w:r w:rsidR="009716A1">
        <w:t>2</w:t>
      </w:r>
      <w:r w:rsidR="00EB5DB5">
        <w:t xml:space="preserve"> изображен пример листинга </w:t>
      </w:r>
      <w:r w:rsidR="00EB5DB5">
        <w:rPr>
          <w:lang w:val="en-US"/>
        </w:rPr>
        <w:t>P</w:t>
      </w:r>
      <w:r w:rsidR="00EB5DB5">
        <w:t xml:space="preserve">-кода для инструкций </w:t>
      </w:r>
      <w:r w:rsidR="00EB5DB5" w:rsidRPr="00EB5DB5">
        <w:t>“</w:t>
      </w:r>
      <w:r w:rsidR="00EB5DB5">
        <w:rPr>
          <w:lang w:val="en-US"/>
        </w:rPr>
        <w:t>AND</w:t>
      </w:r>
      <w:r w:rsidR="00EB5DB5" w:rsidRPr="00EB5DB5">
        <w:t>”</w:t>
      </w:r>
      <w:r w:rsidR="00EB5DB5">
        <w:t xml:space="preserve"> и </w:t>
      </w:r>
      <w:r w:rsidR="00EB5DB5" w:rsidRPr="00EB5DB5">
        <w:t>“</w:t>
      </w:r>
      <w:r w:rsidR="00EB5DB5">
        <w:rPr>
          <w:lang w:val="en-US"/>
        </w:rPr>
        <w:t>OR</w:t>
      </w:r>
      <w:r w:rsidR="00EB5DB5" w:rsidRPr="00EB5DB5">
        <w:t>”</w:t>
      </w:r>
      <w:r w:rsidR="00EB5DB5">
        <w:t>.</w:t>
      </w:r>
    </w:p>
    <w:p w14:paraId="30AB374C" w14:textId="77FDB2AA" w:rsidR="009F1979" w:rsidRDefault="009F1979" w:rsidP="009F1979">
      <w:pPr>
        <w:jc w:val="center"/>
      </w:pPr>
      <w:r>
        <w:rPr>
          <w:noProof/>
        </w:rPr>
        <w:drawing>
          <wp:inline distT="0" distB="0" distL="0" distR="0" wp14:anchorId="34D24161" wp14:editId="374F4B04">
            <wp:extent cx="3219450" cy="234094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50" cy="235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7C45" w14:textId="545997D4" w:rsidR="009F1979" w:rsidRDefault="009F1979" w:rsidP="009F1979">
      <w:pPr>
        <w:pStyle w:val="afd"/>
        <w:spacing w:after="120" w:line="360" w:lineRule="auto"/>
        <w:ind w:firstLine="0"/>
        <w:jc w:val="center"/>
      </w:pPr>
      <w:r>
        <w:t xml:space="preserve">Рисунок </w:t>
      </w:r>
      <w:r w:rsidR="001C3E10">
        <w:t>2</w:t>
      </w:r>
      <w:r>
        <w:t>.</w:t>
      </w:r>
      <w:r w:rsidR="009716A1">
        <w:t>2</w:t>
      </w:r>
      <w:r>
        <w:t xml:space="preserve">. Пример </w:t>
      </w:r>
      <w:r>
        <w:rPr>
          <w:lang w:val="en-US"/>
        </w:rPr>
        <w:t>P</w:t>
      </w:r>
      <w:r>
        <w:t>-кода</w:t>
      </w:r>
    </w:p>
    <w:p w14:paraId="0C227942" w14:textId="77777777" w:rsidR="00CB086C" w:rsidRPr="00CB086C" w:rsidRDefault="00CB086C" w:rsidP="00CB086C"/>
    <w:p w14:paraId="17CD8092" w14:textId="2F459E6C" w:rsidR="00B86CD3" w:rsidRDefault="00B86CD3" w:rsidP="00B86CD3">
      <w:pPr>
        <w:pStyle w:val="3"/>
      </w:pPr>
      <w:bookmarkStart w:id="35" w:name="_Toc70290362"/>
      <w:r>
        <w:t>Построение графа потока управления</w:t>
      </w:r>
      <w:r w:rsidR="00B044EC">
        <w:t xml:space="preserve"> из </w:t>
      </w:r>
      <w:r w:rsidR="00B044EC">
        <w:rPr>
          <w:lang w:val="en-US"/>
        </w:rPr>
        <w:t>P</w:t>
      </w:r>
      <w:r w:rsidR="00B044EC">
        <w:t>-кода</w:t>
      </w:r>
      <w:bookmarkEnd w:id="35"/>
    </w:p>
    <w:p w14:paraId="03DB9E67" w14:textId="05FF3A3F" w:rsidR="00B86CD3" w:rsidRDefault="00B86CD3" w:rsidP="00B86CD3">
      <w:pPr>
        <w:pStyle w:val="affe"/>
      </w:pPr>
      <w:r>
        <w:t xml:space="preserve">Третьим этапом является построение </w:t>
      </w:r>
      <w:r w:rsidRPr="00AE3D7C">
        <w:t xml:space="preserve">ориентированного </w:t>
      </w:r>
      <w:r>
        <w:t xml:space="preserve">графа потока управления из </w:t>
      </w:r>
      <w:r w:rsidR="00D77B47">
        <w:t xml:space="preserve">сгенерированного на предыдущем этапе </w:t>
      </w:r>
      <w:r>
        <w:t xml:space="preserve">листинга инструкций </w:t>
      </w:r>
      <w:r>
        <w:rPr>
          <w:lang w:val="en-US"/>
        </w:rPr>
        <w:t>P</w:t>
      </w:r>
      <w:r>
        <w:t>-кода</w:t>
      </w:r>
      <w:r w:rsidRPr="001C106E">
        <w:t>.</w:t>
      </w:r>
      <w:r>
        <w:t xml:space="preserve"> В качестве вершин графа выступают блоки инструкций </w:t>
      </w:r>
      <w:r>
        <w:rPr>
          <w:lang w:val="en-US"/>
        </w:rPr>
        <w:t>P</w:t>
      </w:r>
      <w:r w:rsidRPr="005576E4">
        <w:t>-</w:t>
      </w:r>
      <w:r>
        <w:t xml:space="preserve">кода, которые не содержат команд условных или безусловных переходов за исключением последней команды, которая всегда осуществляет переход в другую область </w:t>
      </w:r>
      <w:r>
        <w:rPr>
          <w:lang w:val="en-US"/>
        </w:rPr>
        <w:t>P</w:t>
      </w:r>
      <w:r>
        <w:t>-кода. В качестве рёбер</w:t>
      </w:r>
      <w:r w:rsidRPr="000B5822">
        <w:t xml:space="preserve"> </w:t>
      </w:r>
      <w:r>
        <w:t xml:space="preserve">ориентированного графа используются направления условных или безусловных переходов. Из одной вершины может выходить до двух ребер. </w:t>
      </w:r>
    </w:p>
    <w:p w14:paraId="1B58952F" w14:textId="5A71BE8E" w:rsidR="00B86CD3" w:rsidRDefault="00B86CD3" w:rsidP="00B86CD3">
      <w:pPr>
        <w:pStyle w:val="affe"/>
      </w:pPr>
      <w:r>
        <w:t>Вершина, из которого нет выходящих ребер, является конечной и всегда содержит последней инструкцией команду возврата, представляющую из себя безусловный переход в другую область программы. Конечных вершин может быть несколько. Вершина, в которую не входит ни одно ребро, является начальной вершиной в графе потока управления и всегда представлена одна.</w:t>
      </w:r>
      <w:r w:rsidR="00A71B94">
        <w:t xml:space="preserve"> На рис.</w:t>
      </w:r>
      <w:r w:rsidR="005E69CF">
        <w:t xml:space="preserve"> </w:t>
      </w:r>
      <w:r w:rsidR="001C3E10">
        <w:t>2</w:t>
      </w:r>
      <w:r w:rsidR="00A71B94">
        <w:t>.</w:t>
      </w:r>
      <w:r w:rsidR="009716A1">
        <w:t>3</w:t>
      </w:r>
      <w:r w:rsidR="00A71B94">
        <w:t xml:space="preserve"> изображен пример графа потока управления с двумя конечными вершинами. В блоках 1.1 и 1.2 содержится команда условного перехода, таким образом поток управления делится на два </w:t>
      </w:r>
      <w:r w:rsidR="0080495D">
        <w:t xml:space="preserve">дочерних </w:t>
      </w:r>
      <w:r w:rsidR="00A71B94">
        <w:t>потока.</w:t>
      </w:r>
    </w:p>
    <w:p w14:paraId="4A598E63" w14:textId="3660FD64" w:rsidR="0075403A" w:rsidRDefault="00810F48" w:rsidP="00810F48">
      <w:pPr>
        <w:pStyle w:val="affe"/>
        <w:jc w:val="center"/>
      </w:pPr>
      <w:r w:rsidRPr="00810F48">
        <w:rPr>
          <w:noProof/>
        </w:rPr>
        <w:lastRenderedPageBreak/>
        <w:drawing>
          <wp:inline distT="0" distB="0" distL="0" distR="0" wp14:anchorId="41E5C0AA" wp14:editId="261D23B5">
            <wp:extent cx="42957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2EDF" w14:textId="3CED5839" w:rsidR="0075403A" w:rsidRDefault="0075403A" w:rsidP="0075403A">
      <w:pPr>
        <w:pStyle w:val="afd"/>
        <w:spacing w:after="120" w:line="360" w:lineRule="auto"/>
        <w:ind w:firstLine="0"/>
        <w:jc w:val="center"/>
      </w:pPr>
      <w:r>
        <w:t>Рисунок</w:t>
      </w:r>
      <w:r w:rsidR="001C3E10">
        <w:t xml:space="preserve"> 2</w:t>
      </w:r>
      <w:r>
        <w:t>.</w:t>
      </w:r>
      <w:r w:rsidR="009716A1">
        <w:t>3</w:t>
      </w:r>
      <w:r>
        <w:t>. Пример графа потока управления</w:t>
      </w:r>
    </w:p>
    <w:p w14:paraId="785E4A69" w14:textId="77777777" w:rsidR="00CB086C" w:rsidRPr="00CB086C" w:rsidRDefault="00CB086C" w:rsidP="00CB086C"/>
    <w:p w14:paraId="6171E97D" w14:textId="26814F41" w:rsidR="00B86CD3" w:rsidRDefault="00A877A6" w:rsidP="00B86CD3">
      <w:pPr>
        <w:pStyle w:val="3"/>
      </w:pPr>
      <w:bookmarkStart w:id="36" w:name="_Toc70290363"/>
      <w:r>
        <w:t xml:space="preserve">Построение </w:t>
      </w:r>
      <w:bookmarkStart w:id="37" w:name="_Hlk70035495"/>
      <w:r>
        <w:t>абстрактного синтаксического дерева</w:t>
      </w:r>
      <w:bookmarkEnd w:id="36"/>
      <w:bookmarkEnd w:id="37"/>
    </w:p>
    <w:p w14:paraId="202536A5" w14:textId="00950038" w:rsidR="00D41A87" w:rsidRDefault="00B86CD3" w:rsidP="00D41A87">
      <w:r>
        <w:t xml:space="preserve">Четвертым этапом является построение </w:t>
      </w:r>
      <w:r w:rsidRPr="00055057">
        <w:t>абстрактного синтаксического дерева</w:t>
      </w:r>
      <w:r>
        <w:t xml:space="preserve"> из </w:t>
      </w:r>
      <w:r w:rsidR="00B714AF">
        <w:t>построенного на предыдущем этапе графа потока управления</w:t>
      </w:r>
      <w:r>
        <w:t>. Абстрактное синтаксическое дерево – это промежуточное представление высокоуровневого кода</w:t>
      </w:r>
      <w:r w:rsidR="004F6F55">
        <w:t xml:space="preserve"> в виде ориентированного дерева,</w:t>
      </w:r>
      <w:r w:rsidR="004F6F55" w:rsidRPr="004F6F55">
        <w:t xml:space="preserve"> в котором внутренние вершины сопоставлены с операторами языка программирования, а листья — с соответствующими операндами.</w:t>
      </w:r>
      <w:r w:rsidR="00D41A87">
        <w:t xml:space="preserve"> </w:t>
      </w:r>
      <w:r w:rsidR="004F6F55" w:rsidRPr="004F6F55">
        <w:t>Таким образом, листья являются пустыми операторами и представляют только переменные и константы.</w:t>
      </w:r>
      <w:r w:rsidR="00D41A87">
        <w:t xml:space="preserve"> Пример абстрактного синтаксического дерева приведен на рис. </w:t>
      </w:r>
      <w:r w:rsidR="001C3E10">
        <w:t>2</w:t>
      </w:r>
      <w:r w:rsidR="00D41A87">
        <w:t>.</w:t>
      </w:r>
      <w:r w:rsidR="00B044EC">
        <w:t>4</w:t>
      </w:r>
      <w:r w:rsidR="00D41A87">
        <w:t>.</w:t>
      </w:r>
    </w:p>
    <w:p w14:paraId="6A67A71A" w14:textId="58A3D4BD" w:rsidR="00B86CD3" w:rsidRDefault="00974DE7" w:rsidP="00D41A87">
      <w:pPr>
        <w:jc w:val="center"/>
      </w:pPr>
      <w:r>
        <w:rPr>
          <w:noProof/>
        </w:rPr>
        <w:lastRenderedPageBreak/>
        <w:drawing>
          <wp:inline distT="0" distB="0" distL="0" distR="0" wp14:anchorId="00BB969F" wp14:editId="574F522C">
            <wp:extent cx="3810000" cy="42957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2A80" w14:textId="226315E3" w:rsidR="00974DE7" w:rsidRDefault="00974DE7" w:rsidP="00974DE7">
      <w:pPr>
        <w:pStyle w:val="afd"/>
        <w:spacing w:after="120" w:line="360" w:lineRule="auto"/>
        <w:ind w:firstLine="0"/>
        <w:jc w:val="center"/>
      </w:pPr>
      <w:r>
        <w:t xml:space="preserve">Рисунок </w:t>
      </w:r>
      <w:r w:rsidR="001C3E10">
        <w:t>2</w:t>
      </w:r>
      <w:r>
        <w:t>.</w:t>
      </w:r>
      <w:r w:rsidR="00B044EC">
        <w:t>4</w:t>
      </w:r>
      <w:r>
        <w:t xml:space="preserve">. </w:t>
      </w:r>
      <w:r w:rsidR="00C54201">
        <w:t>Пример а</w:t>
      </w:r>
      <w:r>
        <w:t>бстрактно</w:t>
      </w:r>
      <w:r w:rsidR="00C54201">
        <w:t>го</w:t>
      </w:r>
      <w:r>
        <w:t xml:space="preserve"> синтаксическо</w:t>
      </w:r>
      <w:r w:rsidR="00C54201">
        <w:t>го</w:t>
      </w:r>
      <w:r>
        <w:t xml:space="preserve"> дерев</w:t>
      </w:r>
      <w:r w:rsidR="00C54201">
        <w:t>а</w:t>
      </w:r>
    </w:p>
    <w:p w14:paraId="4E4B61A2" w14:textId="77777777" w:rsidR="00CB086C" w:rsidRPr="00CB086C" w:rsidRDefault="00CB086C" w:rsidP="00CB086C"/>
    <w:p w14:paraId="52CE0F23" w14:textId="5C9665AB" w:rsidR="0002606D" w:rsidRDefault="0002606D" w:rsidP="0002606D">
      <w:pPr>
        <w:pStyle w:val="3"/>
      </w:pPr>
      <w:bookmarkStart w:id="38" w:name="_Toc70290364"/>
      <w:r>
        <w:t>Оптимизация</w:t>
      </w:r>
      <w:bookmarkEnd w:id="38"/>
    </w:p>
    <w:p w14:paraId="10C7311C" w14:textId="01ED8931" w:rsidR="0002606D" w:rsidRPr="007F405D" w:rsidRDefault="00525E77" w:rsidP="0002606D">
      <w:r>
        <w:t>Пятый этап заключается в оптимизации</w:t>
      </w:r>
      <w:r w:rsidR="001774D4">
        <w:t xml:space="preserve"> полученного абстрактного синтаксического дерева, в частности</w:t>
      </w:r>
      <w:r>
        <w:t xml:space="preserve"> </w:t>
      </w:r>
      <w:r w:rsidR="00991D48">
        <w:t>сложных услов</w:t>
      </w:r>
      <w:r w:rsidR="003845D5">
        <w:t>ных</w:t>
      </w:r>
      <w:r w:rsidR="00991D48">
        <w:t xml:space="preserve"> и </w:t>
      </w:r>
      <w:r>
        <w:t xml:space="preserve">константных выражений. </w:t>
      </w:r>
      <w:r w:rsidR="003845D5">
        <w:t xml:space="preserve">Выражение – это набор численных операций, который преобразует входные числовые данные в некоторый результат, выраженный конкретным числовым значением. </w:t>
      </w:r>
      <w:r>
        <w:t xml:space="preserve">Оптимизация проводится с целью сделать сгенерированные выражения из </w:t>
      </w:r>
      <w:r>
        <w:rPr>
          <w:lang w:val="en-US"/>
        </w:rPr>
        <w:t>P</w:t>
      </w:r>
      <w:r>
        <w:t xml:space="preserve">-кода более </w:t>
      </w:r>
      <w:r w:rsidR="007F405D">
        <w:t xml:space="preserve">унифицированными и </w:t>
      </w:r>
      <w:r>
        <w:t xml:space="preserve">читаемыми для человека. </w:t>
      </w:r>
      <w:r w:rsidR="00D6410D">
        <w:t>Метрик</w:t>
      </w:r>
      <w:r>
        <w:t xml:space="preserve"> читабельности выражения может быть перечислено несколько, но основн</w:t>
      </w:r>
      <w:r w:rsidR="00D6410D">
        <w:t>ая</w:t>
      </w:r>
      <w:r>
        <w:t xml:space="preserve"> </w:t>
      </w:r>
      <w:r w:rsidR="00D6410D">
        <w:t>метрика</w:t>
      </w:r>
      <w:r>
        <w:t xml:space="preserve"> – длина выражения</w:t>
      </w:r>
      <w:r w:rsidRPr="00525E77">
        <w:t xml:space="preserve">: </w:t>
      </w:r>
      <w:r>
        <w:t>чем меньше длина выражения в символах, тем более читаемым оно является.</w:t>
      </w:r>
      <w:r w:rsidR="007F405D">
        <w:t xml:space="preserve"> </w:t>
      </w:r>
      <w:r w:rsidR="00D23B3C">
        <w:t>О</w:t>
      </w:r>
      <w:r w:rsidR="007F405D">
        <w:t>сновные примеры оптимизации</w:t>
      </w:r>
      <w:r w:rsidR="003D49BE">
        <w:t xml:space="preserve"> перечислены ниже</w:t>
      </w:r>
      <w:r w:rsidR="007F405D" w:rsidRPr="007F405D">
        <w:t>:</w:t>
      </w:r>
    </w:p>
    <w:p w14:paraId="21B553ED" w14:textId="59C2FFEB" w:rsidR="007F405D" w:rsidRPr="007F405D" w:rsidRDefault="007F405D" w:rsidP="002D46B8">
      <w:pPr>
        <w:pStyle w:val="af0"/>
        <w:numPr>
          <w:ilvl w:val="0"/>
          <w:numId w:val="20"/>
        </w:numPr>
      </w:pPr>
      <w:r>
        <w:t>Перемещение числовых операндов вправо</w:t>
      </w:r>
      <w:r w:rsidRPr="007F405D">
        <w:t>: “5 + [</w:t>
      </w:r>
      <w:proofErr w:type="spellStart"/>
      <w:r>
        <w:rPr>
          <w:lang w:val="en-US"/>
        </w:rPr>
        <w:t>rax</w:t>
      </w:r>
      <w:proofErr w:type="spellEnd"/>
      <w:r w:rsidRPr="007F405D">
        <w:t>]” → “[</w:t>
      </w:r>
      <w:proofErr w:type="spellStart"/>
      <w:r>
        <w:rPr>
          <w:lang w:val="en-US"/>
        </w:rPr>
        <w:t>rax</w:t>
      </w:r>
      <w:proofErr w:type="spellEnd"/>
      <w:r w:rsidRPr="007F405D">
        <w:t>] + 5”.</w:t>
      </w:r>
    </w:p>
    <w:p w14:paraId="36A53448" w14:textId="6801BFC6" w:rsidR="007F405D" w:rsidRPr="007F405D" w:rsidRDefault="007F405D" w:rsidP="002D46B8">
      <w:pPr>
        <w:pStyle w:val="af0"/>
        <w:numPr>
          <w:ilvl w:val="0"/>
          <w:numId w:val="20"/>
        </w:numPr>
      </w:pPr>
      <w:r>
        <w:t>Вычисление числовых операндов</w:t>
      </w:r>
      <w:r>
        <w:rPr>
          <w:lang w:val="en-US"/>
        </w:rPr>
        <w:t xml:space="preserve">: “5 + 2” </w:t>
      </w:r>
      <w:r w:rsidRPr="007F405D">
        <w:t>→</w:t>
      </w:r>
      <w:r>
        <w:rPr>
          <w:lang w:val="en-US"/>
        </w:rPr>
        <w:t xml:space="preserve"> “7”</w:t>
      </w:r>
      <w:r w:rsidR="00392CB1">
        <w:t>.</w:t>
      </w:r>
    </w:p>
    <w:p w14:paraId="73E10802" w14:textId="61392307" w:rsidR="007F405D" w:rsidRPr="003C1895" w:rsidRDefault="007F405D" w:rsidP="002D46B8">
      <w:pPr>
        <w:pStyle w:val="af0"/>
        <w:numPr>
          <w:ilvl w:val="0"/>
          <w:numId w:val="20"/>
        </w:numPr>
      </w:pPr>
      <w:r>
        <w:t>Раскрытие скобок</w:t>
      </w:r>
      <w:r>
        <w:rPr>
          <w:lang w:val="en-US"/>
        </w:rPr>
        <w:t>: “([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] + 5) * 2” </w:t>
      </w:r>
      <w:r w:rsidRPr="007F405D">
        <w:t>→</w:t>
      </w:r>
      <w:r>
        <w:rPr>
          <w:lang w:val="en-US"/>
        </w:rPr>
        <w:t xml:space="preserve"> “</w:t>
      </w:r>
      <w:r w:rsidR="00650DD5">
        <w:rPr>
          <w:lang w:val="en-US"/>
        </w:rPr>
        <w:t>[</w:t>
      </w:r>
      <w:proofErr w:type="spellStart"/>
      <w:r w:rsidR="00650DD5">
        <w:rPr>
          <w:lang w:val="en-US"/>
        </w:rPr>
        <w:t>rax</w:t>
      </w:r>
      <w:proofErr w:type="spellEnd"/>
      <w:r w:rsidR="00650DD5">
        <w:rPr>
          <w:lang w:val="en-US"/>
        </w:rPr>
        <w:t>]</w:t>
      </w:r>
      <w:r w:rsidR="00650DD5">
        <w:t xml:space="preserve"> * 2 + 10</w:t>
      </w:r>
      <w:r>
        <w:rPr>
          <w:lang w:val="en-US"/>
        </w:rPr>
        <w:t>”</w:t>
      </w:r>
      <w:r w:rsidR="00392CB1">
        <w:t>.</w:t>
      </w:r>
    </w:p>
    <w:p w14:paraId="59E53E47" w14:textId="4BCF0D2C" w:rsidR="000B0E8F" w:rsidRDefault="003C1895" w:rsidP="002D46B8">
      <w:pPr>
        <w:pStyle w:val="af0"/>
        <w:numPr>
          <w:ilvl w:val="0"/>
          <w:numId w:val="20"/>
        </w:numPr>
      </w:pPr>
      <w:r>
        <w:t>Вычисление нулевых выражений</w:t>
      </w:r>
      <w:r w:rsidRPr="003C1895">
        <w:t>: “[</w:t>
      </w:r>
      <w:r>
        <w:rPr>
          <w:lang w:val="en-US"/>
        </w:rPr>
        <w:t>ax</w:t>
      </w:r>
      <w:r w:rsidRPr="003C1895">
        <w:t>] &amp; 0</w:t>
      </w:r>
      <w:proofErr w:type="spellStart"/>
      <w:r>
        <w:rPr>
          <w:lang w:val="en-US"/>
        </w:rPr>
        <w:t>xFFFF</w:t>
      </w:r>
      <w:proofErr w:type="spellEnd"/>
      <w:r w:rsidRPr="003C1895">
        <w:t xml:space="preserve">0000” </w:t>
      </w:r>
      <w:r w:rsidRPr="007F405D">
        <w:t>→</w:t>
      </w:r>
      <w:r w:rsidRPr="003C1895">
        <w:t xml:space="preserve"> “</w:t>
      </w:r>
      <w:r w:rsidRPr="00F178F5">
        <w:t>0</w:t>
      </w:r>
      <w:r w:rsidRPr="003C1895">
        <w:t>”</w:t>
      </w:r>
      <w:r w:rsidR="00392CB1">
        <w:t>.</w:t>
      </w:r>
    </w:p>
    <w:p w14:paraId="16694FE0" w14:textId="6D8B8307" w:rsidR="000B0E8F" w:rsidRDefault="000B0E8F" w:rsidP="000B0E8F">
      <w:r>
        <w:lastRenderedPageBreak/>
        <w:t>Стоит отметить, что вопреки метрике длины выражения оптимизация, заключающ</w:t>
      </w:r>
      <w:r w:rsidR="009E454A">
        <w:t>ая</w:t>
      </w:r>
      <w:r>
        <w:t>ся в раскрытии скобок, часто увеличивает длину выражения.</w:t>
      </w:r>
      <w:r w:rsidR="009E454A">
        <w:t xml:space="preserve"> Однако, это необходимо для этапа </w:t>
      </w:r>
      <w:r w:rsidR="00307B59">
        <w:t>типизации</w:t>
      </w:r>
      <w:r w:rsidR="009E454A">
        <w:t>, на котором буд</w:t>
      </w:r>
      <w:r w:rsidR="00334CB7">
        <w:t>е</w:t>
      </w:r>
      <w:r w:rsidR="009E454A">
        <w:t>т</w:t>
      </w:r>
      <w:r w:rsidR="00334CB7">
        <w:t xml:space="preserve"> происходить</w:t>
      </w:r>
      <w:r w:rsidR="00511FBB">
        <w:t xml:space="preserve"> процесс</w:t>
      </w:r>
      <w:r w:rsidR="009E454A">
        <w:t xml:space="preserve"> </w:t>
      </w:r>
      <w:r w:rsidR="00334CB7">
        <w:t>создани</w:t>
      </w:r>
      <w:r w:rsidR="00511FBB">
        <w:t>я</w:t>
      </w:r>
      <w:r w:rsidR="009E454A">
        <w:t xml:space="preserve"> массив</w:t>
      </w:r>
      <w:r w:rsidR="00334CB7">
        <w:t xml:space="preserve">ов, </w:t>
      </w:r>
      <w:r w:rsidR="00511FBB">
        <w:t>который</w:t>
      </w:r>
      <w:r w:rsidR="00334CB7">
        <w:t xml:space="preserve"> требует полного раскрытия всех линейных выражений</w:t>
      </w:r>
      <w:r w:rsidR="009E454A">
        <w:t>.</w:t>
      </w:r>
    </w:p>
    <w:p w14:paraId="4A684D02" w14:textId="722BB73C" w:rsidR="00EE4168" w:rsidRPr="0017302B" w:rsidRDefault="00530EAE" w:rsidP="000B0E8F">
      <w:r>
        <w:t>На этапе оптимизации также происходит оптимизация графа потока управления</w:t>
      </w:r>
      <w:r w:rsidRPr="00530EAE">
        <w:t xml:space="preserve">: </w:t>
      </w:r>
      <w:r>
        <w:t>несколько связанных блоков с простым условием</w:t>
      </w:r>
      <w:r w:rsidR="0017302B" w:rsidRPr="0017302B">
        <w:t xml:space="preserve"> </w:t>
      </w:r>
      <w:r w:rsidR="0017302B">
        <w:t>перехода</w:t>
      </w:r>
      <w:r>
        <w:t xml:space="preserve"> превращаются в один блок со сложным условием</w:t>
      </w:r>
      <w:r w:rsidR="0017302B">
        <w:t xml:space="preserve"> перехода</w:t>
      </w:r>
      <w:r>
        <w:t>.</w:t>
      </w:r>
      <w:r w:rsidR="0017302B">
        <w:t xml:space="preserve"> На рис. 2.5 представлен пример такой оптимизации.</w:t>
      </w:r>
    </w:p>
    <w:p w14:paraId="4DEB1F63" w14:textId="682DEB55" w:rsidR="00CB086C" w:rsidRDefault="00CB086C" w:rsidP="00CB086C">
      <w:pPr>
        <w:jc w:val="center"/>
        <w:rPr>
          <w:lang w:val="en-US"/>
        </w:rPr>
      </w:pPr>
      <w:r w:rsidRPr="00CB086C">
        <w:rPr>
          <w:noProof/>
          <w:lang w:val="en-US"/>
        </w:rPr>
        <w:drawing>
          <wp:inline distT="0" distB="0" distL="0" distR="0" wp14:anchorId="5FE616C1" wp14:editId="5C73F940">
            <wp:extent cx="5342446" cy="2419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2931" cy="24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8F9" w14:textId="2EA71944" w:rsidR="00CB086C" w:rsidRDefault="00CB086C" w:rsidP="00CB086C">
      <w:pPr>
        <w:pStyle w:val="afd"/>
        <w:spacing w:after="120" w:line="360" w:lineRule="auto"/>
        <w:ind w:firstLine="0"/>
        <w:jc w:val="center"/>
      </w:pPr>
      <w:r>
        <w:t>Рисунок 2.</w:t>
      </w:r>
      <w:r w:rsidR="0017302B">
        <w:t>5</w:t>
      </w:r>
      <w:r>
        <w:t>. Пример абстрактного синтаксического дерева</w:t>
      </w:r>
    </w:p>
    <w:p w14:paraId="6F90D5B3" w14:textId="50F96528" w:rsidR="00CB086C" w:rsidRPr="00CB086C" w:rsidRDefault="00C97006" w:rsidP="00CB086C">
      <w:r>
        <w:t>Блоки 1, 2 и 3 имеют простое условие перехода. При этом данные блоки</w:t>
      </w:r>
      <w:r w:rsidR="004E175F">
        <w:t xml:space="preserve"> являются пустыми, они</w:t>
      </w:r>
      <w:r>
        <w:t xml:space="preserve"> не должны содержать высокоуровневого кода. После оптимизации блоки 2 и 3 удаляются, а блок 1 приобретает новое условие, которое стало сложным.</w:t>
      </w:r>
    </w:p>
    <w:p w14:paraId="20821AE1" w14:textId="2F008968" w:rsidR="008C566A" w:rsidRDefault="008C566A" w:rsidP="008C566A">
      <w:pPr>
        <w:pStyle w:val="3"/>
      </w:pPr>
      <w:bookmarkStart w:id="39" w:name="_Toc70290365"/>
      <w:r>
        <w:t>Символизация</w:t>
      </w:r>
      <w:bookmarkEnd w:id="39"/>
    </w:p>
    <w:p w14:paraId="42A41779" w14:textId="682033CC" w:rsidR="008C566A" w:rsidRDefault="007E5D58" w:rsidP="008C566A">
      <w:pPr>
        <w:rPr>
          <w:lang w:val="en-US"/>
        </w:rPr>
      </w:pPr>
      <w:r>
        <w:t>Шестым этапом является процесс соотнесения узлам абстрактного синтаксического дерева символов. Символом в контексте теории компиляции является наименование</w:t>
      </w:r>
      <w:r w:rsidR="00C939F4">
        <w:t xml:space="preserve"> и тип</w:t>
      </w:r>
      <w:r>
        <w:t xml:space="preserve"> сущности, которой могут быть переменные или функции.</w:t>
      </w:r>
      <w:r w:rsidR="00C939F4">
        <w:t xml:space="preserve"> Более подробно</w:t>
      </w:r>
      <w:r w:rsidR="00C939F4">
        <w:rPr>
          <w:lang w:val="en-US"/>
        </w:rPr>
        <w:t>,</w:t>
      </w:r>
      <w:r w:rsidR="00C939F4">
        <w:t xml:space="preserve"> сущностью мо</w:t>
      </w:r>
      <w:r w:rsidR="00B425B1">
        <w:t>гут</w:t>
      </w:r>
      <w:r w:rsidR="00C939F4">
        <w:t xml:space="preserve"> являться</w:t>
      </w:r>
      <w:r w:rsidR="00C939F4">
        <w:rPr>
          <w:lang w:val="en-US"/>
        </w:rPr>
        <w:t>:</w:t>
      </w:r>
    </w:p>
    <w:p w14:paraId="7BE8B53C" w14:textId="7927A205" w:rsidR="00C939F4" w:rsidRPr="00C939F4" w:rsidRDefault="00C939F4" w:rsidP="002D46B8">
      <w:pPr>
        <w:pStyle w:val="af0"/>
        <w:numPr>
          <w:ilvl w:val="0"/>
          <w:numId w:val="21"/>
        </w:numPr>
        <w:rPr>
          <w:lang w:val="en-US"/>
        </w:rPr>
      </w:pPr>
      <w:r>
        <w:t>Функции.</w:t>
      </w:r>
    </w:p>
    <w:p w14:paraId="5159E1FA" w14:textId="007F8891" w:rsidR="00C939F4" w:rsidRPr="00C939F4" w:rsidRDefault="00C939F4" w:rsidP="002D46B8">
      <w:pPr>
        <w:pStyle w:val="af0"/>
        <w:numPr>
          <w:ilvl w:val="0"/>
          <w:numId w:val="21"/>
        </w:numPr>
        <w:rPr>
          <w:lang w:val="en-US"/>
        </w:rPr>
      </w:pPr>
      <w:r>
        <w:t>Параметры функции.</w:t>
      </w:r>
    </w:p>
    <w:p w14:paraId="6566DD7F" w14:textId="37A6C1C6" w:rsidR="00C939F4" w:rsidRPr="00C939F4" w:rsidRDefault="00C939F4" w:rsidP="002D46B8">
      <w:pPr>
        <w:pStyle w:val="af0"/>
        <w:numPr>
          <w:ilvl w:val="0"/>
          <w:numId w:val="21"/>
        </w:numPr>
      </w:pPr>
      <w:r>
        <w:t>Локальные переменные (стековые или регистровые).</w:t>
      </w:r>
    </w:p>
    <w:p w14:paraId="387BE190" w14:textId="1AC3D217" w:rsidR="00C939F4" w:rsidRPr="00D23B3C" w:rsidRDefault="00C939F4" w:rsidP="002D46B8">
      <w:pPr>
        <w:pStyle w:val="af0"/>
        <w:numPr>
          <w:ilvl w:val="0"/>
          <w:numId w:val="21"/>
        </w:numPr>
        <w:rPr>
          <w:lang w:val="en-US"/>
        </w:rPr>
      </w:pPr>
      <w:r>
        <w:t>Глобальные переменные.</w:t>
      </w:r>
    </w:p>
    <w:p w14:paraId="655F6D5B" w14:textId="1E9F85A1" w:rsidR="00D23B3C" w:rsidRDefault="00D23B3C" w:rsidP="00D23B3C">
      <w:r>
        <w:lastRenderedPageBreak/>
        <w:t xml:space="preserve">При разработке </w:t>
      </w:r>
      <w:proofErr w:type="spellStart"/>
      <w:r>
        <w:t>декомпилятора</w:t>
      </w:r>
      <w:proofErr w:type="spellEnd"/>
      <w:r>
        <w:t xml:space="preserve"> было принято следующее </w:t>
      </w:r>
      <w:r w:rsidR="00511FBB">
        <w:t>допущение</w:t>
      </w:r>
      <w:r w:rsidRPr="00D23B3C">
        <w:t>:</w:t>
      </w:r>
      <w:r>
        <w:t xml:space="preserve"> </w:t>
      </w:r>
      <w:r w:rsidR="00511FBB">
        <w:t xml:space="preserve">участок машинного кода будет </w:t>
      </w:r>
      <w:proofErr w:type="spellStart"/>
      <w:r w:rsidR="00511FBB">
        <w:t>декомпилирован</w:t>
      </w:r>
      <w:proofErr w:type="spellEnd"/>
      <w:r w:rsidR="00511FBB">
        <w:t xml:space="preserve"> полностью</w:t>
      </w:r>
      <w:r w:rsidR="00505D91">
        <w:t xml:space="preserve"> тогда и только тогда</w:t>
      </w:r>
      <w:r w:rsidR="00511FBB">
        <w:t xml:space="preserve">, </w:t>
      </w:r>
      <w:r w:rsidR="001C3E3C">
        <w:t>когда</w:t>
      </w:r>
      <w:r w:rsidR="00511FBB">
        <w:t xml:space="preserve"> будут определены все необходимые символы. Это означает, что </w:t>
      </w:r>
      <w:r w:rsidR="00EA200C">
        <w:t>для полной декомпиляции кода достаточно найти или вычислить символы для перечисленных выше сущностей в абстрактном синтаксическом дереве.</w:t>
      </w:r>
    </w:p>
    <w:p w14:paraId="4550D984" w14:textId="25628A6E" w:rsidR="00E261AB" w:rsidRDefault="00C808BC" w:rsidP="00D23B3C">
      <w:r>
        <w:t xml:space="preserve">Если пользователем не были указаны символы, </w:t>
      </w:r>
      <w:proofErr w:type="spellStart"/>
      <w:r>
        <w:t>декомпилятор</w:t>
      </w:r>
      <w:proofErr w:type="spellEnd"/>
      <w:r>
        <w:t xml:space="preserve"> должен создать необходимые символы автоматически. Автоматически созданные символы будут иметь выбранные </w:t>
      </w:r>
      <w:proofErr w:type="spellStart"/>
      <w:r>
        <w:t>декомпилятором</w:t>
      </w:r>
      <w:proofErr w:type="spellEnd"/>
      <w:r>
        <w:t xml:space="preserve"> название и тип.</w:t>
      </w:r>
    </w:p>
    <w:p w14:paraId="11198F55" w14:textId="1E03C775" w:rsidR="002E1433" w:rsidRDefault="002E1433" w:rsidP="002E1433">
      <w:pPr>
        <w:pStyle w:val="3"/>
      </w:pPr>
      <w:bookmarkStart w:id="40" w:name="_Toc70290366"/>
      <w:r>
        <w:t>Типизация</w:t>
      </w:r>
      <w:bookmarkEnd w:id="40"/>
    </w:p>
    <w:p w14:paraId="120784F6" w14:textId="47DE92A4" w:rsidR="002E1433" w:rsidRDefault="00A32674" w:rsidP="002E1433">
      <w:r>
        <w:t xml:space="preserve">Седьмой этап </w:t>
      </w:r>
      <w:r w:rsidR="00FD32CA">
        <w:t>заключается в итерационном прохождении по полученному на предыдущем этапе символизированному абстрактному синтаксическому дереву и вычислении для каждого узла этого дерева собственного типа</w:t>
      </w:r>
      <w:r w:rsidR="00316322">
        <w:t>. Правило вычисления типов</w:t>
      </w:r>
      <w:r w:rsidR="002B1795">
        <w:t xml:space="preserve"> узлов</w:t>
      </w:r>
      <w:r w:rsidR="00316322">
        <w:t xml:space="preserve"> базируется на стандарте целевого высокоуровневого языка.</w:t>
      </w:r>
      <w:r w:rsidR="00D20363">
        <w:t xml:space="preserve"> Правила вычисления типов для языка </w:t>
      </w:r>
      <w:r w:rsidR="00D20363">
        <w:rPr>
          <w:lang w:val="en-US"/>
        </w:rPr>
        <w:t>C</w:t>
      </w:r>
      <w:r w:rsidR="00D20363" w:rsidRPr="00D20363">
        <w:t xml:space="preserve"> </w:t>
      </w:r>
      <w:r w:rsidR="00D20363">
        <w:t xml:space="preserve">приведены в следующем </w:t>
      </w:r>
      <w:r w:rsidR="005D50F5">
        <w:t>параграфе</w:t>
      </w:r>
      <w:r w:rsidR="00D20363">
        <w:t>.</w:t>
      </w:r>
    </w:p>
    <w:p w14:paraId="40AC6A9B" w14:textId="24681FAD" w:rsidR="00E43EAE" w:rsidRDefault="00E43EAE" w:rsidP="00E43EAE">
      <w:pPr>
        <w:pStyle w:val="3"/>
      </w:pPr>
      <w:bookmarkStart w:id="41" w:name="_Toc70290367"/>
      <w:r>
        <w:t>Генерация кода</w:t>
      </w:r>
      <w:bookmarkEnd w:id="41"/>
    </w:p>
    <w:p w14:paraId="4993EC51" w14:textId="59479156" w:rsidR="00E43EAE" w:rsidRPr="00E43EAE" w:rsidRDefault="00E43EAE" w:rsidP="00E43EAE">
      <w:r>
        <w:t>Последний восьмой этап состоит в генерации высокоуровневого кода из типизированного абстрактного синтаксического дерева. Процесс генерации заключается в сопоставлении каждому узлу этого дерева некоторого текстового представления.</w:t>
      </w:r>
    </w:p>
    <w:p w14:paraId="705FBC4B" w14:textId="4DE08642" w:rsidR="00E4385C" w:rsidRDefault="000F7577" w:rsidP="00E4385C">
      <w:pPr>
        <w:pStyle w:val="20"/>
      </w:pPr>
      <w:bookmarkStart w:id="42" w:name="_Toc70290368"/>
      <w:r>
        <w:t>Стандартное п</w:t>
      </w:r>
      <w:r w:rsidR="00E4385C">
        <w:t>реобразование типов</w:t>
      </w:r>
      <w:r w:rsidR="002911AC">
        <w:t xml:space="preserve"> языка </w:t>
      </w:r>
      <w:r w:rsidR="002911AC">
        <w:rPr>
          <w:lang w:val="en-US"/>
        </w:rPr>
        <w:t>C</w:t>
      </w:r>
      <w:bookmarkEnd w:id="42"/>
    </w:p>
    <w:p w14:paraId="63339056" w14:textId="63AAD33A" w:rsidR="000F7577" w:rsidRPr="0075773B" w:rsidRDefault="00851F67" w:rsidP="002E1433">
      <w:r>
        <w:t xml:space="preserve">Этап типизации заключается в вычислении типов для каждого выражения. </w:t>
      </w:r>
      <w:r w:rsidR="0075773B">
        <w:t>В данном разделе представлена информация по вычислению типов</w:t>
      </w:r>
      <w:r w:rsidR="003F0C47" w:rsidRPr="003F0C47">
        <w:t xml:space="preserve"> </w:t>
      </w:r>
      <w:r w:rsidR="003F0C47">
        <w:t>для выражений</w:t>
      </w:r>
      <w:r w:rsidR="0075773B">
        <w:t xml:space="preserve"> языка </w:t>
      </w:r>
      <w:r w:rsidR="00974F29">
        <w:t xml:space="preserve">программирования </w:t>
      </w:r>
      <w:r w:rsidR="0075773B">
        <w:rPr>
          <w:lang w:val="en-US"/>
        </w:rPr>
        <w:t>C</w:t>
      </w:r>
      <w:r w:rsidR="0075773B" w:rsidRPr="0075773B">
        <w:t>.</w:t>
      </w:r>
    </w:p>
    <w:p w14:paraId="2D03F09E" w14:textId="5B64BD4E" w:rsidR="000F7577" w:rsidRDefault="000F7577" w:rsidP="000F7577">
      <w:pPr>
        <w:pStyle w:val="3"/>
      </w:pPr>
      <w:bookmarkStart w:id="43" w:name="_Toc70290369"/>
      <w:r>
        <w:t>Арифметические преобразования типов</w:t>
      </w:r>
      <w:bookmarkEnd w:id="43"/>
    </w:p>
    <w:p w14:paraId="521320AC" w14:textId="728346D2" w:rsidR="000224AE" w:rsidRDefault="005376CF" w:rsidP="002E1433">
      <w:r>
        <w:t xml:space="preserve">Для </w:t>
      </w:r>
      <w:r w:rsidR="00E550AB">
        <w:t xml:space="preserve">арифметических выражений </w:t>
      </w:r>
      <w:r>
        <w:t xml:space="preserve">языка </w:t>
      </w:r>
      <w:r>
        <w:rPr>
          <w:lang w:val="en-US"/>
        </w:rPr>
        <w:t>C</w:t>
      </w:r>
      <w:r>
        <w:t xml:space="preserve"> существуют правила вычисления типов</w:t>
      </w:r>
      <w:r w:rsidR="00E028B7">
        <w:t xml:space="preserve"> по умолчанию</w:t>
      </w:r>
      <w:r w:rsidR="002E3FFA">
        <w:t>, которые приведены в табл</w:t>
      </w:r>
      <w:r w:rsidR="00A07F04">
        <w:t>. 2.1</w:t>
      </w:r>
      <w:r w:rsidR="002E3FFA">
        <w:t>.</w:t>
      </w:r>
    </w:p>
    <w:p w14:paraId="2711D8F6" w14:textId="14F598F0" w:rsidR="000224AE" w:rsidRPr="000224AE" w:rsidRDefault="000224AE" w:rsidP="00CA0DD9">
      <w:pPr>
        <w:pStyle w:val="afd"/>
        <w:keepNext/>
        <w:keepLines/>
      </w:pPr>
      <w:r w:rsidRPr="000224AE">
        <w:lastRenderedPageBreak/>
        <w:t xml:space="preserve">Таблица </w:t>
      </w:r>
      <w:r>
        <w:t>2</w:t>
      </w:r>
      <w:r w:rsidRPr="000224AE">
        <w:t xml:space="preserve">.1. </w:t>
      </w:r>
      <w:r>
        <w:t xml:space="preserve">Стандартные </w:t>
      </w:r>
      <w:r w:rsidR="008B5117">
        <w:t xml:space="preserve">арифметические </w:t>
      </w:r>
      <w:r>
        <w:t xml:space="preserve">преобразования типов языка </w:t>
      </w:r>
      <w:r>
        <w:rPr>
          <w:lang w:val="en-US"/>
        </w:rPr>
        <w:t>C</w:t>
      </w:r>
    </w:p>
    <w:tbl>
      <w:tblPr>
        <w:tblStyle w:val="aff8"/>
        <w:tblW w:w="9402" w:type="dxa"/>
        <w:tblLook w:val="04A0" w:firstRow="1" w:lastRow="0" w:firstColumn="1" w:lastColumn="0" w:noHBand="0" w:noVBand="1"/>
      </w:tblPr>
      <w:tblGrid>
        <w:gridCol w:w="4701"/>
        <w:gridCol w:w="4701"/>
      </w:tblGrid>
      <w:tr w:rsidR="002E3FFA" w14:paraId="32614DA7" w14:textId="77777777" w:rsidTr="001F6892">
        <w:trPr>
          <w:trHeight w:val="370"/>
        </w:trPr>
        <w:tc>
          <w:tcPr>
            <w:tcW w:w="4701" w:type="dxa"/>
          </w:tcPr>
          <w:p w14:paraId="62BC2151" w14:textId="03120179" w:rsidR="002E3FFA" w:rsidRPr="002E3FFA" w:rsidRDefault="002E3FFA" w:rsidP="00CA0DD9">
            <w:pPr>
              <w:pStyle w:val="a4"/>
              <w:keepNext/>
              <w:keepLines/>
              <w:rPr>
                <w:b/>
                <w:bCs/>
              </w:rPr>
            </w:pPr>
            <w:r w:rsidRPr="002E3FFA">
              <w:rPr>
                <w:b/>
                <w:bCs/>
              </w:rPr>
              <w:t>Выполненные условия</w:t>
            </w:r>
          </w:p>
        </w:tc>
        <w:tc>
          <w:tcPr>
            <w:tcW w:w="4701" w:type="dxa"/>
          </w:tcPr>
          <w:p w14:paraId="6656FE29" w14:textId="152E88F5" w:rsidR="002E3FFA" w:rsidRPr="002E3FFA" w:rsidRDefault="002E3FFA" w:rsidP="00CA0DD9">
            <w:pPr>
              <w:pStyle w:val="a4"/>
              <w:keepNext/>
              <w:keepLines/>
              <w:rPr>
                <w:b/>
                <w:bCs/>
              </w:rPr>
            </w:pPr>
            <w:r w:rsidRPr="002E3FFA">
              <w:rPr>
                <w:b/>
                <w:bCs/>
              </w:rPr>
              <w:t>Преобразование</w:t>
            </w:r>
          </w:p>
        </w:tc>
      </w:tr>
      <w:tr w:rsidR="002E3FFA" w14:paraId="4F33BB67" w14:textId="77777777" w:rsidTr="001F6892">
        <w:trPr>
          <w:trHeight w:val="761"/>
        </w:trPr>
        <w:tc>
          <w:tcPr>
            <w:tcW w:w="4701" w:type="dxa"/>
          </w:tcPr>
          <w:p w14:paraId="59ECC294" w14:textId="17F0E6B4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Любой операнд имеет тип </w:t>
            </w:r>
            <w:proofErr w:type="spellStart"/>
            <w:r w:rsidRPr="002E3FFA">
              <w:t>long</w:t>
            </w:r>
            <w:proofErr w:type="spellEnd"/>
            <w:r w:rsidRPr="002E3FFA">
              <w:t xml:space="preserve"> </w:t>
            </w:r>
            <w:proofErr w:type="spellStart"/>
            <w:r w:rsidRPr="002E3FFA">
              <w:t>double</w:t>
            </w:r>
            <w:proofErr w:type="spellEnd"/>
            <w:r>
              <w:t>.</w:t>
            </w:r>
          </w:p>
        </w:tc>
        <w:tc>
          <w:tcPr>
            <w:tcW w:w="4701" w:type="dxa"/>
          </w:tcPr>
          <w:p w14:paraId="6AF18978" w14:textId="6AFAD025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Другой операнд преобразуется в тип </w:t>
            </w:r>
            <w:proofErr w:type="spellStart"/>
            <w:r w:rsidRPr="002E3FFA">
              <w:t>long</w:t>
            </w:r>
            <w:proofErr w:type="spellEnd"/>
            <w:r w:rsidRPr="002E3FFA">
              <w:t xml:space="preserve"> </w:t>
            </w:r>
            <w:proofErr w:type="spellStart"/>
            <w:r w:rsidR="008F01FB" w:rsidRPr="002E3FFA">
              <w:t>double</w:t>
            </w:r>
            <w:proofErr w:type="spellEnd"/>
            <w:r w:rsidR="008F01FB" w:rsidRPr="002E3FFA">
              <w:t>.</w:t>
            </w:r>
          </w:p>
        </w:tc>
      </w:tr>
      <w:tr w:rsidR="002E3FFA" w14:paraId="49C33AE0" w14:textId="77777777" w:rsidTr="001F6892">
        <w:trPr>
          <w:trHeight w:val="741"/>
        </w:trPr>
        <w:tc>
          <w:tcPr>
            <w:tcW w:w="4701" w:type="dxa"/>
          </w:tcPr>
          <w:p w14:paraId="0EA92D2C" w14:textId="78063567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Предыдущее условие не выполнено, и любой из операндов имеет тип </w:t>
            </w:r>
            <w:proofErr w:type="spellStart"/>
            <w:r w:rsidRPr="002E3FFA">
              <w:t>double</w:t>
            </w:r>
            <w:proofErr w:type="spellEnd"/>
            <w:r w:rsidRPr="002E3FFA">
              <w:t>.</w:t>
            </w:r>
          </w:p>
        </w:tc>
        <w:tc>
          <w:tcPr>
            <w:tcW w:w="4701" w:type="dxa"/>
          </w:tcPr>
          <w:p w14:paraId="0B36A0CB" w14:textId="09A895CC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Другой операнд преобразуется в тип </w:t>
            </w:r>
            <w:proofErr w:type="spellStart"/>
            <w:r w:rsidR="008F01FB" w:rsidRPr="002E3FFA">
              <w:t>double</w:t>
            </w:r>
            <w:proofErr w:type="spellEnd"/>
            <w:r w:rsidR="008F01FB" w:rsidRPr="002E3FFA">
              <w:t>.</w:t>
            </w:r>
          </w:p>
        </w:tc>
      </w:tr>
      <w:tr w:rsidR="002E3FFA" w14:paraId="5912D3F4" w14:textId="77777777" w:rsidTr="001F6892">
        <w:trPr>
          <w:trHeight w:val="741"/>
        </w:trPr>
        <w:tc>
          <w:tcPr>
            <w:tcW w:w="4701" w:type="dxa"/>
          </w:tcPr>
          <w:p w14:paraId="61B686E1" w14:textId="213BB98A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Предыдущие условия не выполнены, и любой из операндов имеет тип </w:t>
            </w:r>
            <w:proofErr w:type="spellStart"/>
            <w:r w:rsidRPr="002E3FFA">
              <w:t>float</w:t>
            </w:r>
            <w:proofErr w:type="spellEnd"/>
            <w:r w:rsidRPr="002E3FFA">
              <w:t>.</w:t>
            </w:r>
          </w:p>
        </w:tc>
        <w:tc>
          <w:tcPr>
            <w:tcW w:w="4701" w:type="dxa"/>
          </w:tcPr>
          <w:p w14:paraId="326147F8" w14:textId="1B55073A" w:rsidR="002E3FFA" w:rsidRDefault="002E3FFA" w:rsidP="00CA0DD9">
            <w:pPr>
              <w:pStyle w:val="a4"/>
              <w:keepNext/>
              <w:keepLines/>
            </w:pPr>
            <w:r w:rsidRPr="002E3FFA">
              <w:t xml:space="preserve">Другой операнд преобразуется в тип </w:t>
            </w:r>
            <w:proofErr w:type="spellStart"/>
            <w:r w:rsidR="008F01FB" w:rsidRPr="002E3FFA">
              <w:t>float</w:t>
            </w:r>
            <w:proofErr w:type="spellEnd"/>
            <w:r w:rsidR="008F01FB" w:rsidRPr="002E3FFA">
              <w:t>.</w:t>
            </w:r>
          </w:p>
        </w:tc>
      </w:tr>
      <w:tr w:rsidR="002E3FFA" w14:paraId="652BFBDA" w14:textId="77777777" w:rsidTr="001F6892">
        <w:trPr>
          <w:trHeight w:val="8337"/>
        </w:trPr>
        <w:tc>
          <w:tcPr>
            <w:tcW w:w="4701" w:type="dxa"/>
          </w:tcPr>
          <w:p w14:paraId="425A0FD5" w14:textId="48A0ABCA" w:rsidR="002E3FFA" w:rsidRDefault="002E3FFA" w:rsidP="00CA0DD9">
            <w:pPr>
              <w:pStyle w:val="a4"/>
              <w:keepNext/>
              <w:keepLines/>
            </w:pPr>
            <w:r w:rsidRPr="002E3FFA">
              <w:t>Предыдущие условия не выполнены (ни один из операндов не является операндом с плавающей запятой).</w:t>
            </w:r>
          </w:p>
        </w:tc>
        <w:tc>
          <w:tcPr>
            <w:tcW w:w="4701" w:type="dxa"/>
          </w:tcPr>
          <w:p w14:paraId="2B83FBE9" w14:textId="77777777" w:rsidR="002E3FFA" w:rsidRDefault="002E3FFA" w:rsidP="00CA0DD9">
            <w:pPr>
              <w:pStyle w:val="a4"/>
              <w:keepNext/>
              <w:keepLines/>
            </w:pPr>
            <w:r>
              <w:t>Операнды получают целочисленные продвижения следующим образом:</w:t>
            </w:r>
          </w:p>
          <w:p w14:paraId="0163DE22" w14:textId="77777777" w:rsidR="002E3FFA" w:rsidRDefault="002E3FFA" w:rsidP="00CA0DD9">
            <w:pPr>
              <w:pStyle w:val="a4"/>
              <w:keepNext/>
              <w:keepLines/>
            </w:pPr>
          </w:p>
          <w:p w14:paraId="6F4D7293" w14:textId="4E4A885F" w:rsidR="002E3FFA" w:rsidRDefault="002E3FFA" w:rsidP="00CA0DD9">
            <w:pPr>
              <w:pStyle w:val="a4"/>
              <w:keepNext/>
              <w:keepLines/>
            </w:pPr>
            <w:r>
              <w:t xml:space="preserve">— Если любой из операндов имеет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, то другой операнд преобразуется в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.</w:t>
            </w:r>
          </w:p>
          <w:p w14:paraId="09316266" w14:textId="0583A9FB" w:rsidR="002E3FFA" w:rsidRDefault="002E3FFA" w:rsidP="00CA0DD9">
            <w:pPr>
              <w:pStyle w:val="a4"/>
              <w:keepNext/>
              <w:keepLines/>
            </w:pPr>
            <w:r>
              <w:t xml:space="preserve">— Если предыдущее условие не выполнено, и, если любой из операндов имеет тип </w:t>
            </w:r>
            <w:proofErr w:type="spellStart"/>
            <w:r>
              <w:t>long</w:t>
            </w:r>
            <w:proofErr w:type="spellEnd"/>
            <w:r>
              <w:t xml:space="preserve">, а другой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оба операнда преобразуются в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.</w:t>
            </w:r>
          </w:p>
          <w:p w14:paraId="46989EC6" w14:textId="5491CBE0" w:rsidR="002E3FFA" w:rsidRDefault="002E3FFA" w:rsidP="00CA0DD9">
            <w:pPr>
              <w:pStyle w:val="a4"/>
              <w:keepNext/>
              <w:keepLines/>
            </w:pPr>
            <w:r>
              <w:t xml:space="preserve">— Если предыдущие два условия не выполняются, и если любой из операндов имеет тип </w:t>
            </w:r>
            <w:proofErr w:type="spellStart"/>
            <w:r>
              <w:t>long</w:t>
            </w:r>
            <w:proofErr w:type="spellEnd"/>
            <w:r>
              <w:t xml:space="preserve">, то другой операнд преобразуется в тип </w:t>
            </w:r>
            <w:proofErr w:type="spellStart"/>
            <w:r>
              <w:t>long</w:t>
            </w:r>
            <w:proofErr w:type="spellEnd"/>
            <w:r>
              <w:t>.</w:t>
            </w:r>
          </w:p>
          <w:p w14:paraId="680FE2DA" w14:textId="78472BEF" w:rsidR="002E3FFA" w:rsidRDefault="002E3FFA" w:rsidP="00CA0DD9">
            <w:pPr>
              <w:pStyle w:val="a4"/>
              <w:keepNext/>
              <w:keepLines/>
            </w:pPr>
            <w:r>
              <w:t xml:space="preserve">— Если предыдущие три условия не выполняются, и если любой из операндов имеет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то другой операнд преобразуется в тип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.</w:t>
            </w:r>
          </w:p>
          <w:p w14:paraId="141E3034" w14:textId="38BF2336" w:rsidR="002E3FFA" w:rsidRDefault="002E3FFA" w:rsidP="00CA0DD9">
            <w:pPr>
              <w:pStyle w:val="a4"/>
              <w:keepNext/>
              <w:keepLines/>
            </w:pPr>
            <w:r>
              <w:t xml:space="preserve">— Если ни одно из вышеперечисленных условий не выполняется, оба операнда преобразуются в тип </w:t>
            </w:r>
            <w:proofErr w:type="spellStart"/>
            <w:r>
              <w:t>int</w:t>
            </w:r>
            <w:proofErr w:type="spellEnd"/>
            <w:r>
              <w:t>.</w:t>
            </w:r>
          </w:p>
        </w:tc>
      </w:tr>
    </w:tbl>
    <w:p w14:paraId="76C18891" w14:textId="77777777" w:rsidR="00994FBA" w:rsidRDefault="00994FBA" w:rsidP="002E1433"/>
    <w:p w14:paraId="55550C64" w14:textId="77AB942B" w:rsidR="002E3FFA" w:rsidRDefault="00994FBA" w:rsidP="002E1433">
      <w:r w:rsidRPr="00994FBA">
        <w:t>В следующем коде</w:t>
      </w:r>
      <w:r w:rsidR="001C3E10">
        <w:t>, изображенном на рис. 2.</w:t>
      </w:r>
      <w:r w:rsidR="00F97613">
        <w:t>5</w:t>
      </w:r>
      <w:r w:rsidR="001F6892">
        <w:t>,</w:t>
      </w:r>
      <w:r w:rsidRPr="00994FBA">
        <w:t xml:space="preserve"> демонстрируются правила преобразования, описанные в таблице.</w:t>
      </w:r>
    </w:p>
    <w:p w14:paraId="36D21754" w14:textId="2636710D" w:rsidR="00994FBA" w:rsidRDefault="001C3E10" w:rsidP="00FA5312">
      <w:pPr>
        <w:jc w:val="center"/>
      </w:pPr>
      <w:r w:rsidRPr="001C3E10">
        <w:rPr>
          <w:noProof/>
        </w:rPr>
        <w:lastRenderedPageBreak/>
        <w:drawing>
          <wp:inline distT="0" distB="0" distL="0" distR="0" wp14:anchorId="0D148DD1" wp14:editId="689138A1">
            <wp:extent cx="39052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C85" w14:textId="34C129B9" w:rsidR="00F97613" w:rsidRPr="00FB7F92" w:rsidRDefault="00F97613" w:rsidP="00F97613">
      <w:pPr>
        <w:pStyle w:val="afd"/>
        <w:spacing w:after="120" w:line="360" w:lineRule="auto"/>
        <w:ind w:firstLine="0"/>
        <w:jc w:val="center"/>
      </w:pPr>
      <w:r>
        <w:t xml:space="preserve">Рисунок 2.5. Код на языке </w:t>
      </w:r>
      <w:r>
        <w:rPr>
          <w:lang w:val="en-US"/>
        </w:rPr>
        <w:t>C</w:t>
      </w:r>
    </w:p>
    <w:p w14:paraId="4375139B" w14:textId="5E457DFC" w:rsidR="00861F3E" w:rsidRDefault="00861F3E" w:rsidP="00861F3E">
      <w:r>
        <w:t>Перв</w:t>
      </w:r>
      <w:r w:rsidR="007005C2">
        <w:t>ая операция</w:t>
      </w:r>
      <w:r>
        <w:t xml:space="preserve"> в примере представляет умножение двух целочисленных типов, </w:t>
      </w:r>
      <w:proofErr w:type="spellStart"/>
      <w:r>
        <w:t>iVal</w:t>
      </w:r>
      <w:proofErr w:type="spellEnd"/>
      <w:r>
        <w:t xml:space="preserve"> и </w:t>
      </w:r>
      <w:proofErr w:type="spellStart"/>
      <w:r>
        <w:t>ulVal</w:t>
      </w:r>
      <w:proofErr w:type="spellEnd"/>
      <w:r>
        <w:t>. Условие выполнено, так как операнд не имеет типа</w:t>
      </w:r>
      <w:r w:rsidR="007005C2">
        <w:t xml:space="preserve"> </w:t>
      </w:r>
      <w:r w:rsidR="007005C2">
        <w:rPr>
          <w:lang w:val="en-US"/>
        </w:rPr>
        <w:t>float</w:t>
      </w:r>
      <w:r>
        <w:t xml:space="preserve">, а один операнд имеет тип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. </w:t>
      </w:r>
      <w:r w:rsidR="007005C2">
        <w:t>Поэтому</w:t>
      </w:r>
      <w:r>
        <w:t xml:space="preserve">, другой операнд </w:t>
      </w:r>
      <w:proofErr w:type="spellStart"/>
      <w:r>
        <w:t>iVal</w:t>
      </w:r>
      <w:proofErr w:type="spellEnd"/>
      <w:r>
        <w:t xml:space="preserve"> преобразуется в тип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. Затем результат присваивается</w:t>
      </w:r>
      <w:r w:rsidR="00520B12">
        <w:t xml:space="preserve"> в переменную</w:t>
      </w:r>
      <w:r>
        <w:t xml:space="preserve"> </w:t>
      </w:r>
      <w:proofErr w:type="spellStart"/>
      <w:r>
        <w:t>dVal</w:t>
      </w:r>
      <w:proofErr w:type="spellEnd"/>
      <w:r>
        <w:t xml:space="preserve">. </w:t>
      </w:r>
      <w:r w:rsidR="00464B2E">
        <w:t>О</w:t>
      </w:r>
      <w:r>
        <w:t xml:space="preserve">дин операнд имеет тип </w:t>
      </w:r>
      <w:proofErr w:type="spellStart"/>
      <w:r>
        <w:t>double</w:t>
      </w:r>
      <w:proofErr w:type="spellEnd"/>
      <w:r>
        <w:t xml:space="preserve">, поэтому </w:t>
      </w:r>
      <w:r w:rsidR="00262476">
        <w:t xml:space="preserve">тип </w:t>
      </w:r>
      <w:r>
        <w:t>результат</w:t>
      </w:r>
      <w:r w:rsidR="00262476">
        <w:t>а</w:t>
      </w:r>
      <w:r>
        <w:t xml:space="preserve"> умножения </w:t>
      </w:r>
      <w:r w:rsidR="00A91E96">
        <w:t>становится</w:t>
      </w:r>
      <w:r>
        <w:t xml:space="preserve"> </w:t>
      </w:r>
      <w:proofErr w:type="spellStart"/>
      <w:r>
        <w:t>double</w:t>
      </w:r>
      <w:proofErr w:type="spellEnd"/>
      <w:r>
        <w:t>.</w:t>
      </w:r>
    </w:p>
    <w:p w14:paraId="716A6DA1" w14:textId="6090CD3A" w:rsidR="00861F3E" w:rsidRPr="00861F3E" w:rsidRDefault="00861F3E" w:rsidP="00861F3E">
      <w:r>
        <w:t>Второй оператор в предыдущем примере показывает добавление</w:t>
      </w:r>
      <w:r w:rsidR="0082699F">
        <w:t xml:space="preserve"> </w:t>
      </w:r>
      <w:proofErr w:type="spellStart"/>
      <w:r>
        <w:t>float</w:t>
      </w:r>
      <w:proofErr w:type="spellEnd"/>
      <w:r>
        <w:t xml:space="preserve"> и целочисленный тип: </w:t>
      </w:r>
      <w:proofErr w:type="spellStart"/>
      <w:r>
        <w:t>fVal</w:t>
      </w:r>
      <w:proofErr w:type="spellEnd"/>
      <w:r>
        <w:t xml:space="preserve"> и </w:t>
      </w:r>
      <w:proofErr w:type="spellStart"/>
      <w:r>
        <w:t>ulVal</w:t>
      </w:r>
      <w:proofErr w:type="spellEnd"/>
      <w:r>
        <w:t>. Переменная</w:t>
      </w:r>
      <w:r w:rsidR="0082699F">
        <w:t xml:space="preserve"> </w:t>
      </w:r>
      <w:proofErr w:type="spellStart"/>
      <w:r w:rsidR="0082699F">
        <w:t>ulVal</w:t>
      </w:r>
      <w:proofErr w:type="spellEnd"/>
      <w:r>
        <w:t xml:space="preserve"> преобразуется в тип </w:t>
      </w:r>
      <w:proofErr w:type="spellStart"/>
      <w:r>
        <w:t>float</w:t>
      </w:r>
      <w:proofErr w:type="spellEnd"/>
      <w:r>
        <w:t xml:space="preserve"> (третье условие в таблице). Результат сложения преобразуется в тип </w:t>
      </w:r>
      <w:proofErr w:type="spellStart"/>
      <w:r>
        <w:t>double</w:t>
      </w:r>
      <w:proofErr w:type="spellEnd"/>
      <w:r>
        <w:t xml:space="preserve"> (второе условие в таблице) и присваивается </w:t>
      </w:r>
      <w:proofErr w:type="spellStart"/>
      <w:r>
        <w:t>dVal</w:t>
      </w:r>
      <w:proofErr w:type="spellEnd"/>
      <w:r>
        <w:t>.</w:t>
      </w:r>
    </w:p>
    <w:p w14:paraId="119BBD2B" w14:textId="41A0AD19" w:rsidR="001C3E10" w:rsidRDefault="00775747" w:rsidP="00775747">
      <w:pPr>
        <w:pStyle w:val="3"/>
      </w:pPr>
      <w:bookmarkStart w:id="44" w:name="_Toc70290370"/>
      <w:r>
        <w:t>Преобразование указателей</w:t>
      </w:r>
      <w:bookmarkEnd w:id="44"/>
    </w:p>
    <w:p w14:paraId="31695891" w14:textId="1E2E55A7" w:rsidR="00775747" w:rsidRPr="00775747" w:rsidRDefault="00775747" w:rsidP="00775747">
      <w:r>
        <w:t>Указатель на класс можно преобразовать в указатель на базовый класс в двух случаях</w:t>
      </w:r>
      <w:r w:rsidRPr="00775747">
        <w:t>:</w:t>
      </w:r>
    </w:p>
    <w:p w14:paraId="4C1D80FB" w14:textId="7D051BD8" w:rsidR="00775747" w:rsidRDefault="00775747" w:rsidP="002D46B8">
      <w:pPr>
        <w:pStyle w:val="af0"/>
        <w:numPr>
          <w:ilvl w:val="0"/>
          <w:numId w:val="22"/>
        </w:numPr>
      </w:pPr>
      <w:r>
        <w:t>Когда указанный базовый класс доступен и преобразование однозначно.</w:t>
      </w:r>
    </w:p>
    <w:p w14:paraId="480A3610" w14:textId="3DA872D0" w:rsidR="00775747" w:rsidRDefault="00775747" w:rsidP="002D46B8">
      <w:pPr>
        <w:pStyle w:val="af0"/>
        <w:numPr>
          <w:ilvl w:val="0"/>
          <w:numId w:val="22"/>
        </w:numPr>
      </w:pPr>
      <w:r>
        <w:t>У</w:t>
      </w:r>
      <w:r w:rsidRPr="00775747">
        <w:t>казатель на класс можно преобразовать в указатель на базовый класс при использовании явного преобразования типов.</w:t>
      </w:r>
    </w:p>
    <w:p w14:paraId="0249666A" w14:textId="55445D15" w:rsidR="0007179B" w:rsidRPr="00775747" w:rsidRDefault="0007179B" w:rsidP="0007179B">
      <w:r w:rsidRPr="0007179B">
        <w:t xml:space="preserve">Указатели на тип </w:t>
      </w:r>
      <w:proofErr w:type="spellStart"/>
      <w:r w:rsidRPr="0007179B">
        <w:t>void</w:t>
      </w:r>
      <w:proofErr w:type="spellEnd"/>
      <w:r w:rsidRPr="0007179B">
        <w:t xml:space="preserve"> можно преобразовать в указатели на любой другой тип</w:t>
      </w:r>
      <w:r>
        <w:t>.</w:t>
      </w:r>
    </w:p>
    <w:p w14:paraId="50A0C4CD" w14:textId="29B0BFA8" w:rsidR="00441BA0" w:rsidRDefault="007005C2" w:rsidP="002E1433">
      <w:r w:rsidRPr="007005C2">
        <w:t xml:space="preserve">Указатель на функцию можно преобразовать в тип </w:t>
      </w:r>
      <w:proofErr w:type="spellStart"/>
      <w:r w:rsidRPr="007005C2">
        <w:t>void</w:t>
      </w:r>
      <w:proofErr w:type="spellEnd"/>
      <w:r w:rsidRPr="007005C2">
        <w:t xml:space="preserve">*, если тип </w:t>
      </w:r>
      <w:proofErr w:type="spellStart"/>
      <w:r w:rsidRPr="007005C2">
        <w:t>void</w:t>
      </w:r>
      <w:proofErr w:type="spellEnd"/>
      <w:r w:rsidRPr="007005C2">
        <w:t xml:space="preserve">* </w:t>
      </w:r>
      <w:r w:rsidR="000202FB">
        <w:t>имеет достаточный</w:t>
      </w:r>
      <w:r w:rsidRPr="007005C2">
        <w:t xml:space="preserve"> </w:t>
      </w:r>
      <w:r w:rsidR="000202FB">
        <w:t>размер</w:t>
      </w:r>
      <w:r w:rsidRPr="007005C2">
        <w:t xml:space="preserve"> для хранения указателя.</w:t>
      </w:r>
    </w:p>
    <w:p w14:paraId="7CB5478D" w14:textId="1AA65615" w:rsidR="005F4FC3" w:rsidRDefault="005F4FC3" w:rsidP="005F4FC3">
      <w:pPr>
        <w:pStyle w:val="3"/>
      </w:pPr>
      <w:bookmarkStart w:id="45" w:name="_Toc70290371"/>
      <w:r w:rsidRPr="005F4FC3">
        <w:lastRenderedPageBreak/>
        <w:t>Преобразование чисел со знаком в числа без знака</w:t>
      </w:r>
      <w:bookmarkEnd w:id="45"/>
    </w:p>
    <w:p w14:paraId="7A41214B" w14:textId="07F50346" w:rsidR="005F4FC3" w:rsidRDefault="005F4FC3" w:rsidP="005F4FC3">
      <w:r w:rsidRPr="005F4FC3">
        <w:t>Объекты целочисленных типов со знаком можно преобразовывать в соответствующие типы без знака. При возникновении этих преобразований фактический битовый шаблон не изменяется. Однако</w:t>
      </w:r>
      <w:r>
        <w:t xml:space="preserve"> изменяется</w:t>
      </w:r>
      <w:r w:rsidRPr="005F4FC3">
        <w:t xml:space="preserve"> интерпретация данных.</w:t>
      </w:r>
    </w:p>
    <w:p w14:paraId="5D8B52C5" w14:textId="1BBCAFEA" w:rsidR="00681D3E" w:rsidRDefault="00681D3E" w:rsidP="00681D3E">
      <w:pPr>
        <w:pStyle w:val="3"/>
      </w:pPr>
      <w:bookmarkStart w:id="46" w:name="_Toc70290372"/>
      <w:r w:rsidRPr="00681D3E">
        <w:t>Преобразование чисел без знака в числа со знаком</w:t>
      </w:r>
      <w:bookmarkEnd w:id="46"/>
    </w:p>
    <w:p w14:paraId="30B56592" w14:textId="58643DD9" w:rsidR="00681D3E" w:rsidRDefault="00681D3E" w:rsidP="00681D3E">
      <w:r w:rsidRPr="00681D3E">
        <w:t>Объекты целочисленных типов без знака можно преобразовывать в соответствующие типы со знаком. Однако если значение без знака находится за пределами представимого диапазона типа со знаком, результат не будет иметь правильное значение</w:t>
      </w:r>
      <w:r>
        <w:t>.</w:t>
      </w:r>
    </w:p>
    <w:p w14:paraId="18A5A3FF" w14:textId="0A10D545" w:rsidR="00681D3E" w:rsidRDefault="00681D3E" w:rsidP="00681D3E">
      <w:pPr>
        <w:pStyle w:val="3"/>
      </w:pPr>
      <w:bookmarkStart w:id="47" w:name="_Toc70290373"/>
      <w:r w:rsidRPr="00681D3E">
        <w:t>Преобразование чисел с плавающей запятой</w:t>
      </w:r>
      <w:bookmarkEnd w:id="47"/>
    </w:p>
    <w:p w14:paraId="42D280BF" w14:textId="40FEC4AB" w:rsidR="00681D3E" w:rsidRDefault="00681D3E" w:rsidP="00681D3E">
      <w:r w:rsidRPr="00681D3E">
        <w:t xml:space="preserve">Объект типа с плавающей запятой можно безопасно преобразовать в более точный тип с плавающей запятой, то есть без потери значимости. Например, преобразования из </w:t>
      </w:r>
      <w:proofErr w:type="spellStart"/>
      <w:r w:rsidRPr="00681D3E">
        <w:t>float</w:t>
      </w:r>
      <w:proofErr w:type="spellEnd"/>
      <w:r w:rsidRPr="00681D3E">
        <w:t xml:space="preserve"> в </w:t>
      </w:r>
      <w:proofErr w:type="spellStart"/>
      <w:r w:rsidRPr="00681D3E">
        <w:t>double</w:t>
      </w:r>
      <w:proofErr w:type="spellEnd"/>
      <w:r w:rsidRPr="00681D3E">
        <w:t xml:space="preserve"> </w:t>
      </w:r>
      <w:proofErr w:type="spellStart"/>
      <w:r w:rsidRPr="00681D3E">
        <w:t>double</w:t>
      </w:r>
      <w:proofErr w:type="spellEnd"/>
      <w:r w:rsidRPr="00681D3E">
        <w:t xml:space="preserve"> в </w:t>
      </w:r>
      <w:proofErr w:type="spellStart"/>
      <w:r w:rsidRPr="00681D3E">
        <w:t>long</w:t>
      </w:r>
      <w:proofErr w:type="spellEnd"/>
      <w:r w:rsidRPr="00681D3E">
        <w:t xml:space="preserve"> </w:t>
      </w:r>
      <w:proofErr w:type="spellStart"/>
      <w:r w:rsidRPr="00681D3E">
        <w:t>double</w:t>
      </w:r>
      <w:proofErr w:type="spellEnd"/>
      <w:r w:rsidRPr="00681D3E">
        <w:t xml:space="preserve"> являются безнадежными, а значение не изменяется.</w:t>
      </w:r>
    </w:p>
    <w:p w14:paraId="08CBAF50" w14:textId="43012F4F" w:rsidR="00681D3E" w:rsidRDefault="00681D3E" w:rsidP="00681D3E">
      <w:pPr>
        <w:pStyle w:val="3"/>
      </w:pPr>
      <w:bookmarkStart w:id="48" w:name="_Toc70290374"/>
      <w:r w:rsidRPr="00681D3E">
        <w:t>Преобразования между целочисленным типом и типом с плавающей запятой</w:t>
      </w:r>
      <w:bookmarkEnd w:id="48"/>
    </w:p>
    <w:p w14:paraId="7A703840" w14:textId="77F0F4F3" w:rsidR="00681D3E" w:rsidRDefault="00B15B89" w:rsidP="00681D3E">
      <w:r>
        <w:t>Некоторые</w:t>
      </w:r>
      <w:r w:rsidR="00681D3E">
        <w:t xml:space="preserve"> выражения могут вызывать преобразование объектов плавающего типа в целочисленные типы и наоборот. Если объект целочисленного типа преобразуется в тип с плавающей запятой, а исходное значение не может быть представлено точно, результатом является либо следующее выше, либо следующее меньшее представимое значение.</w:t>
      </w:r>
    </w:p>
    <w:p w14:paraId="1F80C138" w14:textId="3A5C0418" w:rsidR="00681D3E" w:rsidRDefault="00681D3E" w:rsidP="00681D3E">
      <w:r>
        <w:t xml:space="preserve">При преобразовании объекта с плавающего типа в целочисленный тип дробная часть усекается или округляется в сторону нуля. </w:t>
      </w:r>
      <w:r w:rsidR="0087789F">
        <w:t>Н</w:t>
      </w:r>
      <w:r>
        <w:t>апример</w:t>
      </w:r>
      <w:r w:rsidR="0087789F">
        <w:t>, число</w:t>
      </w:r>
      <w:r>
        <w:t xml:space="preserve"> 1</w:t>
      </w:r>
      <w:r w:rsidR="0087789F">
        <w:t>.4</w:t>
      </w:r>
      <w:r>
        <w:t xml:space="preserve"> преобразуется в </w:t>
      </w:r>
      <w:r w:rsidR="0087789F">
        <w:t xml:space="preserve">число </w:t>
      </w:r>
      <w:r>
        <w:t>1. Если усеченное значение выше наибольшего допустимого значения или меньше наименьшего представимого значения, результат будет неопределенным.</w:t>
      </w:r>
    </w:p>
    <w:p w14:paraId="42E72573" w14:textId="5B64E71E" w:rsidR="000202FB" w:rsidRDefault="00656B0E" w:rsidP="00FF0E42">
      <w:pPr>
        <w:pStyle w:val="20"/>
        <w:rPr>
          <w:lang w:val="en-US"/>
        </w:rPr>
      </w:pPr>
      <w:bookmarkStart w:id="49" w:name="_Toc70290375"/>
      <w:r>
        <w:t xml:space="preserve">Язык ассемблера архитектуры </w:t>
      </w:r>
      <w:r>
        <w:rPr>
          <w:lang w:val="en-US"/>
        </w:rPr>
        <w:t>X86-64</w:t>
      </w:r>
      <w:bookmarkEnd w:id="49"/>
    </w:p>
    <w:p w14:paraId="690F3199" w14:textId="5D1F9AEA" w:rsidR="002C1666" w:rsidRDefault="00FF0E42" w:rsidP="00FF0E42">
      <w:r>
        <w:t xml:space="preserve">В языке ассемблера </w:t>
      </w:r>
      <w:r w:rsidRPr="00FF0E42">
        <w:t xml:space="preserve">архитектуры </w:t>
      </w:r>
      <w:r w:rsidRPr="00FF0E42">
        <w:rPr>
          <w:lang w:val="en-US"/>
        </w:rPr>
        <w:t>x</w:t>
      </w:r>
      <w:r w:rsidRPr="00FF0E42">
        <w:t>86</w:t>
      </w:r>
      <w:r w:rsidR="00483EA5">
        <w:t>-64</w:t>
      </w:r>
      <w:r>
        <w:t xml:space="preserve"> команды можно разделить на следующие категории</w:t>
      </w:r>
      <w:r w:rsidRPr="00FF0E42">
        <w:t>:</w:t>
      </w:r>
    </w:p>
    <w:p w14:paraId="3A402B5B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lastRenderedPageBreak/>
        <w:t>Команды общего назначения</w:t>
      </w:r>
    </w:p>
    <w:p w14:paraId="5C0C11C7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>Системные команды</w:t>
      </w:r>
    </w:p>
    <w:p w14:paraId="5612DEC0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>Команды сопроцессора (</w:t>
      </w:r>
      <w:r w:rsidRPr="002C1666">
        <w:rPr>
          <w:lang w:val="en-US"/>
        </w:rPr>
        <w:t>x</w:t>
      </w:r>
      <w:r w:rsidRPr="00FF0E42">
        <w:t xml:space="preserve">87 </w:t>
      </w:r>
      <w:r w:rsidRPr="002C1666">
        <w:rPr>
          <w:lang w:val="en-US"/>
        </w:rPr>
        <w:t>FPU</w:t>
      </w:r>
      <w:r w:rsidRPr="00FF0E42">
        <w:t>)</w:t>
      </w:r>
    </w:p>
    <w:p w14:paraId="2CF85553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 xml:space="preserve">Команды управления состоянием сопроцессора и </w:t>
      </w:r>
      <w:r w:rsidRPr="002C1666">
        <w:rPr>
          <w:lang w:val="en-US"/>
        </w:rPr>
        <w:t>SIMD</w:t>
      </w:r>
    </w:p>
    <w:p w14:paraId="4DEE285E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 xml:space="preserve">Команды технологии </w:t>
      </w:r>
      <w:r w:rsidRPr="002C1666">
        <w:rPr>
          <w:lang w:val="en-US"/>
        </w:rPr>
        <w:t>MMX</w:t>
      </w:r>
    </w:p>
    <w:p w14:paraId="448F8879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 xml:space="preserve">Команды расширения </w:t>
      </w:r>
      <w:r w:rsidRPr="002C1666">
        <w:rPr>
          <w:lang w:val="en-US"/>
        </w:rPr>
        <w:t>SSE</w:t>
      </w:r>
    </w:p>
    <w:p w14:paraId="51735A21" w14:textId="77777777" w:rsidR="002C1666" w:rsidRPr="00FF0E42" w:rsidRDefault="002C1666" w:rsidP="002D46B8">
      <w:pPr>
        <w:pStyle w:val="af0"/>
        <w:numPr>
          <w:ilvl w:val="0"/>
          <w:numId w:val="23"/>
        </w:numPr>
      </w:pPr>
      <w:r w:rsidRPr="00FF0E42">
        <w:t xml:space="preserve">Команды расширения </w:t>
      </w:r>
      <w:r w:rsidRPr="002C1666">
        <w:rPr>
          <w:lang w:val="en-US"/>
        </w:rPr>
        <w:t>SSE</w:t>
      </w:r>
      <w:r w:rsidRPr="00FF0E42">
        <w:t>2</w:t>
      </w:r>
    </w:p>
    <w:p w14:paraId="6A3E3D6F" w14:textId="5929C7C6" w:rsidR="002C1666" w:rsidRDefault="002C1666" w:rsidP="002D46B8">
      <w:pPr>
        <w:pStyle w:val="af0"/>
        <w:numPr>
          <w:ilvl w:val="0"/>
          <w:numId w:val="23"/>
        </w:numPr>
      </w:pPr>
      <w:r w:rsidRPr="00FF0E42">
        <w:t xml:space="preserve">Команды расширения </w:t>
      </w:r>
      <w:r w:rsidRPr="002C1666">
        <w:rPr>
          <w:lang w:val="en-US"/>
        </w:rPr>
        <w:t>SSE</w:t>
      </w:r>
      <w:r w:rsidRPr="00FF0E42">
        <w:t>3</w:t>
      </w:r>
    </w:p>
    <w:p w14:paraId="32E1CD9F" w14:textId="1B33E120" w:rsidR="00E13B1F" w:rsidRDefault="00E13B1F" w:rsidP="002D46B8">
      <w:pPr>
        <w:pStyle w:val="af0"/>
        <w:numPr>
          <w:ilvl w:val="0"/>
          <w:numId w:val="23"/>
        </w:numPr>
      </w:pPr>
      <w:r>
        <w:t xml:space="preserve">Команды расширения </w:t>
      </w:r>
      <w:r>
        <w:rPr>
          <w:lang w:val="en-US"/>
        </w:rPr>
        <w:t>AVX</w:t>
      </w:r>
    </w:p>
    <w:p w14:paraId="52C7A6B6" w14:textId="51FA9C82" w:rsidR="002C1666" w:rsidRDefault="00803136" w:rsidP="002C1666">
      <w:r>
        <w:t xml:space="preserve">Наиболее часто используются команды общего назначения, команды технологии </w:t>
      </w:r>
      <w:r>
        <w:rPr>
          <w:lang w:val="en-US"/>
        </w:rPr>
        <w:t>MMX</w:t>
      </w:r>
      <w:r w:rsidRPr="00803136">
        <w:t xml:space="preserve">, </w:t>
      </w:r>
      <w:r>
        <w:t>к</w:t>
      </w:r>
      <w:r w:rsidRPr="00803136">
        <w:t>оманды расширения SSE</w:t>
      </w:r>
      <w:r>
        <w:t>.</w:t>
      </w:r>
    </w:p>
    <w:p w14:paraId="1652FC93" w14:textId="13FAE672" w:rsidR="009F53A0" w:rsidRDefault="009F53A0" w:rsidP="009F53A0">
      <w:pPr>
        <w:pStyle w:val="3"/>
      </w:pPr>
      <w:bookmarkStart w:id="50" w:name="_Toc70290376"/>
      <w:r>
        <w:t>Размеры операндов команд</w:t>
      </w:r>
      <w:bookmarkEnd w:id="50"/>
    </w:p>
    <w:p w14:paraId="4A24BC64" w14:textId="6E811E4E" w:rsidR="00A17ECF" w:rsidRDefault="00A17ECF" w:rsidP="00A17ECF">
      <w:r w:rsidRPr="00A17ECF">
        <w:t>В описаниях команд могут встречаться обозначения</w:t>
      </w:r>
      <w:r w:rsidR="0059013B">
        <w:t xml:space="preserve"> размеров операндов</w:t>
      </w:r>
      <w:r w:rsidR="009F53A0">
        <w:t xml:space="preserve"> команд</w:t>
      </w:r>
      <w:r w:rsidR="0059013B">
        <w:t>, которые представлены в табл. 2.2.</w:t>
      </w:r>
    </w:p>
    <w:p w14:paraId="114301E8" w14:textId="73254A1E" w:rsidR="0059013B" w:rsidRDefault="0059013B" w:rsidP="0059013B">
      <w:pPr>
        <w:pStyle w:val="afd"/>
        <w:keepNext/>
        <w:keepLines/>
      </w:pPr>
      <w:r w:rsidRPr="000224AE">
        <w:t xml:space="preserve">Таблица </w:t>
      </w:r>
      <w:r>
        <w:t>2</w:t>
      </w:r>
      <w:r w:rsidRPr="000224AE">
        <w:t>.</w:t>
      </w:r>
      <w:r>
        <w:t>2</w:t>
      </w:r>
      <w:r w:rsidRPr="000224AE">
        <w:t xml:space="preserve">. </w:t>
      </w:r>
      <w:r>
        <w:t>Обозначения размеров операндов</w:t>
      </w:r>
      <w:r w:rsidR="009F53A0">
        <w:t xml:space="preserve"> команд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17ECF" w14:paraId="44495B51" w14:textId="77777777" w:rsidTr="0059013B">
        <w:trPr>
          <w:trHeight w:val="505"/>
        </w:trPr>
        <w:tc>
          <w:tcPr>
            <w:tcW w:w="2547" w:type="dxa"/>
          </w:tcPr>
          <w:p w14:paraId="7CFF0D7B" w14:textId="1A2B2FED" w:rsidR="00A17ECF" w:rsidRPr="007877F4" w:rsidRDefault="00A17ECF" w:rsidP="0059013B">
            <w:pPr>
              <w:pStyle w:val="a4"/>
              <w:keepNext/>
              <w:keepLines/>
              <w:rPr>
                <w:b/>
                <w:bCs/>
              </w:rPr>
            </w:pPr>
            <w:r w:rsidRPr="007877F4">
              <w:rPr>
                <w:b/>
                <w:bCs/>
              </w:rPr>
              <w:t>Обозначение</w:t>
            </w:r>
          </w:p>
        </w:tc>
        <w:tc>
          <w:tcPr>
            <w:tcW w:w="6797" w:type="dxa"/>
          </w:tcPr>
          <w:p w14:paraId="5FB52B42" w14:textId="3080B58B" w:rsidR="00A17ECF" w:rsidRPr="007877F4" w:rsidRDefault="00A17ECF" w:rsidP="0059013B">
            <w:pPr>
              <w:pStyle w:val="a4"/>
              <w:keepNext/>
              <w:keepLines/>
              <w:rPr>
                <w:b/>
                <w:bCs/>
              </w:rPr>
            </w:pPr>
            <w:r w:rsidRPr="007877F4">
              <w:rPr>
                <w:b/>
                <w:bCs/>
              </w:rPr>
              <w:t>Описание</w:t>
            </w:r>
          </w:p>
        </w:tc>
      </w:tr>
      <w:tr w:rsidR="00A17ECF" w14:paraId="066C0FA1" w14:textId="77777777" w:rsidTr="0059013B">
        <w:trPr>
          <w:trHeight w:val="505"/>
        </w:trPr>
        <w:tc>
          <w:tcPr>
            <w:tcW w:w="2547" w:type="dxa"/>
          </w:tcPr>
          <w:p w14:paraId="4D41122F" w14:textId="6F0006BE" w:rsidR="00A17ECF" w:rsidRDefault="00A17ECF" w:rsidP="0059013B">
            <w:pPr>
              <w:pStyle w:val="a4"/>
              <w:keepNext/>
              <w:keepLines/>
            </w:pPr>
            <w:r w:rsidRPr="00A17ECF">
              <w:rPr>
                <w:lang w:val="en-US"/>
              </w:rPr>
              <w:t>Byte</w:t>
            </w:r>
          </w:p>
        </w:tc>
        <w:tc>
          <w:tcPr>
            <w:tcW w:w="6797" w:type="dxa"/>
          </w:tcPr>
          <w:p w14:paraId="54637428" w14:textId="768C3AB6" w:rsidR="00A17ECF" w:rsidRDefault="00A17ECF" w:rsidP="0059013B">
            <w:pPr>
              <w:pStyle w:val="a4"/>
              <w:keepNext/>
              <w:keepLines/>
            </w:pPr>
            <w:r w:rsidRPr="00A17ECF">
              <w:t>8-битное целое (байт)</w:t>
            </w:r>
          </w:p>
        </w:tc>
      </w:tr>
      <w:tr w:rsidR="00A17ECF" w14:paraId="195CE5B8" w14:textId="77777777" w:rsidTr="0059013B">
        <w:trPr>
          <w:trHeight w:val="505"/>
        </w:trPr>
        <w:tc>
          <w:tcPr>
            <w:tcW w:w="2547" w:type="dxa"/>
          </w:tcPr>
          <w:p w14:paraId="7AA058F2" w14:textId="554E649C" w:rsidR="00A17ECF" w:rsidRDefault="00A17ECF" w:rsidP="0059013B">
            <w:pPr>
              <w:pStyle w:val="a4"/>
              <w:keepNext/>
              <w:keepLines/>
            </w:pPr>
            <w:r w:rsidRPr="00A17ECF">
              <w:rPr>
                <w:lang w:val="en-US"/>
              </w:rPr>
              <w:t>Word</w:t>
            </w:r>
          </w:p>
        </w:tc>
        <w:tc>
          <w:tcPr>
            <w:tcW w:w="6797" w:type="dxa"/>
          </w:tcPr>
          <w:p w14:paraId="7481245C" w14:textId="0FB40B6E" w:rsidR="00A17ECF" w:rsidRDefault="00A17ECF" w:rsidP="0059013B">
            <w:pPr>
              <w:pStyle w:val="a4"/>
              <w:keepNext/>
              <w:keepLines/>
            </w:pPr>
            <w:r w:rsidRPr="00A17ECF">
              <w:t>16-битное целое (слово)</w:t>
            </w:r>
          </w:p>
        </w:tc>
      </w:tr>
      <w:tr w:rsidR="00A17ECF" w14:paraId="5F7ACF83" w14:textId="77777777" w:rsidTr="0059013B">
        <w:trPr>
          <w:trHeight w:val="505"/>
        </w:trPr>
        <w:tc>
          <w:tcPr>
            <w:tcW w:w="2547" w:type="dxa"/>
          </w:tcPr>
          <w:p w14:paraId="1BE586E8" w14:textId="3036093A" w:rsidR="00A17ECF" w:rsidRDefault="00A17ECF" w:rsidP="0059013B">
            <w:pPr>
              <w:pStyle w:val="a4"/>
              <w:keepNext/>
              <w:keepLines/>
            </w:pPr>
            <w:proofErr w:type="spellStart"/>
            <w:r w:rsidRPr="00A17ECF">
              <w:rPr>
                <w:lang w:val="en-US"/>
              </w:rPr>
              <w:t>DWord</w:t>
            </w:r>
            <w:proofErr w:type="spellEnd"/>
          </w:p>
        </w:tc>
        <w:tc>
          <w:tcPr>
            <w:tcW w:w="6797" w:type="dxa"/>
          </w:tcPr>
          <w:p w14:paraId="4F753B8F" w14:textId="57A7D352" w:rsidR="00A17ECF" w:rsidRDefault="00A17ECF" w:rsidP="0059013B">
            <w:pPr>
              <w:pStyle w:val="a4"/>
              <w:keepNext/>
              <w:keepLines/>
            </w:pPr>
            <w:r w:rsidRPr="00A17ECF">
              <w:t>32-битное целое (двойное слово)</w:t>
            </w:r>
          </w:p>
        </w:tc>
      </w:tr>
      <w:tr w:rsidR="00A17ECF" w14:paraId="733E0075" w14:textId="77777777" w:rsidTr="0059013B">
        <w:trPr>
          <w:trHeight w:val="505"/>
        </w:trPr>
        <w:tc>
          <w:tcPr>
            <w:tcW w:w="2547" w:type="dxa"/>
          </w:tcPr>
          <w:p w14:paraId="0577CA62" w14:textId="1BD3BD32" w:rsidR="00A17ECF" w:rsidRDefault="00A17ECF" w:rsidP="0059013B">
            <w:pPr>
              <w:pStyle w:val="a4"/>
              <w:keepNext/>
              <w:keepLines/>
            </w:pPr>
            <w:proofErr w:type="spellStart"/>
            <w:r w:rsidRPr="00A17ECF">
              <w:rPr>
                <w:lang w:val="en-US"/>
              </w:rPr>
              <w:t>QWord</w:t>
            </w:r>
            <w:proofErr w:type="spellEnd"/>
          </w:p>
        </w:tc>
        <w:tc>
          <w:tcPr>
            <w:tcW w:w="6797" w:type="dxa"/>
          </w:tcPr>
          <w:p w14:paraId="5F9BB365" w14:textId="0FE777C0" w:rsidR="00A17ECF" w:rsidRDefault="00A17ECF" w:rsidP="0059013B">
            <w:pPr>
              <w:pStyle w:val="a4"/>
              <w:keepNext/>
              <w:keepLines/>
            </w:pPr>
            <w:r w:rsidRPr="00A17ECF">
              <w:t>64-битное целое (учетверенное слово)</w:t>
            </w:r>
          </w:p>
        </w:tc>
      </w:tr>
      <w:tr w:rsidR="00A17ECF" w14:paraId="4B0794D0" w14:textId="77777777" w:rsidTr="0059013B">
        <w:trPr>
          <w:trHeight w:val="505"/>
        </w:trPr>
        <w:tc>
          <w:tcPr>
            <w:tcW w:w="2547" w:type="dxa"/>
          </w:tcPr>
          <w:p w14:paraId="2CA46F62" w14:textId="68DBD177" w:rsidR="00A17ECF" w:rsidRDefault="00A17ECF" w:rsidP="0059013B">
            <w:pPr>
              <w:pStyle w:val="a4"/>
              <w:keepNext/>
              <w:keepLines/>
            </w:pPr>
            <w:r w:rsidRPr="00A17ECF">
              <w:rPr>
                <w:lang w:val="en-US"/>
              </w:rPr>
              <w:t>Float</w:t>
            </w:r>
          </w:p>
        </w:tc>
        <w:tc>
          <w:tcPr>
            <w:tcW w:w="6797" w:type="dxa"/>
          </w:tcPr>
          <w:p w14:paraId="3B51C537" w14:textId="086D5560" w:rsidR="00A17ECF" w:rsidRDefault="00A17ECF" w:rsidP="0059013B">
            <w:pPr>
              <w:pStyle w:val="a4"/>
              <w:keepNext/>
              <w:keepLines/>
            </w:pPr>
            <w:r>
              <w:t>В</w:t>
            </w:r>
            <w:r w:rsidRPr="00A17ECF">
              <w:t>ещественное число одинарной точности (32 бита)</w:t>
            </w:r>
          </w:p>
        </w:tc>
      </w:tr>
      <w:tr w:rsidR="00A17ECF" w14:paraId="55B5F1B6" w14:textId="77777777" w:rsidTr="0059013B">
        <w:trPr>
          <w:trHeight w:val="505"/>
        </w:trPr>
        <w:tc>
          <w:tcPr>
            <w:tcW w:w="2547" w:type="dxa"/>
          </w:tcPr>
          <w:p w14:paraId="7CE4D47D" w14:textId="313CA91C" w:rsidR="00A17ECF" w:rsidRDefault="00A17ECF" w:rsidP="0059013B">
            <w:pPr>
              <w:pStyle w:val="a4"/>
              <w:keepNext/>
              <w:keepLines/>
            </w:pPr>
            <w:r w:rsidRPr="00A17ECF">
              <w:rPr>
                <w:lang w:val="en-US"/>
              </w:rPr>
              <w:t>Double</w:t>
            </w:r>
          </w:p>
        </w:tc>
        <w:tc>
          <w:tcPr>
            <w:tcW w:w="6797" w:type="dxa"/>
          </w:tcPr>
          <w:p w14:paraId="71B8B2F2" w14:textId="50C013B5" w:rsidR="00A17ECF" w:rsidRDefault="00A17ECF" w:rsidP="0059013B">
            <w:pPr>
              <w:pStyle w:val="a4"/>
              <w:keepNext/>
              <w:keepLines/>
            </w:pPr>
            <w:r>
              <w:t>В</w:t>
            </w:r>
            <w:r w:rsidRPr="00A17ECF">
              <w:t>ещественное число двойной точности (64 бита)</w:t>
            </w:r>
          </w:p>
        </w:tc>
      </w:tr>
    </w:tbl>
    <w:p w14:paraId="2A566D27" w14:textId="6804CCA3" w:rsidR="00A17ECF" w:rsidRDefault="00DA76A3" w:rsidP="00DA76A3">
      <w:pPr>
        <w:pStyle w:val="3"/>
      </w:pPr>
      <w:bookmarkStart w:id="51" w:name="_Toc70290377"/>
      <w:r w:rsidRPr="00DA76A3">
        <w:t>Команды общего назначения</w:t>
      </w:r>
      <w:bookmarkEnd w:id="51"/>
    </w:p>
    <w:p w14:paraId="56303905" w14:textId="58989942" w:rsidR="00DA76A3" w:rsidRDefault="00DA76A3" w:rsidP="00DA76A3">
      <w:r>
        <w:t xml:space="preserve">Список команд общего назначения представлен в табл. </w:t>
      </w:r>
    </w:p>
    <w:p w14:paraId="713C5C07" w14:textId="0A1FD740" w:rsidR="00DA76A3" w:rsidRPr="00DA76A3" w:rsidRDefault="00DA76A3" w:rsidP="00DA76A3">
      <w:pPr>
        <w:pStyle w:val="afd"/>
        <w:keepNext/>
        <w:keepLines/>
      </w:pPr>
      <w:bookmarkStart w:id="52" w:name="_Hlk70155110"/>
      <w:r w:rsidRPr="000224AE">
        <w:t xml:space="preserve">Таблица </w:t>
      </w:r>
      <w:r>
        <w:t>2</w:t>
      </w:r>
      <w:r w:rsidRPr="000224AE">
        <w:t>.</w:t>
      </w:r>
      <w:r>
        <w:t>3</w:t>
      </w:r>
      <w:r w:rsidRPr="000224AE">
        <w:t xml:space="preserve">. </w:t>
      </w:r>
      <w:r>
        <w:t>Команды общего назначения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7157"/>
      </w:tblGrid>
      <w:tr w:rsidR="00CA7BD2" w:rsidRPr="00DA76A3" w14:paraId="1AA1DE92" w14:textId="77777777" w:rsidTr="00CA7BD2">
        <w:tc>
          <w:tcPr>
            <w:tcW w:w="11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52"/>
          <w:p w14:paraId="7A5416BB" w14:textId="5937CD26" w:rsidR="00CA7BD2" w:rsidRPr="00DA76A3" w:rsidRDefault="00CA7BD2" w:rsidP="00CA7BD2">
            <w:pPr>
              <w:pStyle w:val="a4"/>
            </w:pPr>
            <w:r>
              <w:rPr>
                <w:b/>
                <w:bCs/>
              </w:rPr>
              <w:t>Команда</w:t>
            </w:r>
          </w:p>
        </w:tc>
        <w:tc>
          <w:tcPr>
            <w:tcW w:w="3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0783" w14:textId="645697FB" w:rsidR="00CA7BD2" w:rsidRPr="00DA76A3" w:rsidRDefault="00CA7BD2" w:rsidP="00CA7BD2">
            <w:pPr>
              <w:pStyle w:val="a4"/>
            </w:pPr>
            <w:r>
              <w:rPr>
                <w:b/>
                <w:bCs/>
              </w:rPr>
              <w:t>Описание</w:t>
            </w:r>
          </w:p>
        </w:tc>
      </w:tr>
      <w:tr w:rsidR="00CA7BD2" w:rsidRPr="00DA76A3" w14:paraId="16F93732" w14:textId="77777777" w:rsidTr="00CA7BD2">
        <w:tc>
          <w:tcPr>
            <w:tcW w:w="11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3670" w14:textId="7D6789DC" w:rsidR="00CA7BD2" w:rsidRPr="00DA76A3" w:rsidRDefault="00CA7BD2" w:rsidP="00CA7BD2">
            <w:pPr>
              <w:pStyle w:val="a4"/>
            </w:pPr>
            <w:r w:rsidRPr="00DA76A3">
              <w:t>MOV</w:t>
            </w:r>
          </w:p>
        </w:tc>
        <w:tc>
          <w:tcPr>
            <w:tcW w:w="3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5FA0" w14:textId="0820AD78" w:rsidR="00CA7BD2" w:rsidRPr="00DA76A3" w:rsidRDefault="00CA7BD2" w:rsidP="00CA7BD2">
            <w:pPr>
              <w:pStyle w:val="a4"/>
            </w:pPr>
            <w:r w:rsidRPr="00DA76A3">
              <w:t>Присваивание</w:t>
            </w:r>
          </w:p>
        </w:tc>
      </w:tr>
      <w:tr w:rsidR="00CA7BD2" w:rsidRPr="00DA76A3" w14:paraId="0A709FE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406F" w14:textId="77777777" w:rsidR="00CA7BD2" w:rsidRPr="00DA76A3" w:rsidRDefault="00CA7BD2" w:rsidP="00CA7BD2">
            <w:pPr>
              <w:pStyle w:val="a4"/>
            </w:pPr>
            <w:proofErr w:type="spellStart"/>
            <w:r w:rsidRPr="00DA76A3">
              <w:rPr>
                <w:lang w:val="en-US"/>
              </w:rPr>
              <w:t>CMOVxx</w:t>
            </w:r>
            <w:proofErr w:type="spellEnd"/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8C169" w14:textId="77777777" w:rsidR="00CA7BD2" w:rsidRPr="00DA76A3" w:rsidRDefault="00CA7BD2" w:rsidP="00CA7BD2">
            <w:pPr>
              <w:pStyle w:val="a4"/>
            </w:pPr>
            <w:r w:rsidRPr="00DA76A3">
              <w:t>Условное присваивание</w:t>
            </w:r>
          </w:p>
        </w:tc>
      </w:tr>
      <w:tr w:rsidR="00CA7BD2" w:rsidRPr="00DA76A3" w14:paraId="22E5B6D2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24033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XCHG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5A69D" w14:textId="77777777" w:rsidR="00CA7BD2" w:rsidRPr="00DA76A3" w:rsidRDefault="00CA7BD2" w:rsidP="00CA7BD2">
            <w:pPr>
              <w:pStyle w:val="a4"/>
            </w:pPr>
            <w:r w:rsidRPr="00DA76A3">
              <w:t>Обмен значений</w:t>
            </w:r>
          </w:p>
        </w:tc>
      </w:tr>
      <w:tr w:rsidR="00CA7BD2" w:rsidRPr="00DA76A3" w14:paraId="7581DB77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4B56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BSWAP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1329" w14:textId="77777777" w:rsidR="00CA7BD2" w:rsidRPr="00DA76A3" w:rsidRDefault="00CA7BD2" w:rsidP="00CA7BD2">
            <w:pPr>
              <w:pStyle w:val="a4"/>
            </w:pPr>
            <w:r w:rsidRPr="00DA76A3">
              <w:t>Перестановка байтов</w:t>
            </w:r>
          </w:p>
        </w:tc>
      </w:tr>
      <w:tr w:rsidR="00CA7BD2" w:rsidRPr="00DA76A3" w14:paraId="03518C5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60B1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XADD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0E8A" w14:textId="77777777" w:rsidR="00CA7BD2" w:rsidRPr="00DA76A3" w:rsidRDefault="00CA7BD2" w:rsidP="00CA7BD2">
            <w:pPr>
              <w:pStyle w:val="a4"/>
            </w:pPr>
            <w:r w:rsidRPr="00DA76A3">
              <w:t>Обмен и сложение</w:t>
            </w:r>
          </w:p>
        </w:tc>
      </w:tr>
      <w:tr w:rsidR="00CA7BD2" w:rsidRPr="00DA76A3" w14:paraId="035D50D2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2A985" w14:textId="77777777" w:rsidR="00CA7BD2" w:rsidRPr="00DA76A3" w:rsidRDefault="00CA7BD2" w:rsidP="00CA7BD2">
            <w:pPr>
              <w:pStyle w:val="a4"/>
            </w:pPr>
            <w:r w:rsidRPr="00DA76A3">
              <w:t>CMPXCHG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3613" w14:textId="77777777" w:rsidR="00CA7BD2" w:rsidRPr="00DA76A3" w:rsidRDefault="00CA7BD2" w:rsidP="00CA7BD2">
            <w:pPr>
              <w:pStyle w:val="a4"/>
            </w:pPr>
            <w:proofErr w:type="spellStart"/>
            <w:r w:rsidRPr="00DA76A3">
              <w:rPr>
                <w:lang w:val="en-US"/>
              </w:rPr>
              <w:t>Сравнение</w:t>
            </w:r>
            <w:proofErr w:type="spellEnd"/>
            <w:r w:rsidRPr="00DA76A3">
              <w:rPr>
                <w:lang w:val="en-US"/>
              </w:rPr>
              <w:t> и </w:t>
            </w:r>
            <w:proofErr w:type="spellStart"/>
            <w:r w:rsidRPr="00DA76A3">
              <w:rPr>
                <w:lang w:val="en-US"/>
              </w:rPr>
              <w:t>обмен</w:t>
            </w:r>
            <w:proofErr w:type="spellEnd"/>
          </w:p>
        </w:tc>
      </w:tr>
      <w:tr w:rsidR="00CA7BD2" w:rsidRPr="00DA76A3" w14:paraId="45FA8F84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3A91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CMPXCHG8B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DA1F2" w14:textId="77777777" w:rsidR="00CA7BD2" w:rsidRPr="00DA76A3" w:rsidRDefault="00CA7BD2" w:rsidP="00CA7BD2">
            <w:pPr>
              <w:pStyle w:val="a4"/>
            </w:pPr>
            <w:r w:rsidRPr="00DA76A3">
              <w:t>Сравнение и обмен 8 байтов</w:t>
            </w:r>
          </w:p>
        </w:tc>
      </w:tr>
      <w:tr w:rsidR="00CA7BD2" w:rsidRPr="00DA76A3" w14:paraId="27550AF5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832F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lastRenderedPageBreak/>
              <w:t>PUSH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7FCF" w14:textId="77777777" w:rsidR="00CA7BD2" w:rsidRPr="00DA76A3" w:rsidRDefault="00CA7BD2" w:rsidP="00CA7BD2">
            <w:pPr>
              <w:pStyle w:val="a4"/>
            </w:pPr>
            <w:r w:rsidRPr="00DA76A3">
              <w:t>Поместить значение в стек</w:t>
            </w:r>
          </w:p>
        </w:tc>
      </w:tr>
      <w:tr w:rsidR="00CA7BD2" w:rsidRPr="00DA76A3" w14:paraId="33255DED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21BEB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POP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C1B6" w14:textId="77777777" w:rsidR="00CA7BD2" w:rsidRPr="00DA76A3" w:rsidRDefault="00CA7BD2" w:rsidP="00CA7BD2">
            <w:pPr>
              <w:pStyle w:val="a4"/>
            </w:pPr>
            <w:r w:rsidRPr="00DA76A3">
              <w:t>Взять значение из стека</w:t>
            </w:r>
          </w:p>
        </w:tc>
      </w:tr>
      <w:tr w:rsidR="00CA7BD2" w:rsidRPr="00DA76A3" w14:paraId="40E6177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1BD9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PUSHA/PUSHAD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2A00" w14:textId="77777777" w:rsidR="00CA7BD2" w:rsidRPr="00DA76A3" w:rsidRDefault="00CA7BD2" w:rsidP="00CA7BD2">
            <w:pPr>
              <w:pStyle w:val="a4"/>
            </w:pPr>
            <w:r w:rsidRPr="00DA76A3">
              <w:t>Поместить значения регистров общего назначения в стек</w:t>
            </w:r>
          </w:p>
        </w:tc>
      </w:tr>
      <w:tr w:rsidR="00CA7BD2" w:rsidRPr="00DA76A3" w14:paraId="2756930A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2047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POPA/POPAD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32607" w14:textId="77777777" w:rsidR="00CA7BD2" w:rsidRPr="00DA76A3" w:rsidRDefault="00CA7BD2" w:rsidP="00CA7BD2">
            <w:pPr>
              <w:pStyle w:val="a4"/>
            </w:pPr>
            <w:r w:rsidRPr="00DA76A3">
              <w:t>Взять значения регистров общего назначения из стека</w:t>
            </w:r>
          </w:p>
        </w:tc>
      </w:tr>
      <w:tr w:rsidR="00CA7BD2" w:rsidRPr="00DA76A3" w14:paraId="60E9E748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BED3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IN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C767A" w14:textId="77777777" w:rsidR="00CA7BD2" w:rsidRPr="00DA76A3" w:rsidRDefault="00CA7BD2" w:rsidP="00CA7BD2">
            <w:pPr>
              <w:pStyle w:val="a4"/>
            </w:pPr>
            <w:r w:rsidRPr="00DA76A3">
              <w:t>Прочитать значение из порта ввода/вывода</w:t>
            </w:r>
          </w:p>
        </w:tc>
      </w:tr>
      <w:tr w:rsidR="00CA7BD2" w:rsidRPr="00DA76A3" w14:paraId="51B24115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AA182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OUT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9E5E" w14:textId="77777777" w:rsidR="00CA7BD2" w:rsidRPr="00DA76A3" w:rsidRDefault="00CA7BD2" w:rsidP="00CA7BD2">
            <w:pPr>
              <w:pStyle w:val="a4"/>
            </w:pPr>
            <w:r w:rsidRPr="00DA76A3">
              <w:t>Записать значение в порт ввода/вывода</w:t>
            </w:r>
          </w:p>
        </w:tc>
      </w:tr>
      <w:tr w:rsidR="00CA7BD2" w:rsidRPr="00DA76A3" w14:paraId="653228F8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A0AA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CWD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7207" w14:textId="77777777" w:rsidR="00CA7BD2" w:rsidRPr="00DA76A3" w:rsidRDefault="00CA7BD2" w:rsidP="00CA7BD2">
            <w:pPr>
              <w:pStyle w:val="a4"/>
            </w:pPr>
            <w:r w:rsidRPr="00DA76A3">
              <w:t>Преобразовать </w:t>
            </w:r>
            <w:proofErr w:type="spellStart"/>
            <w:r w:rsidRPr="00DA76A3">
              <w:t>Word</w:t>
            </w:r>
            <w:proofErr w:type="spellEnd"/>
            <w:r w:rsidRPr="00DA76A3">
              <w:t> в </w:t>
            </w:r>
            <w:proofErr w:type="spellStart"/>
            <w:r w:rsidRPr="00DA76A3">
              <w:t>DWord</w:t>
            </w:r>
            <w:proofErr w:type="spellEnd"/>
          </w:p>
        </w:tc>
      </w:tr>
      <w:tr w:rsidR="00CA7BD2" w:rsidRPr="00DA76A3" w14:paraId="30EE92DC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A954C" w14:textId="77777777" w:rsidR="00CA7BD2" w:rsidRPr="00DA76A3" w:rsidRDefault="00CA7BD2" w:rsidP="00CA7BD2">
            <w:pPr>
              <w:pStyle w:val="a4"/>
            </w:pPr>
            <w:r w:rsidRPr="00DA76A3">
              <w:t>CDQ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E7155" w14:textId="77777777" w:rsidR="00CA7BD2" w:rsidRPr="00DA76A3" w:rsidRDefault="00CA7BD2" w:rsidP="00CA7BD2">
            <w:pPr>
              <w:pStyle w:val="a4"/>
            </w:pPr>
            <w:r w:rsidRPr="00DA76A3">
              <w:t>Преобразовать </w:t>
            </w:r>
            <w:r w:rsidRPr="00DA76A3">
              <w:rPr>
                <w:lang w:val="en-US"/>
              </w:rPr>
              <w:t>D</w:t>
            </w:r>
            <w:proofErr w:type="spellStart"/>
            <w:r w:rsidRPr="00DA76A3">
              <w:t>Word</w:t>
            </w:r>
            <w:proofErr w:type="spellEnd"/>
            <w:r w:rsidRPr="00DA76A3">
              <w:t> в </w:t>
            </w:r>
            <w:r w:rsidRPr="00DA76A3">
              <w:rPr>
                <w:lang w:val="en-US"/>
              </w:rPr>
              <w:t>Q</w:t>
            </w:r>
            <w:proofErr w:type="spellStart"/>
            <w:r w:rsidRPr="00DA76A3">
              <w:t>Word</w:t>
            </w:r>
            <w:proofErr w:type="spellEnd"/>
          </w:p>
        </w:tc>
      </w:tr>
      <w:tr w:rsidR="00CA7BD2" w:rsidRPr="00DA76A3" w14:paraId="6553B092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D89D" w14:textId="77777777" w:rsidR="00CA7BD2" w:rsidRPr="00DA76A3" w:rsidRDefault="00CA7BD2" w:rsidP="00CA7BD2">
            <w:pPr>
              <w:pStyle w:val="a4"/>
            </w:pPr>
            <w:r w:rsidRPr="00DA76A3">
              <w:t>CBW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DEF2" w14:textId="77777777" w:rsidR="00CA7BD2" w:rsidRPr="00DA76A3" w:rsidRDefault="00CA7BD2" w:rsidP="00CA7BD2">
            <w:pPr>
              <w:pStyle w:val="a4"/>
            </w:pPr>
            <w:r w:rsidRPr="00DA76A3">
              <w:t>Преобразовать </w:t>
            </w:r>
            <w:r w:rsidRPr="00DA76A3">
              <w:rPr>
                <w:lang w:val="en-US"/>
              </w:rPr>
              <w:t>Byte</w:t>
            </w:r>
            <w:r w:rsidRPr="00DA76A3">
              <w:t> в </w:t>
            </w:r>
            <w:proofErr w:type="spellStart"/>
            <w:r w:rsidRPr="00DA76A3">
              <w:t>Word</w:t>
            </w:r>
            <w:proofErr w:type="spellEnd"/>
          </w:p>
        </w:tc>
      </w:tr>
      <w:tr w:rsidR="00CA7BD2" w:rsidRPr="00DA76A3" w14:paraId="5981A276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B5E4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CWDE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3D866" w14:textId="77777777" w:rsidR="00CA7BD2" w:rsidRPr="00DA76A3" w:rsidRDefault="00CA7BD2" w:rsidP="00CA7BD2">
            <w:pPr>
              <w:pStyle w:val="a4"/>
            </w:pPr>
            <w:r w:rsidRPr="00DA76A3">
              <w:t>Преобразовать </w:t>
            </w:r>
            <w:r w:rsidRPr="00DA76A3">
              <w:rPr>
                <w:lang w:val="en-US"/>
              </w:rPr>
              <w:t>W</w:t>
            </w:r>
            <w:proofErr w:type="spellStart"/>
            <w:r w:rsidRPr="00DA76A3">
              <w:t>ord</w:t>
            </w:r>
            <w:proofErr w:type="spellEnd"/>
            <w:r w:rsidRPr="00DA76A3">
              <w:t> в </w:t>
            </w:r>
            <w:proofErr w:type="spellStart"/>
            <w:r w:rsidRPr="00DA76A3">
              <w:rPr>
                <w:lang w:val="en-US"/>
              </w:rPr>
              <w:t>DWord</w:t>
            </w:r>
            <w:proofErr w:type="spellEnd"/>
            <w:r w:rsidRPr="00DA76A3">
              <w:t> в регистре </w:t>
            </w:r>
            <w:proofErr w:type="spellStart"/>
            <w:r w:rsidRPr="00DA76A3">
              <w:rPr>
                <w:lang w:val="en-US"/>
              </w:rPr>
              <w:t>eax</w:t>
            </w:r>
            <w:proofErr w:type="spellEnd"/>
          </w:p>
        </w:tc>
      </w:tr>
      <w:tr w:rsidR="00CA7BD2" w:rsidRPr="00DA76A3" w14:paraId="0A92CE8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67CD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MOVSX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02A1" w14:textId="77777777" w:rsidR="00CA7BD2" w:rsidRPr="00DA76A3" w:rsidRDefault="00CA7BD2" w:rsidP="00CA7BD2">
            <w:pPr>
              <w:pStyle w:val="a4"/>
            </w:pPr>
            <w:r w:rsidRPr="00DA76A3">
              <w:t>Присвоить и расширить с учетом знака</w:t>
            </w:r>
          </w:p>
        </w:tc>
      </w:tr>
      <w:tr w:rsidR="00CA7BD2" w:rsidRPr="00DA76A3" w14:paraId="3B7E0836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DEED" w14:textId="77777777" w:rsidR="00CA7BD2" w:rsidRPr="00DA76A3" w:rsidRDefault="00CA7BD2" w:rsidP="00CA7BD2">
            <w:pPr>
              <w:pStyle w:val="a4"/>
            </w:pPr>
            <w:r w:rsidRPr="00DA76A3">
              <w:rPr>
                <w:lang w:val="en-US"/>
              </w:rPr>
              <w:t>MOVZX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EC8F" w14:textId="77777777" w:rsidR="00CA7BD2" w:rsidRPr="00DA76A3" w:rsidRDefault="00CA7BD2" w:rsidP="00CA7BD2">
            <w:pPr>
              <w:pStyle w:val="a4"/>
            </w:pPr>
            <w:r w:rsidRPr="00DA76A3">
              <w:t>Присвоить и расширить нулевым значением</w:t>
            </w:r>
          </w:p>
        </w:tc>
      </w:tr>
      <w:tr w:rsidR="00CA7BD2" w:rsidRPr="00DA76A3" w14:paraId="726A84D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F6C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ADD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6E90" w14:textId="77777777" w:rsidR="00CA7BD2" w:rsidRPr="00DA76A3" w:rsidRDefault="00CA7BD2" w:rsidP="00CA7BD2">
            <w:pPr>
              <w:pStyle w:val="a4"/>
            </w:pPr>
            <w:r w:rsidRPr="00DA76A3">
              <w:t>Сложение</w:t>
            </w:r>
          </w:p>
        </w:tc>
      </w:tr>
      <w:tr w:rsidR="00CA7BD2" w:rsidRPr="00DA76A3" w14:paraId="2EA30096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6457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ADC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52FA" w14:textId="77777777" w:rsidR="00CA7BD2" w:rsidRPr="00DA76A3" w:rsidRDefault="00CA7BD2" w:rsidP="00CA7BD2">
            <w:pPr>
              <w:pStyle w:val="a4"/>
            </w:pPr>
            <w:r w:rsidRPr="00DA76A3">
              <w:t>Сложение с переносом</w:t>
            </w:r>
          </w:p>
        </w:tc>
      </w:tr>
      <w:tr w:rsidR="00CA7BD2" w:rsidRPr="00DA76A3" w14:paraId="19313AA3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441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SUB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659F" w14:textId="77777777" w:rsidR="00CA7BD2" w:rsidRPr="00DA76A3" w:rsidRDefault="00CA7BD2" w:rsidP="00CA7BD2">
            <w:pPr>
              <w:pStyle w:val="a4"/>
            </w:pPr>
            <w:r w:rsidRPr="00DA76A3">
              <w:t>Вычитание</w:t>
            </w:r>
          </w:p>
        </w:tc>
      </w:tr>
      <w:tr w:rsidR="00CA7BD2" w:rsidRPr="00DA76A3" w14:paraId="67E40347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349B2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SBB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FA45" w14:textId="77777777" w:rsidR="00CA7BD2" w:rsidRPr="00DA76A3" w:rsidRDefault="00CA7BD2" w:rsidP="00CA7BD2">
            <w:pPr>
              <w:pStyle w:val="a4"/>
            </w:pPr>
            <w:r w:rsidRPr="00DA76A3">
              <w:t>Вычитание с </w:t>
            </w:r>
            <w:proofErr w:type="spellStart"/>
            <w:r w:rsidRPr="00DA76A3">
              <w:t>заемом</w:t>
            </w:r>
            <w:proofErr w:type="spellEnd"/>
          </w:p>
        </w:tc>
      </w:tr>
      <w:tr w:rsidR="00CA7BD2" w:rsidRPr="00DA76A3" w14:paraId="559C1B25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AF4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IMUL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82E7C" w14:textId="77777777" w:rsidR="00CA7BD2" w:rsidRPr="00DA76A3" w:rsidRDefault="00CA7BD2" w:rsidP="00CA7BD2">
            <w:pPr>
              <w:pStyle w:val="a4"/>
            </w:pPr>
            <w:r w:rsidRPr="00DA76A3">
              <w:t>Знаковое умножение</w:t>
            </w:r>
          </w:p>
        </w:tc>
      </w:tr>
      <w:tr w:rsidR="00CA7BD2" w:rsidRPr="00DA76A3" w14:paraId="5D6391AC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3AF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MUL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5451" w14:textId="77777777" w:rsidR="00CA7BD2" w:rsidRPr="00DA76A3" w:rsidRDefault="00CA7BD2" w:rsidP="00CA7BD2">
            <w:pPr>
              <w:pStyle w:val="a4"/>
            </w:pPr>
            <w:r w:rsidRPr="00DA76A3">
              <w:t>Беззнаковое умножение</w:t>
            </w:r>
          </w:p>
        </w:tc>
      </w:tr>
      <w:tr w:rsidR="00CA7BD2" w:rsidRPr="00DA76A3" w14:paraId="73707E55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8630D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IDIV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D552" w14:textId="77777777" w:rsidR="00CA7BD2" w:rsidRPr="00DA76A3" w:rsidRDefault="00CA7BD2" w:rsidP="00CA7BD2">
            <w:pPr>
              <w:pStyle w:val="a4"/>
            </w:pPr>
            <w:r w:rsidRPr="00DA76A3">
              <w:t>Знаковое деление</w:t>
            </w:r>
          </w:p>
        </w:tc>
      </w:tr>
      <w:tr w:rsidR="00CA7BD2" w:rsidRPr="00DA76A3" w14:paraId="46AC0974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B7106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DIV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CD9D" w14:textId="77777777" w:rsidR="00CA7BD2" w:rsidRPr="00DA76A3" w:rsidRDefault="00CA7BD2" w:rsidP="00CA7BD2">
            <w:pPr>
              <w:pStyle w:val="a4"/>
            </w:pPr>
            <w:r w:rsidRPr="00DA76A3">
              <w:t>Беззнаковое деление</w:t>
            </w:r>
          </w:p>
        </w:tc>
      </w:tr>
      <w:tr w:rsidR="00CA7BD2" w:rsidRPr="00DA76A3" w14:paraId="18374184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3861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INC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B6610" w14:textId="77777777" w:rsidR="00CA7BD2" w:rsidRPr="00DA76A3" w:rsidRDefault="00CA7BD2" w:rsidP="00CA7BD2">
            <w:pPr>
              <w:pStyle w:val="a4"/>
            </w:pPr>
            <w:r w:rsidRPr="00DA76A3">
              <w:t>Инкремент</w:t>
            </w:r>
          </w:p>
        </w:tc>
      </w:tr>
      <w:tr w:rsidR="00CA7BD2" w:rsidRPr="00DA76A3" w14:paraId="42467704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264B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DEC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CDB6" w14:textId="77777777" w:rsidR="00CA7BD2" w:rsidRPr="00DA76A3" w:rsidRDefault="00CA7BD2" w:rsidP="00CA7BD2">
            <w:pPr>
              <w:pStyle w:val="a4"/>
            </w:pPr>
            <w:r w:rsidRPr="00DA76A3">
              <w:t>Декремент</w:t>
            </w:r>
          </w:p>
        </w:tc>
      </w:tr>
      <w:tr w:rsidR="00CA7BD2" w:rsidRPr="00DA76A3" w14:paraId="00F2B489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9B4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NEG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125C4" w14:textId="77777777" w:rsidR="00CA7BD2" w:rsidRPr="00DA76A3" w:rsidRDefault="00CA7BD2" w:rsidP="00CA7BD2">
            <w:pPr>
              <w:pStyle w:val="a4"/>
            </w:pPr>
            <w:r w:rsidRPr="00DA76A3">
              <w:t>Смена знака</w:t>
            </w:r>
          </w:p>
        </w:tc>
      </w:tr>
      <w:tr w:rsidR="00CA7BD2" w:rsidRPr="00DA76A3" w14:paraId="68900DD0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4A78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CMP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D1735" w14:textId="77777777" w:rsidR="00CA7BD2" w:rsidRPr="00DA76A3" w:rsidRDefault="00CA7BD2" w:rsidP="00CA7BD2">
            <w:pPr>
              <w:pStyle w:val="a4"/>
            </w:pPr>
            <w:r w:rsidRPr="00DA76A3">
              <w:t>Сравнение</w:t>
            </w:r>
          </w:p>
        </w:tc>
      </w:tr>
      <w:tr w:rsidR="00CA7BD2" w:rsidRPr="00DA76A3" w14:paraId="70509C5F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35E0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DAA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FDA25" w14:textId="77777777" w:rsidR="00CA7BD2" w:rsidRPr="00DA76A3" w:rsidRDefault="00CA7BD2" w:rsidP="00CA7BD2">
            <w:pPr>
              <w:pStyle w:val="a4"/>
            </w:pPr>
            <w:r w:rsidRPr="00DA76A3">
              <w:t>Десятичная коррекция после сложения</w:t>
            </w:r>
          </w:p>
        </w:tc>
      </w:tr>
      <w:tr w:rsidR="00CA7BD2" w:rsidRPr="00DA76A3" w14:paraId="6E937D89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BEE08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DAC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9D1F" w14:textId="77777777" w:rsidR="00CA7BD2" w:rsidRPr="00DA76A3" w:rsidRDefault="00CA7BD2" w:rsidP="00CA7BD2">
            <w:pPr>
              <w:pStyle w:val="a4"/>
            </w:pPr>
            <w:r w:rsidRPr="00DA76A3">
              <w:t>Десятичная коррекция после вычитания</w:t>
            </w:r>
          </w:p>
        </w:tc>
      </w:tr>
      <w:tr w:rsidR="00CA7BD2" w:rsidRPr="00DA76A3" w14:paraId="55CBE763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D15B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AAA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48C7" w14:textId="77777777" w:rsidR="00CA7BD2" w:rsidRPr="00DA76A3" w:rsidRDefault="00CA7BD2" w:rsidP="00CA7BD2">
            <w:pPr>
              <w:pStyle w:val="a4"/>
            </w:pPr>
            <w:r w:rsidRPr="00DA76A3">
              <w:t>ASCII коррекция после сложения</w:t>
            </w:r>
          </w:p>
        </w:tc>
      </w:tr>
      <w:tr w:rsidR="00CA7BD2" w:rsidRPr="00DA76A3" w14:paraId="0085746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ACCA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AAS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8378" w14:textId="77777777" w:rsidR="00CA7BD2" w:rsidRPr="00DA76A3" w:rsidRDefault="00CA7BD2" w:rsidP="00CA7BD2">
            <w:pPr>
              <w:pStyle w:val="a4"/>
            </w:pPr>
            <w:r w:rsidRPr="00DA76A3">
              <w:t>ASCII коррекция после вычитания</w:t>
            </w:r>
          </w:p>
        </w:tc>
      </w:tr>
      <w:tr w:rsidR="00CA7BD2" w:rsidRPr="00DA76A3" w14:paraId="069552C4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E624A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AAM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D7B6F" w14:textId="77777777" w:rsidR="00CA7BD2" w:rsidRPr="00DA76A3" w:rsidRDefault="00CA7BD2" w:rsidP="00CA7BD2">
            <w:pPr>
              <w:pStyle w:val="a4"/>
            </w:pPr>
            <w:r w:rsidRPr="00DA76A3">
              <w:t>ASCII коррекция после умножения</w:t>
            </w:r>
          </w:p>
        </w:tc>
      </w:tr>
      <w:tr w:rsidR="00CA7BD2" w:rsidRPr="00DA76A3" w14:paraId="529CAB87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E79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AAD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7E00" w14:textId="77777777" w:rsidR="00CA7BD2" w:rsidRPr="00DA76A3" w:rsidRDefault="00CA7BD2" w:rsidP="00CA7BD2">
            <w:pPr>
              <w:pStyle w:val="a4"/>
            </w:pPr>
            <w:r w:rsidRPr="00DA76A3">
              <w:t>ASCII коррекция перед делением</w:t>
            </w:r>
          </w:p>
        </w:tc>
      </w:tr>
      <w:tr w:rsidR="00CA7BD2" w:rsidRPr="00DA76A3" w14:paraId="620B869A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C7B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AND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2D8FF" w14:textId="77777777" w:rsidR="00CA7BD2" w:rsidRPr="00DA76A3" w:rsidRDefault="00CA7BD2" w:rsidP="00CA7BD2">
            <w:pPr>
              <w:pStyle w:val="a4"/>
            </w:pPr>
            <w:r w:rsidRPr="00DA76A3">
              <w:t>Побитовое логическое И</w:t>
            </w:r>
          </w:p>
        </w:tc>
      </w:tr>
      <w:tr w:rsidR="00CA7BD2" w:rsidRPr="00DA76A3" w14:paraId="252060EA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7A539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OR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6F65" w14:textId="77777777" w:rsidR="00CA7BD2" w:rsidRPr="00DA76A3" w:rsidRDefault="00CA7BD2" w:rsidP="00CA7BD2">
            <w:pPr>
              <w:pStyle w:val="a4"/>
            </w:pPr>
            <w:r w:rsidRPr="00DA76A3">
              <w:t>Побитовое логическое ИЛИ</w:t>
            </w:r>
          </w:p>
        </w:tc>
      </w:tr>
      <w:tr w:rsidR="00CA7BD2" w:rsidRPr="00DA76A3" w14:paraId="3831B84D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2C81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XOR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25D4A" w14:textId="77777777" w:rsidR="00CA7BD2" w:rsidRPr="00DA76A3" w:rsidRDefault="00CA7BD2" w:rsidP="00CA7BD2">
            <w:pPr>
              <w:pStyle w:val="a4"/>
            </w:pPr>
            <w:r w:rsidRPr="00DA76A3">
              <w:t>Побитовое логическое Исключающее ИЛИ</w:t>
            </w:r>
          </w:p>
        </w:tc>
      </w:tr>
      <w:tr w:rsidR="00CA7BD2" w:rsidRPr="00DA76A3" w14:paraId="490F705C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2256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NOT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A1835" w14:textId="77777777" w:rsidR="00CA7BD2" w:rsidRPr="00DA76A3" w:rsidRDefault="00CA7BD2" w:rsidP="00CA7BD2">
            <w:pPr>
              <w:pStyle w:val="a4"/>
            </w:pPr>
            <w:r w:rsidRPr="00DA76A3">
              <w:t>Побитовое логическое НЕ</w:t>
            </w:r>
          </w:p>
        </w:tc>
      </w:tr>
      <w:tr w:rsidR="00CA7BD2" w:rsidRPr="00DA76A3" w14:paraId="0E71EA0F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B029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SAR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1D8AA" w14:textId="77777777" w:rsidR="00CA7BD2" w:rsidRPr="00DA76A3" w:rsidRDefault="00CA7BD2" w:rsidP="00CA7BD2">
            <w:pPr>
              <w:pStyle w:val="a4"/>
            </w:pPr>
            <w:r w:rsidRPr="00DA76A3">
              <w:t>Арифметический сдвиг вправо</w:t>
            </w:r>
          </w:p>
        </w:tc>
      </w:tr>
      <w:tr w:rsidR="00CA7BD2" w:rsidRPr="00DA76A3" w14:paraId="34614CF6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F9B8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SHR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F17E" w14:textId="77777777" w:rsidR="00CA7BD2" w:rsidRPr="00DA76A3" w:rsidRDefault="00CA7BD2" w:rsidP="00CA7BD2">
            <w:pPr>
              <w:pStyle w:val="a4"/>
            </w:pPr>
            <w:r w:rsidRPr="00DA76A3">
              <w:t>Логический сдвиг вправо</w:t>
            </w:r>
          </w:p>
        </w:tc>
      </w:tr>
      <w:tr w:rsidR="00CA7BD2" w:rsidRPr="00DA76A3" w14:paraId="517F7A6D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3936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SAL/SHL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976CE" w14:textId="77777777" w:rsidR="00CA7BD2" w:rsidRPr="00DA76A3" w:rsidRDefault="00CA7BD2" w:rsidP="00CA7BD2">
            <w:pPr>
              <w:pStyle w:val="a4"/>
            </w:pPr>
            <w:r w:rsidRPr="00DA76A3">
              <w:t>Арифметический/логический сдвиг влево</w:t>
            </w:r>
          </w:p>
        </w:tc>
      </w:tr>
      <w:tr w:rsidR="00CA7BD2" w:rsidRPr="00DA76A3" w14:paraId="1009B0D6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8D48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SHRD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B9ED" w14:textId="77777777" w:rsidR="00CA7BD2" w:rsidRPr="00DA76A3" w:rsidRDefault="00CA7BD2" w:rsidP="00CA7BD2">
            <w:pPr>
              <w:pStyle w:val="a4"/>
            </w:pPr>
            <w:r w:rsidRPr="00DA76A3">
              <w:t>Двойной сдвиг вправо</w:t>
            </w:r>
          </w:p>
        </w:tc>
      </w:tr>
      <w:tr w:rsidR="00CA7BD2" w:rsidRPr="00DA76A3" w14:paraId="7D766EF8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1BF68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SHLD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8E56E" w14:textId="77777777" w:rsidR="00CA7BD2" w:rsidRPr="00DA76A3" w:rsidRDefault="00CA7BD2" w:rsidP="00CA7BD2">
            <w:pPr>
              <w:pStyle w:val="a4"/>
            </w:pPr>
            <w:r w:rsidRPr="00DA76A3">
              <w:t>Двойной сдвиг влево</w:t>
            </w:r>
          </w:p>
        </w:tc>
      </w:tr>
      <w:tr w:rsidR="00CA7BD2" w:rsidRPr="00DA76A3" w14:paraId="00F9652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C2145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ROR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3399" w14:textId="77777777" w:rsidR="00CA7BD2" w:rsidRPr="00DA76A3" w:rsidRDefault="00CA7BD2" w:rsidP="00CA7BD2">
            <w:pPr>
              <w:pStyle w:val="a4"/>
            </w:pPr>
            <w:r w:rsidRPr="00DA76A3">
              <w:t>Вращение вправо</w:t>
            </w:r>
          </w:p>
        </w:tc>
      </w:tr>
      <w:tr w:rsidR="00CA7BD2" w:rsidRPr="00DA76A3" w14:paraId="1733F079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94FDE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ROL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F049" w14:textId="77777777" w:rsidR="00CA7BD2" w:rsidRPr="00DA76A3" w:rsidRDefault="00CA7BD2" w:rsidP="00CA7BD2">
            <w:pPr>
              <w:pStyle w:val="a4"/>
            </w:pPr>
            <w:r w:rsidRPr="00DA76A3">
              <w:t>Вращение влево</w:t>
            </w:r>
          </w:p>
        </w:tc>
      </w:tr>
      <w:tr w:rsidR="00CA7BD2" w:rsidRPr="00DA76A3" w14:paraId="5C43A4A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FE2A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RCR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718B" w14:textId="77777777" w:rsidR="00CA7BD2" w:rsidRPr="00DA76A3" w:rsidRDefault="00CA7BD2" w:rsidP="00CA7BD2">
            <w:pPr>
              <w:pStyle w:val="a4"/>
            </w:pPr>
            <w:r w:rsidRPr="00DA76A3">
              <w:t>Вращение вправо через флаг переноса</w:t>
            </w:r>
          </w:p>
        </w:tc>
      </w:tr>
      <w:tr w:rsidR="00CA7BD2" w:rsidRPr="00DA76A3" w14:paraId="166A26D8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FAB1A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RCL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3CC87" w14:textId="77777777" w:rsidR="00CA7BD2" w:rsidRPr="00DA76A3" w:rsidRDefault="00CA7BD2" w:rsidP="00CA7BD2">
            <w:pPr>
              <w:pStyle w:val="a4"/>
            </w:pPr>
            <w:r w:rsidRPr="00DA76A3">
              <w:t>Вращение влево через флаг переноса</w:t>
            </w:r>
          </w:p>
        </w:tc>
      </w:tr>
      <w:tr w:rsidR="00CA7BD2" w:rsidRPr="00DA76A3" w14:paraId="592B4DA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6608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2EF83" w14:textId="77777777" w:rsidR="00CA7BD2" w:rsidRPr="00DA76A3" w:rsidRDefault="00CA7BD2" w:rsidP="00CA7BD2">
            <w:pPr>
              <w:pStyle w:val="a4"/>
            </w:pPr>
            <w:r w:rsidRPr="00DA76A3">
              <w:t>Проверка бита</w:t>
            </w:r>
          </w:p>
        </w:tc>
      </w:tr>
      <w:tr w:rsidR="00CA7BD2" w:rsidRPr="00DA76A3" w14:paraId="14FA91CC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E4EC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BTS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E3456" w14:textId="77777777" w:rsidR="00CA7BD2" w:rsidRPr="00DA76A3" w:rsidRDefault="00CA7BD2" w:rsidP="00CA7BD2">
            <w:pPr>
              <w:pStyle w:val="a4"/>
            </w:pPr>
            <w:r w:rsidRPr="00DA76A3">
              <w:t>Проверка и установка бита</w:t>
            </w:r>
          </w:p>
        </w:tc>
      </w:tr>
      <w:tr w:rsidR="00CA7BD2" w:rsidRPr="00DA76A3" w14:paraId="2C69DFB9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80EAE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BTR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825AC" w14:textId="77777777" w:rsidR="00CA7BD2" w:rsidRPr="00DA76A3" w:rsidRDefault="00CA7BD2" w:rsidP="00CA7BD2">
            <w:pPr>
              <w:pStyle w:val="a4"/>
            </w:pPr>
            <w:r w:rsidRPr="00DA76A3">
              <w:t>Проверка и сброс бита</w:t>
            </w:r>
          </w:p>
        </w:tc>
      </w:tr>
      <w:tr w:rsidR="00CA7BD2" w:rsidRPr="00DA76A3" w14:paraId="35DA041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846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BTC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9A6C" w14:textId="77777777" w:rsidR="00CA7BD2" w:rsidRPr="00DA76A3" w:rsidRDefault="00CA7BD2" w:rsidP="00CA7BD2">
            <w:pPr>
              <w:pStyle w:val="a4"/>
            </w:pPr>
            <w:r w:rsidRPr="00DA76A3">
              <w:t>Проверка и инверсия бита</w:t>
            </w:r>
          </w:p>
        </w:tc>
      </w:tr>
      <w:tr w:rsidR="00CA7BD2" w:rsidRPr="00DA76A3" w14:paraId="1004934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CA0F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BSF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658AB" w14:textId="77777777" w:rsidR="00CA7BD2" w:rsidRPr="00DA76A3" w:rsidRDefault="00CA7BD2" w:rsidP="00CA7BD2">
            <w:pPr>
              <w:pStyle w:val="a4"/>
            </w:pPr>
            <w:r w:rsidRPr="00DA76A3">
              <w:t>Проверка бита в прямом направлении</w:t>
            </w:r>
          </w:p>
        </w:tc>
      </w:tr>
      <w:tr w:rsidR="00CA7BD2" w:rsidRPr="00DA76A3" w14:paraId="50B50FA3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E27E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BSR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4B65E" w14:textId="77777777" w:rsidR="00CA7BD2" w:rsidRPr="00DA76A3" w:rsidRDefault="00CA7BD2" w:rsidP="00CA7BD2">
            <w:pPr>
              <w:pStyle w:val="a4"/>
            </w:pPr>
            <w:r w:rsidRPr="00DA76A3">
              <w:t>Проверка бита в обратном направлении</w:t>
            </w:r>
          </w:p>
        </w:tc>
      </w:tr>
      <w:tr w:rsidR="00CA7BD2" w:rsidRPr="00DA76A3" w14:paraId="08BA0E02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5B1BD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proofErr w:type="spellStart"/>
            <w:r w:rsidRPr="00DA76A3">
              <w:rPr>
                <w:lang w:val="en-US"/>
              </w:rPr>
              <w:lastRenderedPageBreak/>
              <w:t>SETxx</w:t>
            </w:r>
            <w:proofErr w:type="spellEnd"/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06B1D" w14:textId="77777777" w:rsidR="00CA7BD2" w:rsidRPr="00DA76A3" w:rsidRDefault="00CA7BD2" w:rsidP="00CA7BD2">
            <w:pPr>
              <w:pStyle w:val="a4"/>
            </w:pPr>
            <w:r w:rsidRPr="00DA76A3">
              <w:t>Установить значение байта в зависимости от флага</w:t>
            </w:r>
          </w:p>
        </w:tc>
      </w:tr>
      <w:tr w:rsidR="00CA7BD2" w:rsidRPr="00DA76A3" w14:paraId="1D18795A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075D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TEST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F742C" w14:textId="77777777" w:rsidR="00CA7BD2" w:rsidRPr="00DA76A3" w:rsidRDefault="00CA7BD2" w:rsidP="00CA7BD2">
            <w:pPr>
              <w:pStyle w:val="a4"/>
            </w:pPr>
            <w:r w:rsidRPr="00DA76A3">
              <w:t>Логическое сравнение</w:t>
            </w:r>
          </w:p>
        </w:tc>
      </w:tr>
      <w:tr w:rsidR="00CA7BD2" w:rsidRPr="00DA76A3" w14:paraId="67B204F8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D0BE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JMP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0AE0" w14:textId="77777777" w:rsidR="00CA7BD2" w:rsidRPr="00DA76A3" w:rsidRDefault="00CA7BD2" w:rsidP="00CA7BD2">
            <w:pPr>
              <w:pStyle w:val="a4"/>
            </w:pPr>
            <w:r w:rsidRPr="00DA76A3">
              <w:t>Безусловный переход</w:t>
            </w:r>
          </w:p>
        </w:tc>
      </w:tr>
      <w:tr w:rsidR="00CA7BD2" w:rsidRPr="00DA76A3" w14:paraId="0484FF60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96E1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proofErr w:type="spellStart"/>
            <w:r w:rsidRPr="00DA76A3">
              <w:rPr>
                <w:lang w:val="en-US"/>
              </w:rPr>
              <w:t>Jxx</w:t>
            </w:r>
            <w:proofErr w:type="spellEnd"/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0816" w14:textId="77777777" w:rsidR="00CA7BD2" w:rsidRPr="00DA76A3" w:rsidRDefault="00CA7BD2" w:rsidP="00CA7BD2">
            <w:pPr>
              <w:pStyle w:val="a4"/>
            </w:pPr>
            <w:r w:rsidRPr="00DA76A3">
              <w:t>Условный переход</w:t>
            </w:r>
          </w:p>
        </w:tc>
      </w:tr>
      <w:tr w:rsidR="00CA7BD2" w:rsidRPr="00DA76A3" w14:paraId="459B71A0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AF02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JCXZ/JECXZ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D536" w14:textId="77777777" w:rsidR="00CA7BD2" w:rsidRPr="00DA76A3" w:rsidRDefault="00CA7BD2" w:rsidP="00CA7BD2">
            <w:pPr>
              <w:pStyle w:val="a4"/>
            </w:pPr>
            <w:r w:rsidRPr="00DA76A3">
              <w:t>Переход, если </w:t>
            </w:r>
            <w:proofErr w:type="spellStart"/>
            <w:r w:rsidRPr="00DA76A3">
              <w:t>cx</w:t>
            </w:r>
            <w:proofErr w:type="spellEnd"/>
            <w:r w:rsidRPr="00DA76A3">
              <w:t>/</w:t>
            </w:r>
            <w:proofErr w:type="spellStart"/>
            <w:r w:rsidRPr="00DA76A3">
              <w:t>ecx</w:t>
            </w:r>
            <w:proofErr w:type="spellEnd"/>
            <w:r w:rsidRPr="00DA76A3">
              <w:t> равен 0</w:t>
            </w:r>
          </w:p>
        </w:tc>
      </w:tr>
      <w:tr w:rsidR="00CA7BD2" w:rsidRPr="00DA76A3" w14:paraId="4758FE47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2EE7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LOOP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9E20" w14:textId="77777777" w:rsidR="00CA7BD2" w:rsidRPr="00DA76A3" w:rsidRDefault="00CA7BD2" w:rsidP="00CA7BD2">
            <w:pPr>
              <w:pStyle w:val="a4"/>
            </w:pPr>
            <w:r w:rsidRPr="00DA76A3">
              <w:t>Цикл со счетчиком в </w:t>
            </w:r>
            <w:proofErr w:type="spellStart"/>
            <w:r w:rsidRPr="00DA76A3">
              <w:t>ecx</w:t>
            </w:r>
            <w:proofErr w:type="spellEnd"/>
          </w:p>
        </w:tc>
      </w:tr>
      <w:tr w:rsidR="00CA7BD2" w:rsidRPr="00DA76A3" w14:paraId="0E7D493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FBCAA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LOOPZ/LOOPE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9B8D" w14:textId="77777777" w:rsidR="00CA7BD2" w:rsidRPr="00DA76A3" w:rsidRDefault="00CA7BD2" w:rsidP="00CA7BD2">
            <w:pPr>
              <w:pStyle w:val="a4"/>
            </w:pPr>
            <w:r w:rsidRPr="00DA76A3">
              <w:t>Цикл со счетчиком в </w:t>
            </w:r>
            <w:proofErr w:type="spellStart"/>
            <w:r w:rsidRPr="00DA76A3">
              <w:t>ecx</w:t>
            </w:r>
            <w:proofErr w:type="spellEnd"/>
            <w:r w:rsidRPr="00DA76A3">
              <w:t> и выходом при нуле / равенстве</w:t>
            </w:r>
          </w:p>
        </w:tc>
      </w:tr>
      <w:tr w:rsidR="00CA7BD2" w:rsidRPr="00DA76A3" w14:paraId="2764BBD5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F7AE7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LOOPNZ/LOOPNE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F6A5" w14:textId="77777777" w:rsidR="00CA7BD2" w:rsidRPr="00DA76A3" w:rsidRDefault="00CA7BD2" w:rsidP="00CA7BD2">
            <w:pPr>
              <w:pStyle w:val="a4"/>
            </w:pPr>
            <w:r w:rsidRPr="00DA76A3">
              <w:t>Цикл со счетчиком в </w:t>
            </w:r>
            <w:proofErr w:type="spellStart"/>
            <w:r w:rsidRPr="00DA76A3">
              <w:t>ecx</w:t>
            </w:r>
            <w:proofErr w:type="spellEnd"/>
            <w:r w:rsidRPr="00DA76A3">
              <w:t> и выходом при не нуле / неравенстве</w:t>
            </w:r>
          </w:p>
        </w:tc>
      </w:tr>
      <w:tr w:rsidR="00CA7BD2" w:rsidRPr="00DA76A3" w14:paraId="5940A283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B471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CALL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539A0" w14:textId="77777777" w:rsidR="00CA7BD2" w:rsidRPr="00DA76A3" w:rsidRDefault="00CA7BD2" w:rsidP="00CA7BD2">
            <w:pPr>
              <w:pStyle w:val="a4"/>
            </w:pPr>
            <w:r w:rsidRPr="00DA76A3">
              <w:t>Вызов подпрограммы</w:t>
            </w:r>
          </w:p>
        </w:tc>
      </w:tr>
      <w:tr w:rsidR="00CA7BD2" w:rsidRPr="00DA76A3" w14:paraId="5BACB59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7714E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RET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27E85" w14:textId="77777777" w:rsidR="00CA7BD2" w:rsidRPr="00DA76A3" w:rsidRDefault="00CA7BD2" w:rsidP="00CA7BD2">
            <w:pPr>
              <w:pStyle w:val="a4"/>
            </w:pPr>
            <w:r w:rsidRPr="00DA76A3">
              <w:t>Возврат из подпрограммы</w:t>
            </w:r>
          </w:p>
        </w:tc>
      </w:tr>
      <w:tr w:rsidR="00CA7BD2" w:rsidRPr="00DA76A3" w14:paraId="2FA676E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E6242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IRET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24A4" w14:textId="77777777" w:rsidR="00CA7BD2" w:rsidRPr="00DA76A3" w:rsidRDefault="00CA7BD2" w:rsidP="00CA7BD2">
            <w:pPr>
              <w:pStyle w:val="a4"/>
            </w:pPr>
            <w:r w:rsidRPr="00DA76A3">
              <w:t>Возврат из прерывания</w:t>
            </w:r>
          </w:p>
        </w:tc>
      </w:tr>
      <w:tr w:rsidR="00CA7BD2" w:rsidRPr="00DA76A3" w14:paraId="3AFE7E4E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D49A7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INT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F4032" w14:textId="77777777" w:rsidR="00CA7BD2" w:rsidRPr="00DA76A3" w:rsidRDefault="00CA7BD2" w:rsidP="00CA7BD2">
            <w:pPr>
              <w:pStyle w:val="a4"/>
            </w:pPr>
            <w:r w:rsidRPr="00DA76A3">
              <w:t>Вызов программного прерывания</w:t>
            </w:r>
          </w:p>
        </w:tc>
      </w:tr>
      <w:tr w:rsidR="00CA7BD2" w:rsidRPr="00DA76A3" w14:paraId="4D7A8612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03C65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INTO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C229" w14:textId="77777777" w:rsidR="00CA7BD2" w:rsidRPr="00DA76A3" w:rsidRDefault="00CA7BD2" w:rsidP="00CA7BD2">
            <w:pPr>
              <w:pStyle w:val="a4"/>
            </w:pPr>
            <w:r w:rsidRPr="00DA76A3">
              <w:t>Вызов прерывания по переполнению</w:t>
            </w:r>
          </w:p>
        </w:tc>
      </w:tr>
      <w:tr w:rsidR="00CA7BD2" w:rsidRPr="00DA76A3" w14:paraId="25E83B71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63EF2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BOUND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C506" w14:textId="77777777" w:rsidR="00CA7BD2" w:rsidRPr="00DA76A3" w:rsidRDefault="00CA7BD2" w:rsidP="00CA7BD2">
            <w:pPr>
              <w:pStyle w:val="a4"/>
            </w:pPr>
            <w:r w:rsidRPr="00DA76A3">
              <w:t>Переход при выходе значения за заданные рамки</w:t>
            </w:r>
          </w:p>
        </w:tc>
      </w:tr>
      <w:tr w:rsidR="00CA7BD2" w:rsidRPr="00DA76A3" w14:paraId="60477E4D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23BC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ENTER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BA4B" w14:textId="77777777" w:rsidR="00CA7BD2" w:rsidRPr="00DA76A3" w:rsidRDefault="00CA7BD2" w:rsidP="00CA7BD2">
            <w:pPr>
              <w:pStyle w:val="a4"/>
            </w:pPr>
            <w:r w:rsidRPr="00DA76A3">
              <w:t>Высокоуровневый вход в процедуру</w:t>
            </w:r>
          </w:p>
        </w:tc>
      </w:tr>
      <w:tr w:rsidR="00CA7BD2" w:rsidRPr="00DA76A3" w14:paraId="3D97D540" w14:textId="77777777" w:rsidTr="00CA7BD2">
        <w:tc>
          <w:tcPr>
            <w:tcW w:w="11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2C83" w14:textId="77777777" w:rsidR="00CA7BD2" w:rsidRPr="00DA76A3" w:rsidRDefault="00CA7BD2" w:rsidP="00CA7BD2">
            <w:pPr>
              <w:pStyle w:val="a4"/>
              <w:rPr>
                <w:lang w:val="en-US"/>
              </w:rPr>
            </w:pPr>
            <w:r w:rsidRPr="00DA76A3">
              <w:rPr>
                <w:lang w:val="en-US"/>
              </w:rPr>
              <w:t>LEAVE</w:t>
            </w:r>
          </w:p>
        </w:tc>
        <w:tc>
          <w:tcPr>
            <w:tcW w:w="3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5D93" w14:textId="77777777" w:rsidR="00CA7BD2" w:rsidRPr="00DA76A3" w:rsidRDefault="00CA7BD2" w:rsidP="00CA7BD2">
            <w:pPr>
              <w:pStyle w:val="a4"/>
            </w:pPr>
            <w:r w:rsidRPr="00DA76A3">
              <w:t>Высокоуровневый выход из процедуры</w:t>
            </w:r>
          </w:p>
        </w:tc>
      </w:tr>
    </w:tbl>
    <w:p w14:paraId="6FFD9723" w14:textId="24900B53" w:rsidR="00CA7BD2" w:rsidRDefault="00CA7BD2" w:rsidP="00CA7BD2">
      <w:pPr>
        <w:pStyle w:val="3"/>
      </w:pPr>
      <w:bookmarkStart w:id="53" w:name="_Toc70290378"/>
      <w:r w:rsidRPr="00CA7BD2">
        <w:t>Команды блока MMX</w:t>
      </w:r>
      <w:bookmarkEnd w:id="53"/>
    </w:p>
    <w:p w14:paraId="450F2AA5" w14:textId="3ED51DA9" w:rsidR="00CA7BD2" w:rsidRPr="00093270" w:rsidRDefault="00CA7BD2" w:rsidP="00CA7BD2">
      <w:r>
        <w:t>К</w:t>
      </w:r>
      <w:r w:rsidR="00093270">
        <w:t xml:space="preserve">оманды блока </w:t>
      </w:r>
      <w:r w:rsidR="00093270">
        <w:rPr>
          <w:lang w:val="en-US"/>
        </w:rPr>
        <w:t>MMX</w:t>
      </w:r>
      <w:r w:rsidR="00093270" w:rsidRPr="00093270">
        <w:t xml:space="preserve"> </w:t>
      </w:r>
      <w:r w:rsidR="00093270">
        <w:t>представлены в табл. 2.4</w:t>
      </w:r>
    </w:p>
    <w:p w14:paraId="677A2702" w14:textId="629A1E61" w:rsidR="00093270" w:rsidRPr="00093270" w:rsidRDefault="00093270" w:rsidP="00093270">
      <w:pPr>
        <w:pStyle w:val="afd"/>
        <w:keepNext/>
        <w:keepLines/>
        <w:rPr>
          <w:lang w:val="en-US"/>
        </w:rPr>
      </w:pPr>
      <w:r w:rsidRPr="000224AE">
        <w:t xml:space="preserve">Таблица </w:t>
      </w:r>
      <w:r>
        <w:t>2</w:t>
      </w:r>
      <w:r w:rsidRPr="000224AE">
        <w:t>.</w:t>
      </w:r>
      <w:r>
        <w:rPr>
          <w:lang w:val="en-US"/>
        </w:rPr>
        <w:t>4</w:t>
      </w:r>
      <w:r w:rsidRPr="000224AE">
        <w:t xml:space="preserve">. </w:t>
      </w:r>
      <w:r>
        <w:t xml:space="preserve">Команды блока </w:t>
      </w:r>
      <w:r>
        <w:rPr>
          <w:lang w:val="en-US"/>
        </w:rPr>
        <w:t>MMX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7597"/>
      </w:tblGrid>
      <w:tr w:rsidR="00CA7BD2" w:rsidRPr="00CA7BD2" w14:paraId="19F7592F" w14:textId="77777777" w:rsidTr="00CA7BD2">
        <w:tc>
          <w:tcPr>
            <w:tcW w:w="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8F4D" w14:textId="77777777" w:rsidR="00CA7BD2" w:rsidRPr="00CA7BD2" w:rsidRDefault="00CA7BD2" w:rsidP="00CA7BD2">
            <w:pPr>
              <w:pStyle w:val="a4"/>
              <w:rPr>
                <w:b/>
                <w:bCs/>
                <w:lang w:eastAsia="ru-RU"/>
              </w:rPr>
            </w:pPr>
            <w:r w:rsidRPr="00CA7BD2">
              <w:rPr>
                <w:b/>
                <w:bCs/>
                <w:lang w:eastAsia="ru-RU"/>
              </w:rPr>
              <w:t>Команда</w:t>
            </w:r>
          </w:p>
        </w:tc>
        <w:tc>
          <w:tcPr>
            <w:tcW w:w="4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32EC" w14:textId="77777777" w:rsidR="00CA7BD2" w:rsidRPr="00CA7BD2" w:rsidRDefault="00CA7BD2" w:rsidP="00CA7BD2">
            <w:pPr>
              <w:pStyle w:val="a4"/>
              <w:rPr>
                <w:b/>
                <w:bCs/>
                <w:lang w:eastAsia="ru-RU"/>
              </w:rPr>
            </w:pPr>
            <w:r w:rsidRPr="00CA7BD2">
              <w:rPr>
                <w:b/>
                <w:bCs/>
                <w:lang w:eastAsia="ru-RU"/>
              </w:rPr>
              <w:t>Описание</w:t>
            </w:r>
          </w:p>
        </w:tc>
      </w:tr>
      <w:tr w:rsidR="00CA7BD2" w:rsidRPr="00CA7BD2" w14:paraId="7B02E4C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248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EMMS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5C8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Подготовка сопроцессора к исполнению команд</w:t>
            </w:r>
          </w:p>
        </w:tc>
      </w:tr>
      <w:tr w:rsidR="00CA7BD2" w:rsidRPr="00CA7BD2" w14:paraId="3090CE2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E36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MASKMOVQ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F8A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Запись байт в память из регистра </w:t>
            </w:r>
            <w:r w:rsidRPr="00CA7BD2">
              <w:rPr>
                <w:lang w:val="en-US" w:eastAsia="ru-RU"/>
              </w:rPr>
              <w:t>MMX</w:t>
            </w:r>
            <w:r w:rsidRPr="00CA7BD2">
              <w:rPr>
                <w:lang w:eastAsia="ru-RU"/>
              </w:rPr>
              <w:t> по маске (выборочная)</w:t>
            </w:r>
          </w:p>
        </w:tc>
      </w:tr>
      <w:tr w:rsidR="00CA7BD2" w:rsidRPr="00CA7BD2" w14:paraId="2EE0A39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4DF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MOVD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F0B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Перемещение двойного слова</w:t>
            </w:r>
          </w:p>
        </w:tc>
      </w:tr>
      <w:tr w:rsidR="00CA7BD2" w:rsidRPr="00CA7BD2" w14:paraId="42A2D5BF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2B5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MOVNTQ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D33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Запись 64 бит в память из регистра </w:t>
            </w:r>
            <w:r w:rsidRPr="00CA7BD2">
              <w:rPr>
                <w:lang w:val="en-US" w:eastAsia="ru-RU"/>
              </w:rPr>
              <w:t>MMX</w:t>
            </w:r>
            <w:r w:rsidRPr="00CA7BD2">
              <w:rPr>
                <w:lang w:eastAsia="ru-RU"/>
              </w:rPr>
              <w:t> (без использования кэш-памяти)</w:t>
            </w:r>
          </w:p>
        </w:tc>
      </w:tr>
      <w:tr w:rsidR="00CA7BD2" w:rsidRPr="00CA7BD2" w14:paraId="58BCE3D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E86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MOVQ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5FC4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Переместить учетверенное слово (64 бит)</w:t>
            </w:r>
          </w:p>
        </w:tc>
      </w:tr>
      <w:tr w:rsidR="00CA7BD2" w:rsidRPr="00CA7BD2" w14:paraId="05F64A39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CE4E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PACKSSWD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738A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Упаковка со знаковым насыщением слов в байты</w:t>
            </w:r>
          </w:p>
        </w:tc>
      </w:tr>
      <w:tr w:rsidR="00CA7BD2" w:rsidRPr="00CA7BD2" w14:paraId="43375AD8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A2C7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PACKSSDW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E78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Упаковка со знаковым насыщением двойных слов в слова</w:t>
            </w:r>
          </w:p>
        </w:tc>
      </w:tr>
      <w:tr w:rsidR="00CA7BD2" w:rsidRPr="00CA7BD2" w14:paraId="4153212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F5C6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PACKUSWB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5769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Упаковка с беззнаковым насыщением слов в байты</w:t>
            </w:r>
          </w:p>
        </w:tc>
      </w:tr>
      <w:tr w:rsidR="00CA7BD2" w:rsidRPr="00CA7BD2" w14:paraId="7D77B49B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C765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D96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байт</w:t>
            </w:r>
          </w:p>
        </w:tc>
      </w:tr>
      <w:tr w:rsidR="00CA7BD2" w:rsidRPr="00CA7BD2" w14:paraId="7F3DA50F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91F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5CED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слов</w:t>
            </w:r>
          </w:p>
        </w:tc>
      </w:tr>
      <w:tr w:rsidR="00CA7BD2" w:rsidRPr="00CA7BD2" w14:paraId="707552E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23A2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581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двойных слов</w:t>
            </w:r>
          </w:p>
        </w:tc>
      </w:tr>
      <w:tr w:rsidR="00CA7BD2" w:rsidRPr="00CA7BD2" w14:paraId="7F1E9368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244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PADDSB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1A5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байт со знаковым насыщением</w:t>
            </w:r>
          </w:p>
        </w:tc>
      </w:tr>
      <w:tr w:rsidR="00CA7BD2" w:rsidRPr="00CA7BD2" w14:paraId="7105EE6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FD2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E10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слов со знаковым насыщением</w:t>
            </w:r>
          </w:p>
        </w:tc>
      </w:tr>
      <w:tr w:rsidR="00CA7BD2" w:rsidRPr="00CA7BD2" w14:paraId="1A1C775B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716D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PADDUSB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3B7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байт с беззнаковым насыщением</w:t>
            </w:r>
          </w:p>
        </w:tc>
      </w:tr>
      <w:tr w:rsidR="00CA7BD2" w:rsidRPr="00CA7BD2" w14:paraId="0ECDCECD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BA9F6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PADDUSW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1C4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Сложение упакованных слов с беззнаковым насыщением</w:t>
            </w:r>
          </w:p>
        </w:tc>
      </w:tr>
      <w:tr w:rsidR="00CA7BD2" w:rsidRPr="00CA7BD2" w14:paraId="19198057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33D6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PAND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680D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логическое И</w:t>
            </w:r>
          </w:p>
        </w:tc>
      </w:tr>
      <w:tr w:rsidR="00CA7BD2" w:rsidRPr="00CA7BD2" w14:paraId="691A85AD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40F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PANDN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999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логическое И-НЕ</w:t>
            </w:r>
          </w:p>
        </w:tc>
      </w:tr>
      <w:tr w:rsidR="00CA7BD2" w:rsidRPr="00CA7BD2" w14:paraId="5305810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7368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PAVGB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D75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среднее (байт)</w:t>
            </w:r>
          </w:p>
        </w:tc>
      </w:tr>
      <w:tr w:rsidR="00CA7BD2" w:rsidRPr="00CA7BD2" w14:paraId="2305D066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459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PAVGW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1116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среднее (слов)</w:t>
            </w:r>
          </w:p>
        </w:tc>
      </w:tr>
      <w:tr w:rsidR="00CA7BD2" w:rsidRPr="00CA7BD2" w14:paraId="363BD299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983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PCMPEQB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47AE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на равенство упакованных байт</w:t>
            </w:r>
          </w:p>
        </w:tc>
      </w:tr>
      <w:tr w:rsidR="00CA7BD2" w:rsidRPr="00CA7BD2" w14:paraId="030AB45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19E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PCMPEQW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CFF4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на равенство упакованных слов</w:t>
            </w:r>
          </w:p>
        </w:tc>
      </w:tr>
      <w:tr w:rsidR="00CA7BD2" w:rsidRPr="00CA7BD2" w14:paraId="30F2056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4599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PCMPEQD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F0C9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на равенство упакованных двойных слов</w:t>
            </w:r>
          </w:p>
        </w:tc>
      </w:tr>
      <w:tr w:rsidR="00CA7BD2" w:rsidRPr="00CA7BD2" w14:paraId="53C576C0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C58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PCMPGTB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5400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по условию "больше чем" упакованных байт</w:t>
            </w:r>
          </w:p>
        </w:tc>
      </w:tr>
      <w:tr w:rsidR="00CA7BD2" w:rsidRPr="00CA7BD2" w14:paraId="4F10303B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7E6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PCMPGTW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7A1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по условию "больше чем" упакованных слов</w:t>
            </w:r>
          </w:p>
        </w:tc>
      </w:tr>
      <w:tr w:rsidR="00CA7BD2" w:rsidRPr="00CA7BD2" w14:paraId="6C46FDC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719C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PCMPGTD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D90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Сравнение по условию "больше чем" упакованных двойных слов</w:t>
            </w:r>
          </w:p>
        </w:tc>
      </w:tr>
      <w:tr w:rsidR="00CA7BD2" w:rsidRPr="00CA7BD2" w14:paraId="2BFEEF69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3DB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lastRenderedPageBreak/>
              <w:t>PEXTRW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5905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Извлечение 16-битного слова из регистра </w:t>
            </w:r>
            <w:r w:rsidRPr="00CA7BD2">
              <w:rPr>
                <w:lang w:val="en-US" w:eastAsia="ru-RU"/>
              </w:rPr>
              <w:t>MMX</w:t>
            </w:r>
            <w:r w:rsidRPr="00CA7BD2">
              <w:rPr>
                <w:lang w:eastAsia="ru-RU"/>
              </w:rPr>
              <w:t> по маске</w:t>
            </w:r>
          </w:p>
        </w:tc>
      </w:tr>
      <w:tr w:rsidR="00CA7BD2" w:rsidRPr="00CA7BD2" w14:paraId="0CEA3EC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396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PINSRW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0668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Вставка 16-битного слова в регистр </w:t>
            </w:r>
            <w:r w:rsidRPr="00CA7BD2">
              <w:rPr>
                <w:lang w:val="en-US" w:eastAsia="ru-RU"/>
              </w:rPr>
              <w:t>MMX</w:t>
            </w:r>
          </w:p>
        </w:tc>
      </w:tr>
      <w:tr w:rsidR="00CA7BD2" w:rsidRPr="00CA7BD2" w14:paraId="252B057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59A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PMADDWD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AA9A6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знаковое умножение слов операндов с последующим сложением промежуточных результатов в двойном слове</w:t>
            </w:r>
          </w:p>
        </w:tc>
      </w:tr>
      <w:tr w:rsidR="00CA7BD2" w:rsidRPr="00CA7BD2" w14:paraId="3C9949ED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AC7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PMAXSW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716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Возврат максимальных упакованных знаковых слов</w:t>
            </w:r>
          </w:p>
        </w:tc>
      </w:tr>
      <w:tr w:rsidR="00CA7BD2" w:rsidRPr="00CA7BD2" w14:paraId="1E5B4E4A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CF1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PMAXUB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252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Возврат максимальных упакованных беззнаковых байт</w:t>
            </w:r>
          </w:p>
        </w:tc>
      </w:tr>
      <w:tr w:rsidR="00CA7BD2" w:rsidRPr="00CA7BD2" w14:paraId="48AC0AF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248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PMINSW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33D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Возврат минимальных упакованных знаковых слов</w:t>
            </w:r>
          </w:p>
        </w:tc>
      </w:tr>
      <w:tr w:rsidR="00CA7BD2" w:rsidRPr="00CA7BD2" w14:paraId="427586D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48D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PMINUB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BA5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Возврат минимальных упакованных беззнаковых байт</w:t>
            </w:r>
          </w:p>
        </w:tc>
      </w:tr>
      <w:tr w:rsidR="00CA7BD2" w:rsidRPr="00CA7BD2" w14:paraId="085845DF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24A1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PMOVMSKB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E40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Перемещение байтовой знаковой маски в целочисленный регистр</w:t>
            </w:r>
          </w:p>
        </w:tc>
      </w:tr>
      <w:tr w:rsidR="00CA7BD2" w:rsidRPr="00CA7BD2" w14:paraId="7FC04435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D3C6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PMULHUW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09D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 беззнаковое умножение слов с возвратом старшего слова результата</w:t>
            </w:r>
          </w:p>
        </w:tc>
      </w:tr>
      <w:tr w:rsidR="00CA7BD2" w:rsidRPr="00CA7BD2" w14:paraId="61CBABA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5B3E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PMULHW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41238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знаковое умножение слов с возвратом старшего слова результата</w:t>
            </w:r>
          </w:p>
        </w:tc>
      </w:tr>
      <w:tr w:rsidR="00CA7BD2" w:rsidRPr="00CA7BD2" w14:paraId="3DB67F4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560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PMULLW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4D46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знаковое умножение слов с возвратом младшего слова результата</w:t>
            </w:r>
          </w:p>
        </w:tc>
      </w:tr>
      <w:tr w:rsidR="00CA7BD2" w:rsidRPr="00CA7BD2" w14:paraId="11E8C9FE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D1E7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POR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392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логическое ИЛИ</w:t>
            </w:r>
          </w:p>
        </w:tc>
      </w:tr>
      <w:tr w:rsidR="00CA7BD2" w:rsidRPr="00CA7BD2" w14:paraId="43A0AA7E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9BE9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PSADBW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0510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Суммарная разница значений пар беззнаковых упакованных байт</w:t>
            </w:r>
          </w:p>
        </w:tc>
      </w:tr>
      <w:tr w:rsidR="00CA7BD2" w:rsidRPr="00CA7BD2" w14:paraId="7954437A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8BC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PSHUFW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4094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Перераспределение упакованных слов</w:t>
            </w:r>
          </w:p>
        </w:tc>
      </w:tr>
      <w:tr w:rsidR="00CA7BD2" w:rsidRPr="00CA7BD2" w14:paraId="138CD08B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8DF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PSLLW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07B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влево упакованных слов</w:t>
            </w:r>
          </w:p>
        </w:tc>
      </w:tr>
      <w:tr w:rsidR="00CA7BD2" w:rsidRPr="00CA7BD2" w14:paraId="3B7ABB5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23A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PSLLD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E8F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влево упакованных двойных слов</w:t>
            </w:r>
          </w:p>
        </w:tc>
      </w:tr>
      <w:tr w:rsidR="00CA7BD2" w:rsidRPr="00CA7BD2" w14:paraId="2DD731D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1B2B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PSLLQ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2D6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влево упакованных учетверенных слов</w:t>
            </w:r>
          </w:p>
        </w:tc>
      </w:tr>
      <w:tr w:rsidR="00CA7BD2" w:rsidRPr="00CA7BD2" w14:paraId="6DB03B63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F17D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PSRAW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333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Арифметический сдвиг вправо упакованных слов</w:t>
            </w:r>
          </w:p>
        </w:tc>
      </w:tr>
      <w:tr w:rsidR="00CA7BD2" w:rsidRPr="00CA7BD2" w14:paraId="1D398881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33B9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PSRAD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64E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Арифметический сдвиг вправо упакованных двойных слов</w:t>
            </w:r>
          </w:p>
        </w:tc>
      </w:tr>
      <w:tr w:rsidR="00CA7BD2" w:rsidRPr="00CA7BD2" w14:paraId="4447F528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7D6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PSRLW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4B4C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вправо упакованных слов</w:t>
            </w:r>
          </w:p>
        </w:tc>
      </w:tr>
      <w:tr w:rsidR="00CA7BD2" w:rsidRPr="00CA7BD2" w14:paraId="38E55345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4E89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PSRLD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68E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вправо упакованных двойных слов</w:t>
            </w:r>
          </w:p>
        </w:tc>
      </w:tr>
      <w:tr w:rsidR="00CA7BD2" w:rsidRPr="00CA7BD2" w14:paraId="487403F6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4B9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PSRLQ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C62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Логический сдвиг вправо упакованных учетверенных слов</w:t>
            </w:r>
          </w:p>
        </w:tc>
      </w:tr>
      <w:tr w:rsidR="00CA7BD2" w:rsidRPr="00CA7BD2" w14:paraId="3EC0DA21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8D1E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87297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байт</w:t>
            </w:r>
          </w:p>
        </w:tc>
      </w:tr>
      <w:tr w:rsidR="00CA7BD2" w:rsidRPr="00CA7BD2" w14:paraId="484A967D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D049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5340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слов</w:t>
            </w:r>
          </w:p>
        </w:tc>
      </w:tr>
      <w:tr w:rsidR="00CA7BD2" w:rsidRPr="00CA7BD2" w14:paraId="648627E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C02F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B8BF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двойных слов</w:t>
            </w:r>
          </w:p>
        </w:tc>
      </w:tr>
      <w:tr w:rsidR="00CA7BD2" w:rsidRPr="00CA7BD2" w14:paraId="187A60C3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67FB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PSUBSB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EA0C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байт со знаковым насыщением</w:t>
            </w:r>
          </w:p>
        </w:tc>
      </w:tr>
      <w:tr w:rsidR="00CA7BD2" w:rsidRPr="00CA7BD2" w14:paraId="21E6D5B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DF59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303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слов со знаковым насыщением</w:t>
            </w:r>
          </w:p>
        </w:tc>
      </w:tr>
      <w:tr w:rsidR="00CA7BD2" w:rsidRPr="00CA7BD2" w14:paraId="042EFA3C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14B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PSUBUSB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638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байт с беззнаковым насыщением</w:t>
            </w:r>
          </w:p>
        </w:tc>
      </w:tr>
      <w:tr w:rsidR="00CA7BD2" w:rsidRPr="00CA7BD2" w14:paraId="42E29C04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2736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PSUBUSW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818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Вычитание упакованных слов с беззнаковым насыщением</w:t>
            </w:r>
          </w:p>
        </w:tc>
      </w:tr>
      <w:tr w:rsidR="00CA7BD2" w:rsidRPr="00CA7BD2" w14:paraId="233B7CA5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10FC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PUNPCKHBW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4A9F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старших упакованных байт в слова</w:t>
            </w:r>
          </w:p>
        </w:tc>
      </w:tr>
      <w:tr w:rsidR="00CA7BD2" w:rsidRPr="00CA7BD2" w14:paraId="600A164E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9956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PUNPCKHWD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5874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старших упакованных слов в двойные слова</w:t>
            </w:r>
          </w:p>
        </w:tc>
      </w:tr>
      <w:tr w:rsidR="00CA7BD2" w:rsidRPr="00CA7BD2" w14:paraId="30D14748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6A91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PUNPCKHDQ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DF3E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старших упакованных двойных слов в учетверенные слова</w:t>
            </w:r>
          </w:p>
        </w:tc>
      </w:tr>
      <w:tr w:rsidR="00CA7BD2" w:rsidRPr="00CA7BD2" w14:paraId="7BA81ECB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8755D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PUNPCKLBW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B535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младших упакованных байт в слова</w:t>
            </w:r>
          </w:p>
        </w:tc>
      </w:tr>
      <w:tr w:rsidR="00CA7BD2" w:rsidRPr="00CA7BD2" w14:paraId="40171212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23FD0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PUNPCKLWD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70853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младших упакованных слов в двойные слова</w:t>
            </w:r>
          </w:p>
        </w:tc>
      </w:tr>
      <w:tr w:rsidR="00CA7BD2" w:rsidRPr="00CA7BD2" w14:paraId="5734165A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D260A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PUNPCKLDQ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2C45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Распаковка младших упакованных двойных слов в учетверенные слова</w:t>
            </w:r>
          </w:p>
        </w:tc>
      </w:tr>
      <w:tr w:rsidR="00CA7BD2" w:rsidRPr="00CA7BD2" w14:paraId="4FC50F19" w14:textId="77777777" w:rsidTr="00CA7BD2">
        <w:tc>
          <w:tcPr>
            <w:tcW w:w="9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A58E2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val="en-US" w:eastAsia="ru-RU"/>
              </w:rPr>
              <w:t>PXOR</w:t>
            </w:r>
          </w:p>
        </w:tc>
        <w:tc>
          <w:tcPr>
            <w:tcW w:w="4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095F1" w14:textId="77777777" w:rsidR="00CA7BD2" w:rsidRPr="00CA7BD2" w:rsidRDefault="00CA7BD2" w:rsidP="00CA7BD2">
            <w:pPr>
              <w:pStyle w:val="a4"/>
              <w:rPr>
                <w:lang w:eastAsia="ru-RU"/>
              </w:rPr>
            </w:pPr>
            <w:r w:rsidRPr="00CA7BD2">
              <w:rPr>
                <w:lang w:eastAsia="ru-RU"/>
              </w:rPr>
              <w:t>Упакованное логическое исключающее ИЛИ</w:t>
            </w:r>
          </w:p>
        </w:tc>
      </w:tr>
    </w:tbl>
    <w:p w14:paraId="0D9DCB04" w14:textId="1994A5B7" w:rsidR="00CA7BD2" w:rsidRDefault="00CA7BD2" w:rsidP="00CA7BD2"/>
    <w:p w14:paraId="76A61167" w14:textId="22C01A3C" w:rsidR="00081ACB" w:rsidRDefault="00081ACB" w:rsidP="00081ACB">
      <w:pPr>
        <w:pStyle w:val="3"/>
      </w:pPr>
      <w:bookmarkStart w:id="54" w:name="_Toc70290379"/>
      <w:r w:rsidRPr="00081ACB">
        <w:t>Команды блока XMM</w:t>
      </w:r>
      <w:bookmarkEnd w:id="54"/>
    </w:p>
    <w:p w14:paraId="3EBB2B24" w14:textId="2B318F99" w:rsidR="00081ACB" w:rsidRDefault="00081ACB" w:rsidP="00081ACB">
      <w:r>
        <w:t xml:space="preserve">Команды блока </w:t>
      </w:r>
      <w:r>
        <w:rPr>
          <w:lang w:val="en-US"/>
        </w:rPr>
        <w:t>XMM</w:t>
      </w:r>
      <w:r w:rsidRPr="00081ACB">
        <w:t xml:space="preserve"> </w:t>
      </w:r>
      <w:r>
        <w:t>представлены в табл. 2.5</w:t>
      </w:r>
    </w:p>
    <w:p w14:paraId="275EBA6C" w14:textId="70DF4F9B" w:rsidR="0092328F" w:rsidRPr="0092328F" w:rsidRDefault="0092328F" w:rsidP="0092328F">
      <w:pPr>
        <w:pStyle w:val="afd"/>
        <w:keepNext/>
        <w:keepLines/>
        <w:rPr>
          <w:lang w:val="en-US"/>
        </w:rPr>
      </w:pPr>
      <w:r w:rsidRPr="000224AE">
        <w:t xml:space="preserve">Таблица </w:t>
      </w:r>
      <w:r>
        <w:t>2</w:t>
      </w:r>
      <w:r w:rsidRPr="000224AE">
        <w:t>.</w:t>
      </w:r>
      <w:r>
        <w:t>5</w:t>
      </w:r>
      <w:r w:rsidRPr="000224AE">
        <w:t xml:space="preserve">. </w:t>
      </w:r>
      <w:r>
        <w:t xml:space="preserve">Команды блока </w:t>
      </w:r>
      <w:r w:rsidR="00F85E73">
        <w:rPr>
          <w:lang w:val="en-US"/>
        </w:rPr>
        <w:t>XMM</w:t>
      </w:r>
    </w:p>
    <w:tbl>
      <w:tblPr>
        <w:tblW w:w="517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293"/>
        <w:gridCol w:w="7343"/>
        <w:gridCol w:w="335"/>
      </w:tblGrid>
      <w:tr w:rsidR="0092328F" w:rsidRPr="0092328F" w14:paraId="6A03434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2698" w14:textId="77777777" w:rsidR="0092328F" w:rsidRPr="0092328F" w:rsidRDefault="0092328F" w:rsidP="0092328F">
            <w:pPr>
              <w:pStyle w:val="a4"/>
              <w:rPr>
                <w:b/>
                <w:bCs/>
                <w:lang w:eastAsia="ru-RU"/>
              </w:rPr>
            </w:pPr>
            <w:r w:rsidRPr="0092328F">
              <w:rPr>
                <w:b/>
                <w:bCs/>
                <w:lang w:eastAsia="ru-RU"/>
              </w:rPr>
              <w:t>Команда</w:t>
            </w:r>
          </w:p>
        </w:tc>
        <w:tc>
          <w:tcPr>
            <w:tcW w:w="394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8F6F" w14:textId="77777777" w:rsidR="0092328F" w:rsidRPr="0092328F" w:rsidRDefault="0092328F" w:rsidP="0092328F">
            <w:pPr>
              <w:pStyle w:val="a4"/>
              <w:rPr>
                <w:b/>
                <w:bCs/>
                <w:lang w:eastAsia="ru-RU"/>
              </w:rPr>
            </w:pPr>
            <w:r w:rsidRPr="0092328F">
              <w:rPr>
                <w:b/>
                <w:bCs/>
                <w:lang w:eastAsia="ru-RU"/>
              </w:rPr>
              <w:t>Описание</w:t>
            </w:r>
          </w:p>
        </w:tc>
      </w:tr>
      <w:tr w:rsidR="0092328F" w:rsidRPr="0092328F" w14:paraId="2205A09A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FBB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ADDPS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072EB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сложение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859FC9E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F7E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lastRenderedPageBreak/>
              <w:t>ADDSS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4F75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сложение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77C50367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D0D5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ANDNPS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C70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Поразрядное логическое И-НЕ над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5BF1CABD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83C6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ANDPS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186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Поразрядное логическое И над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30DA432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96E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CMPPS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887A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сравнение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79E890EA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1AE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CMPSS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A3E66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сравнение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4D0BEEEE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543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COMISS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8DCC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упорядоченное сравнение с установкой </w:t>
            </w:r>
            <w:r w:rsidRPr="0092328F">
              <w:rPr>
                <w:lang w:val="en-US" w:eastAsia="ru-RU"/>
              </w:rPr>
              <w:t>EFLAGS</w:t>
            </w:r>
          </w:p>
        </w:tc>
      </w:tr>
      <w:tr w:rsidR="0092328F" w:rsidRPr="0092328F" w14:paraId="679CE7B3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9F28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CVTPI2PS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93B19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Преобразование двух упакованных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  <w:r w:rsidRPr="0092328F">
              <w:rPr>
                <w:lang w:eastAsia="ru-RU"/>
              </w:rPr>
              <w:t> в два упакованных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17C40C0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B205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CVTPS2PI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7242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Преобразование двух упакованных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два упакованных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</w:p>
        </w:tc>
      </w:tr>
      <w:tr w:rsidR="0092328F" w:rsidRPr="0092328F" w14:paraId="5159CBE0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F9B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CVTSI2SS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138B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преобразование знакового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  <w:r w:rsidRPr="0092328F">
              <w:rPr>
                <w:lang w:eastAsia="ru-RU"/>
              </w:rPr>
              <w:t> в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1B71DE90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32D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CVTSS</w:t>
            </w:r>
            <w:r w:rsidRPr="0092328F">
              <w:rPr>
                <w:lang w:eastAsia="ru-RU"/>
              </w:rPr>
              <w:t>2</w:t>
            </w:r>
            <w:r w:rsidRPr="0092328F">
              <w:rPr>
                <w:lang w:val="en-US" w:eastAsia="ru-RU"/>
              </w:rPr>
              <w:t>SI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E2C7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преобразование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знаковое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</w:p>
        </w:tc>
      </w:tr>
      <w:tr w:rsidR="0092328F" w:rsidRPr="0092328F" w14:paraId="49AB3642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EDE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CVTTPS2PI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BEFC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Преобразование усечением двух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два знаковых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</w:p>
        </w:tc>
      </w:tr>
      <w:tr w:rsidR="0092328F" w:rsidRPr="0092328F" w14:paraId="5767F6D3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D50F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CVTTSS2SI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6559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преобразование усечением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знаковое </w:t>
            </w:r>
            <w:proofErr w:type="spellStart"/>
            <w:r w:rsidRPr="0092328F">
              <w:rPr>
                <w:lang w:val="en-US" w:eastAsia="ru-RU"/>
              </w:rPr>
              <w:t>DWord</w:t>
            </w:r>
            <w:proofErr w:type="spellEnd"/>
          </w:p>
        </w:tc>
      </w:tr>
      <w:tr w:rsidR="0092328F" w:rsidRPr="0092328F" w14:paraId="13898C10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E14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DIVPS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5ED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деление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1BEDEE55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F94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DIVSS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D4E35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деление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58005FB2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CEF0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FXRSTOR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03CB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Восстановление без проверки наличия незамаскированных исключений с плавающей точкой состояния сопроцессора, целочисленного и потокового </w:t>
            </w:r>
            <w:r w:rsidRPr="0092328F">
              <w:rPr>
                <w:lang w:val="en-US" w:eastAsia="ru-RU"/>
              </w:rPr>
              <w:t>MMX</w:t>
            </w:r>
            <w:r w:rsidRPr="0092328F">
              <w:rPr>
                <w:lang w:eastAsia="ru-RU"/>
              </w:rPr>
              <w:t>-расширений из памяти</w:t>
            </w:r>
          </w:p>
        </w:tc>
      </w:tr>
      <w:tr w:rsidR="0092328F" w:rsidRPr="0092328F" w14:paraId="2E286FE4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402D6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FXSAVE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970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Сохранение состояния сопроцессора, целочисленного и потокового </w:t>
            </w:r>
            <w:r w:rsidRPr="0092328F">
              <w:rPr>
                <w:lang w:val="en-US" w:eastAsia="ru-RU"/>
              </w:rPr>
              <w:t>MMX</w:t>
            </w:r>
            <w:r w:rsidRPr="0092328F">
              <w:rPr>
                <w:lang w:eastAsia="ru-RU"/>
              </w:rPr>
              <w:t>-расширений в памяти</w:t>
            </w:r>
          </w:p>
        </w:tc>
      </w:tr>
      <w:tr w:rsidR="0092328F" w:rsidRPr="0092328F" w14:paraId="49143AC2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511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LDMXCSR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8182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Загрузка регистра состояния/управления </w:t>
            </w:r>
            <w:r w:rsidRPr="0092328F">
              <w:rPr>
                <w:lang w:val="en-US" w:eastAsia="ru-RU"/>
              </w:rPr>
              <w:t>MXCSR</w:t>
            </w:r>
            <w:r w:rsidRPr="0092328F">
              <w:rPr>
                <w:lang w:eastAsia="ru-RU"/>
              </w:rPr>
              <w:t> из памяти</w:t>
            </w:r>
          </w:p>
        </w:tc>
      </w:tr>
      <w:tr w:rsidR="0092328F" w:rsidRPr="0092328F" w14:paraId="4A86B28C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EF819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MAXPS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0A5D5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Вычисление максимальных упакованных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37B730C2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C7A5B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MAXSS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EB23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вычисление максимального значения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3278C2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6157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MINPS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F87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Вычисление минимальных упакованных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99451E5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84EC5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MINSS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AFE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вычисление минимального значения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A20408F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9196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MOVAPS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C07B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 выровненных 128 бит</w:t>
            </w:r>
          </w:p>
        </w:tc>
      </w:tr>
      <w:tr w:rsidR="0092328F" w:rsidRPr="0092328F" w14:paraId="47021A75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825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MOVHLPS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4B7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 верхних упакованных значений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нижние</w:t>
            </w:r>
          </w:p>
        </w:tc>
      </w:tr>
      <w:tr w:rsidR="0092328F" w:rsidRPr="0092328F" w14:paraId="2A19EED8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D3BF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MOVHPS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06A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 верхних упакованных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5BA81338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9FB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MOVLHPS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75796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 нижних упакованных значений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в верхние</w:t>
            </w:r>
          </w:p>
        </w:tc>
      </w:tr>
      <w:tr w:rsidR="0092328F" w:rsidRPr="0092328F" w14:paraId="1AD5352B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43C1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MOVLPS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18FB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 </w:t>
            </w:r>
            <w:proofErr w:type="spellStart"/>
            <w:r w:rsidRPr="0092328F">
              <w:rPr>
                <w:lang w:eastAsia="ru-RU"/>
              </w:rPr>
              <w:t>невыровненных</w:t>
            </w:r>
            <w:proofErr w:type="spellEnd"/>
            <w:r w:rsidRPr="0092328F">
              <w:rPr>
                <w:lang w:eastAsia="ru-RU"/>
              </w:rPr>
              <w:t> нижних упакованных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0177875A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804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MOVMSKPS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19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 знаковой маски в целочисленный регистр</w:t>
            </w:r>
          </w:p>
        </w:tc>
      </w:tr>
      <w:tr w:rsidR="0092328F" w:rsidRPr="0092328F" w14:paraId="586C82F8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273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MOVNTPS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3B0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Запись в память 128 бит из регистра </w:t>
            </w:r>
            <w:r w:rsidRPr="0092328F">
              <w:rPr>
                <w:lang w:val="en-US" w:eastAsia="ru-RU"/>
              </w:rPr>
              <w:t>XMM</w:t>
            </w:r>
            <w:r w:rsidRPr="0092328F">
              <w:rPr>
                <w:lang w:eastAsia="ru-RU"/>
              </w:rPr>
              <w:t>, минуя кэш</w:t>
            </w:r>
          </w:p>
        </w:tc>
      </w:tr>
      <w:tr w:rsidR="0092328F" w:rsidRPr="0092328F" w14:paraId="3D9976A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939B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D2B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перемещение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0F1F966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9DF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MOVUPS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CB07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Перемещение </w:t>
            </w:r>
            <w:proofErr w:type="spellStart"/>
            <w:r w:rsidRPr="0092328F">
              <w:rPr>
                <w:lang w:eastAsia="ru-RU"/>
              </w:rPr>
              <w:t>невыровненных</w:t>
            </w:r>
            <w:proofErr w:type="spellEnd"/>
            <w:r w:rsidRPr="0092328F">
              <w:rPr>
                <w:lang w:eastAsia="ru-RU"/>
              </w:rPr>
              <w:t> упакованных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F275DF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8C2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MULPS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206B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умножение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37FDAFED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7FE9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MULSS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3C371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умножение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4DC28672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2E3D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ORPS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AEF7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Поразрядное логическое ИЛИ над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36DA5A59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9CF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RCPPS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E18C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вычисление обратных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343A3AA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8D50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RCPSS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7A4A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вычисление обратного значения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5BA3B5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812D9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RSQRTPS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7D8F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вычисление обратного значения квадратного корня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4515CBC8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25AE1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RSQRTSS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5C61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вычисление обратного значения квадратного корня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45C01E25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89A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SHUFPS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B46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Перераспределение упакованных значений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0453CAAF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45A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SQRTPS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448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вычисление квадратного корня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5A2E3CE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354AC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SQRTSS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0DB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вычисление квадратного корня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2A954A0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6E10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STMXCSR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2BF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Сохранение регистра управления/состояния </w:t>
            </w:r>
            <w:r w:rsidRPr="0092328F">
              <w:rPr>
                <w:lang w:val="en-US" w:eastAsia="ru-RU"/>
              </w:rPr>
              <w:t>MXCSR</w:t>
            </w:r>
            <w:r w:rsidRPr="0092328F">
              <w:rPr>
                <w:lang w:eastAsia="ru-RU"/>
              </w:rPr>
              <w:t> в памяти</w:t>
            </w:r>
          </w:p>
        </w:tc>
      </w:tr>
      <w:tr w:rsidR="0092328F" w:rsidRPr="0092328F" w14:paraId="041EC671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9C1A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SUBPS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55B4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Векторное вычитание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59A5FA06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8DA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SUBSS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B21A2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Скалярное вычитание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92328F" w:rsidRPr="0092328F" w14:paraId="009BF78B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9E88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UCOMISS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FA5E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Неупорядоченное скалярное сравнение с установкой флагов в </w:t>
            </w:r>
            <w:r w:rsidRPr="0092328F">
              <w:rPr>
                <w:lang w:val="en-US" w:eastAsia="ru-RU"/>
              </w:rPr>
              <w:t>EFLAGS</w:t>
            </w:r>
          </w:p>
        </w:tc>
      </w:tr>
      <w:tr w:rsidR="0092328F" w:rsidRPr="0092328F" w14:paraId="038B808D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44F8E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UNPCKHPS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0667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Перенос верхних упакованных значений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с чередованием</w:t>
            </w:r>
          </w:p>
        </w:tc>
      </w:tr>
      <w:tr w:rsidR="0092328F" w:rsidRPr="0092328F" w14:paraId="596EF908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F609D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t>UNPCKLPS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A3423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Перенос нижних упакованных значений </w:t>
            </w:r>
            <w:r w:rsidRPr="0092328F">
              <w:rPr>
                <w:lang w:val="en-US" w:eastAsia="ru-RU"/>
              </w:rPr>
              <w:t>Float</w:t>
            </w:r>
            <w:r w:rsidRPr="0092328F">
              <w:rPr>
                <w:lang w:eastAsia="ru-RU"/>
              </w:rPr>
              <w:t> с чередованием</w:t>
            </w:r>
          </w:p>
        </w:tc>
      </w:tr>
      <w:tr w:rsidR="0092328F" w:rsidRPr="0092328F" w14:paraId="00AE60D9" w14:textId="77777777" w:rsidTr="00F90030">
        <w:trPr>
          <w:gridAfter w:val="1"/>
          <w:wAfter w:w="173" w:type="pct"/>
        </w:trPr>
        <w:tc>
          <w:tcPr>
            <w:tcW w:w="8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48B57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val="en-US" w:eastAsia="ru-RU"/>
              </w:rPr>
              <w:lastRenderedPageBreak/>
              <w:t>XORPS</w:t>
            </w:r>
          </w:p>
        </w:tc>
        <w:tc>
          <w:tcPr>
            <w:tcW w:w="39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D81" w14:textId="77777777" w:rsidR="0092328F" w:rsidRPr="0092328F" w:rsidRDefault="0092328F" w:rsidP="0092328F">
            <w:pPr>
              <w:pStyle w:val="a4"/>
              <w:rPr>
                <w:lang w:eastAsia="ru-RU"/>
              </w:rPr>
            </w:pPr>
            <w:r w:rsidRPr="0092328F">
              <w:rPr>
                <w:lang w:eastAsia="ru-RU"/>
              </w:rPr>
              <w:t>Поразрядное логическое исключающее ИЛИ над </w:t>
            </w:r>
            <w:r w:rsidRPr="0092328F">
              <w:rPr>
                <w:lang w:val="en-US" w:eastAsia="ru-RU"/>
              </w:rPr>
              <w:t>Float</w:t>
            </w:r>
          </w:p>
        </w:tc>
      </w:tr>
      <w:tr w:rsidR="00F90030" w:rsidRPr="00F90030" w14:paraId="1B07848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9A1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ADDPD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EF1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сложение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5533E39B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E41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ADDSD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4112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сложение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621B31C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9FA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ANDPD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9F0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Поразрядное логическое И над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3B574B8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7AE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ANDNPD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7B5D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Поразрядное логическое И-НЕ над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097D4BE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294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CLFLUSH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667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Сброс в память строки кэша, содержащей адрес</w:t>
            </w:r>
          </w:p>
        </w:tc>
      </w:tr>
      <w:tr w:rsidR="00F90030" w:rsidRPr="00F90030" w14:paraId="695354A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6B09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CMPPD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092F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сравнение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2113F8A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3E16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CMPSD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695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сравнение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7DF1266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8042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COMISD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16F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сравнение упорядоченных значений и установка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EFLAGS</w:t>
            </w:r>
          </w:p>
        </w:tc>
      </w:tr>
      <w:tr w:rsidR="00F90030" w:rsidRPr="00F90030" w14:paraId="584254E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BA7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CVTDQ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170D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двух упакованных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2ABA3E4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0CEC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CVTDQ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8A6F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четырех упакованных знаковых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четыре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</w:p>
        </w:tc>
      </w:tr>
      <w:tr w:rsidR="00F90030" w:rsidRPr="00F90030" w14:paraId="17B6782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F16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CVTPD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F52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двух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 упакованных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4885901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F12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CVTPD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PI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ED9C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двух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 упакованных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284FF9D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AD2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CVTPD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C4B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двух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12D04AA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AB4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CVTSD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SI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9CD2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скалярного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53BC508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C6D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CVTSD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SS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704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скалярного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</w:p>
        </w:tc>
      </w:tr>
      <w:tr w:rsidR="00F90030" w:rsidRPr="00F90030" w14:paraId="6C39E2F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3B7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CVTSI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BB6A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скалярного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2754049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7C4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CVTSS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D28D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скалярного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072E93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CC5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CVTTPD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PI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B5C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усечением двух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5E58BD0B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ACD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CVTTPD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9518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усечением двух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два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6890505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9408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CVTTPS2DQ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C28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усечением четырех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четыре знаковых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2892818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37D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CVTTSD2SI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6980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Преобразование усечением скалярного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Float</w:t>
            </w:r>
          </w:p>
        </w:tc>
      </w:tr>
      <w:tr w:rsidR="00F90030" w:rsidRPr="00F90030" w14:paraId="3CA3AB2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15F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DIVPD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04A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деление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3239C9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8BB6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DIVSD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A0A8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деление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18F9EBB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C014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LFENCE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331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Упорядочить операции загрузки</w:t>
            </w:r>
          </w:p>
        </w:tc>
      </w:tr>
      <w:tr w:rsidR="00F90030" w:rsidRPr="00F90030" w14:paraId="20BDDDE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3EC8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MASKMOVDQU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8B6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Выборочная запись байт из источника в память</w:t>
            </w:r>
          </w:p>
        </w:tc>
      </w:tr>
      <w:tr w:rsidR="00F90030" w:rsidRPr="00F90030" w14:paraId="604CBAA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5F22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MAXPD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A8B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Вычисление максимальных упакованных значений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1DE853B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D05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MAXSD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4EC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вычисление максимального значения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51717E4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D11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MFENCE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621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Упорядочить операции загрузки и сохранения</w:t>
            </w:r>
          </w:p>
        </w:tc>
      </w:tr>
      <w:tr w:rsidR="00F90030" w:rsidRPr="00F90030" w14:paraId="5B92C63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7174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MINPD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5E22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Вычисление минимальных упакованных значений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967DCA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A2A9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MINSP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555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вычисление минимального значения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6DC8421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9B77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MOVAPD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0D35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упакованных выровненных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29405BF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B460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D7F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065EEBF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857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MOVDQA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20A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выровненных 128 бит</w:t>
            </w:r>
          </w:p>
        </w:tc>
      </w:tr>
      <w:tr w:rsidR="00F90030" w:rsidRPr="00F90030" w14:paraId="470A90E9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D37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MOVDQU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2942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невыровненных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128 бит</w:t>
            </w:r>
          </w:p>
        </w:tc>
      </w:tr>
      <w:tr w:rsidR="00F90030" w:rsidRPr="00F90030" w14:paraId="1FAE8EF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604F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MOVDQ2Q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A57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младшего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</w:p>
        </w:tc>
      </w:tr>
      <w:tr w:rsidR="00F90030" w:rsidRPr="00F90030" w14:paraId="72CC325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E87E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MOVHPD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307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старшего упакованного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159C1649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3FC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MOVLPD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B8F7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младшего упакованного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105607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FB5A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MOVMSKPD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A36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Извлечение 2-битной знаковой маски 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79C6AB9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B2B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MOVNTDQ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1939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Сохранение двух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память без использования кэша</w:t>
            </w:r>
          </w:p>
        </w:tc>
      </w:tr>
      <w:tr w:rsidR="00F90030" w:rsidRPr="00F90030" w14:paraId="6A4BDCB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B29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MOVNTI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224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Сохранение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из регистра общего назначения в память без использования кэша</w:t>
            </w:r>
          </w:p>
        </w:tc>
      </w:tr>
      <w:tr w:rsidR="00F90030" w:rsidRPr="00F90030" w14:paraId="7BE19EA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84C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MOVNTPD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0F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Сохранение двух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в память без использования кэша</w:t>
            </w:r>
          </w:p>
        </w:tc>
      </w:tr>
      <w:tr w:rsidR="00F90030" w:rsidRPr="00F90030" w14:paraId="7AEA61C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716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EAAC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</w:p>
        </w:tc>
      </w:tr>
      <w:tr w:rsidR="00F90030" w:rsidRPr="00F90030" w14:paraId="20A520A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5955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MOVQ2DQ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DFB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из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MMX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-регистра в младшее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 XMM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-регистра</w:t>
            </w:r>
          </w:p>
        </w:tc>
      </w:tr>
      <w:tr w:rsidR="00F90030" w:rsidRPr="00F90030" w14:paraId="281E679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3807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MOVSD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132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скалярного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7FEDCE29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428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MOVUPD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2F1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невыровненных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упакованных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2AE403B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AF34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MULPD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CD4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умножение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28D440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800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MULSD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EEA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умножение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029F9EE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7B0F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ORPD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AC5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Поразрядное логическое ИЛИ над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524E9B9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01C8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PACKSSWB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00C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Упаковка со знаковым насыщением слов в байты</w:t>
            </w:r>
          </w:p>
        </w:tc>
      </w:tr>
      <w:tr w:rsidR="00F90030" w:rsidRPr="00F90030" w14:paraId="0755EB7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229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PACKSSDW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63B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Упаковка со знаковым насыщением двойных слов в слова</w:t>
            </w:r>
          </w:p>
        </w:tc>
      </w:tr>
      <w:tr w:rsidR="00F90030" w:rsidRPr="00F90030" w14:paraId="5463FF5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97F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PACKUSWB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660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Упаковка с беззнаковым насыщением слов в байты</w:t>
            </w:r>
          </w:p>
        </w:tc>
      </w:tr>
      <w:tr w:rsidR="00F90030" w:rsidRPr="00F90030" w14:paraId="679FB90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6D27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0BB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байт</w:t>
            </w:r>
          </w:p>
        </w:tc>
      </w:tr>
      <w:tr w:rsidR="00F90030" w:rsidRPr="00F90030" w14:paraId="294B5F5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64C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2B7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слов (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Word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F90030" w:rsidRPr="00F90030" w14:paraId="66C0ABF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B63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4B5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двойных слов (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F90030" w:rsidRPr="00F90030" w14:paraId="52CFDBE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F3C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4C7C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учетверенных слов (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QWord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F90030" w:rsidRPr="00F90030" w14:paraId="4B8A60C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0DE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PADDSB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25D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байт со знаковым насыщением</w:t>
            </w:r>
          </w:p>
        </w:tc>
      </w:tr>
      <w:tr w:rsidR="00F90030" w:rsidRPr="00F90030" w14:paraId="294B82B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B0A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5CD2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слов со знаковым насыщением</w:t>
            </w:r>
          </w:p>
        </w:tc>
      </w:tr>
      <w:tr w:rsidR="00F90030" w:rsidRPr="00F90030" w14:paraId="4161FB3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9FD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PADDUSB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C50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байт с беззнаковым насыщением</w:t>
            </w:r>
          </w:p>
        </w:tc>
      </w:tr>
      <w:tr w:rsidR="00F90030" w:rsidRPr="00F90030" w14:paraId="2F31008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FB29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PADDUSW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23DF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Сложение упакованных слов с беззнаковым насыщением</w:t>
            </w:r>
          </w:p>
        </w:tc>
      </w:tr>
      <w:tr w:rsidR="00F90030" w:rsidRPr="00F90030" w14:paraId="040A90E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E314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PAND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562C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логическое И</w:t>
            </w:r>
          </w:p>
        </w:tc>
      </w:tr>
      <w:tr w:rsidR="00F90030" w:rsidRPr="00F90030" w14:paraId="751C4FC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4F0D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PANDN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9220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логическое И-НЕ</w:t>
            </w:r>
          </w:p>
        </w:tc>
      </w:tr>
      <w:tr w:rsidR="00F90030" w:rsidRPr="00F90030" w14:paraId="3C7ECBE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D2CD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PAUSE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EA3C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Улучшить выполнение цикла ожидания-занятости</w:t>
            </w:r>
          </w:p>
        </w:tc>
      </w:tr>
      <w:tr w:rsidR="00F90030" w:rsidRPr="00F90030" w14:paraId="324CA14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6F3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PAVGB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26D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среднее байт</w:t>
            </w:r>
          </w:p>
        </w:tc>
      </w:tr>
      <w:tr w:rsidR="00F90030" w:rsidRPr="00F90030" w14:paraId="422BF67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34AE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PAVGW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39C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среднее слов</w:t>
            </w:r>
          </w:p>
        </w:tc>
      </w:tr>
      <w:tr w:rsidR="00F90030" w:rsidRPr="00F90030" w14:paraId="590B156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B054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PCMPEQB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4AA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на равенство упакованных байт</w:t>
            </w:r>
          </w:p>
        </w:tc>
      </w:tr>
      <w:tr w:rsidR="00F90030" w:rsidRPr="00F90030" w14:paraId="1277824B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F7F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PCMPEQW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99E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на равенство упакованных слов</w:t>
            </w:r>
          </w:p>
        </w:tc>
      </w:tr>
      <w:tr w:rsidR="00F90030" w:rsidRPr="00F90030" w14:paraId="498014A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2F2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PCMPEQD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654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на равенство упакованных двойных слов</w:t>
            </w:r>
          </w:p>
        </w:tc>
      </w:tr>
      <w:tr w:rsidR="00F90030" w:rsidRPr="00F90030" w14:paraId="3EE8C9C1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6152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PCMPGTB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418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по условию "больше чем" упакованных байт</w:t>
            </w:r>
          </w:p>
        </w:tc>
      </w:tr>
      <w:tr w:rsidR="00F90030" w:rsidRPr="00F90030" w14:paraId="5DC01AB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0CD8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PCMPGTW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7FE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по условию "больше чем" упакованных слов</w:t>
            </w:r>
          </w:p>
        </w:tc>
      </w:tr>
      <w:tr w:rsidR="00F90030" w:rsidRPr="00F90030" w14:paraId="02DFEBB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E794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PCMPGTD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C67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Сравнение по условию "больше чем" упакованных двойных слов</w:t>
            </w:r>
          </w:p>
        </w:tc>
      </w:tr>
      <w:tr w:rsidR="00F90030" w:rsidRPr="00F90030" w14:paraId="2E82E40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9F5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PEXTRW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16C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Извлечение 16-битного слова из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XMM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-регистра</w:t>
            </w:r>
          </w:p>
        </w:tc>
      </w:tr>
      <w:tr w:rsidR="00F90030" w:rsidRPr="00F90030" w14:paraId="55627FC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EE4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PINSRW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F38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Вставка 16-битного слова в регистр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XMM</w:t>
            </w:r>
          </w:p>
        </w:tc>
      </w:tr>
      <w:tr w:rsidR="00F90030" w:rsidRPr="00F90030" w14:paraId="15872CF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DC6E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PMADDWD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115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знаковое умножение слов с последующим сложением промежуточных результатов в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1532FB3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E5C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PMAXSW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E38B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Возврат максимальных упакованных знаковых слов</w:t>
            </w:r>
          </w:p>
        </w:tc>
      </w:tr>
      <w:tr w:rsidR="00F90030" w:rsidRPr="00F90030" w14:paraId="1B14DEA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CE11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PMAXUB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44DA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Возврат максимальных упакованных беззнаковых байт</w:t>
            </w:r>
          </w:p>
        </w:tc>
      </w:tr>
      <w:tr w:rsidR="00F90030" w:rsidRPr="00F90030" w14:paraId="2383DDC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DBF3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PMINSW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CD2E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Возврат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минмальных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упакованных знаковых слов</w:t>
            </w:r>
          </w:p>
        </w:tc>
      </w:tr>
      <w:tr w:rsidR="00F90030" w:rsidRPr="00F90030" w14:paraId="1382C03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010C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PMINUB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9B4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Возврат минимальных упакованных беззнаковых байт</w:t>
            </w:r>
          </w:p>
        </w:tc>
      </w:tr>
      <w:tr w:rsidR="00F90030" w:rsidRPr="00F90030" w14:paraId="1FC621B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303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PMOVMSKB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4C5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Перемещение байтовой знаковой маски в целочисленный регистр</w:t>
            </w:r>
          </w:p>
        </w:tc>
      </w:tr>
      <w:tr w:rsidR="00F90030" w:rsidRPr="00F90030" w14:paraId="0B3E6006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31F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PMULHUW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B68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 беззнаковое умножение слов с возвратом старших слов результата</w:t>
            </w:r>
          </w:p>
        </w:tc>
      </w:tr>
      <w:tr w:rsidR="00F90030" w:rsidRPr="00F90030" w14:paraId="0A01BCD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6722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PMULHW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80A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знаковое умножение слов с возвратом старших слов результата</w:t>
            </w:r>
          </w:p>
        </w:tc>
      </w:tr>
      <w:tr w:rsidR="00F90030" w:rsidRPr="00F90030" w14:paraId="51FEDD56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7476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PMULLW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BCB9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знаковое умножение слов с возвратом младших слов результата</w:t>
            </w:r>
          </w:p>
        </w:tc>
      </w:tr>
      <w:tr w:rsidR="00F90030" w:rsidRPr="00F90030" w14:paraId="15F9A6E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18E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PMULUDQ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A4D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Умножение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и сохранение результата 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XMM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-регистре.</w:t>
            </w:r>
          </w:p>
        </w:tc>
      </w:tr>
      <w:tr w:rsidR="00F90030" w:rsidRPr="00F90030" w14:paraId="17089BF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64E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POR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E27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логическое ИЛИ</w:t>
            </w:r>
          </w:p>
        </w:tc>
      </w:tr>
      <w:tr w:rsidR="00F90030" w:rsidRPr="00F90030" w14:paraId="76D09EE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171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PSADBW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B3D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Суммарная разница значений пар беззнаковых упакованных байт</w:t>
            </w:r>
          </w:p>
        </w:tc>
      </w:tr>
      <w:tr w:rsidR="00F90030" w:rsidRPr="00F90030" w14:paraId="4B2B21A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C406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PSHUFD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FBCC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Перераспределение упакованных двойных слов</w:t>
            </w:r>
          </w:p>
        </w:tc>
      </w:tr>
      <w:tr w:rsidR="00F90030" w:rsidRPr="00F90030" w14:paraId="5C9FB97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A07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PSHUFHW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056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Перераспределение упакованных слов в старших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511288F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4EB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PSHUFLW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79F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Перераспределение упакованных слов в младших </w:t>
            </w:r>
            <w:proofErr w:type="spellStart"/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DWord</w:t>
            </w:r>
            <w:proofErr w:type="spellEnd"/>
          </w:p>
        </w:tc>
      </w:tr>
      <w:tr w:rsidR="00F90030" w:rsidRPr="00F90030" w14:paraId="5FA7C15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3BB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PSLLDQ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57AE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Побайтный сдвиг влево</w:t>
            </w:r>
          </w:p>
        </w:tc>
      </w:tr>
      <w:tr w:rsidR="00F90030" w:rsidRPr="00F90030" w14:paraId="7E0120D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D18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PSLLW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780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слов влево</w:t>
            </w:r>
          </w:p>
        </w:tc>
      </w:tr>
      <w:tr w:rsidR="00F90030" w:rsidRPr="00F90030" w14:paraId="5FFF3AD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2EE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PSLLD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4E4E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двойных слов влево</w:t>
            </w:r>
          </w:p>
        </w:tc>
      </w:tr>
      <w:tr w:rsidR="00F90030" w:rsidRPr="00F90030" w14:paraId="0675FD6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1A67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PSLLQ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C2B4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учетверенных слов влево</w:t>
            </w:r>
          </w:p>
        </w:tc>
      </w:tr>
      <w:tr w:rsidR="00F90030" w:rsidRPr="00F90030" w14:paraId="4CA73B2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C08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PSRAW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8A0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Арифметический сдвиг слов влево</w:t>
            </w:r>
          </w:p>
        </w:tc>
      </w:tr>
      <w:tr w:rsidR="00F90030" w:rsidRPr="00F90030" w14:paraId="4B2893A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97D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PSRAD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E83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Арифметический сдвиг двойных слов влево</w:t>
            </w:r>
          </w:p>
        </w:tc>
      </w:tr>
      <w:tr w:rsidR="00F90030" w:rsidRPr="00F90030" w14:paraId="579C7229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CD5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PSRLDQ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7AAB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Побайтный сдвиг вправо</w:t>
            </w:r>
          </w:p>
        </w:tc>
      </w:tr>
      <w:tr w:rsidR="00F90030" w:rsidRPr="00F90030" w14:paraId="1CF09ED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486A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PSRLW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DB25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слов вправо</w:t>
            </w:r>
          </w:p>
        </w:tc>
      </w:tr>
      <w:tr w:rsidR="00F90030" w:rsidRPr="00F90030" w14:paraId="7D1542B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282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PSRLD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1206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двойных слов вправо</w:t>
            </w:r>
          </w:p>
        </w:tc>
      </w:tr>
      <w:tr w:rsidR="00F90030" w:rsidRPr="00F90030" w14:paraId="59256BFE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803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PSRLQ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D4D2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Логический сдвиг учетверенных слов вправо</w:t>
            </w:r>
          </w:p>
        </w:tc>
      </w:tr>
      <w:tr w:rsidR="00F90030" w:rsidRPr="00F90030" w14:paraId="3675A81D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CA2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6D6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байт</w:t>
            </w:r>
          </w:p>
        </w:tc>
      </w:tr>
      <w:tr w:rsidR="00F90030" w:rsidRPr="00F90030" w14:paraId="0297837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341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DD16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слов</w:t>
            </w:r>
          </w:p>
        </w:tc>
      </w:tr>
      <w:tr w:rsidR="00F90030" w:rsidRPr="00F90030" w14:paraId="093C0CA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A0E8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CBF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двойных слов</w:t>
            </w:r>
          </w:p>
        </w:tc>
      </w:tr>
      <w:tr w:rsidR="00F90030" w:rsidRPr="00F90030" w14:paraId="662766FB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D1B4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C8C18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учетверенных слов</w:t>
            </w:r>
          </w:p>
        </w:tc>
      </w:tr>
      <w:tr w:rsidR="00F90030" w:rsidRPr="00F90030" w14:paraId="1FA3086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6AB8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PSUBSB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866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слов со знаковым насыщением</w:t>
            </w:r>
          </w:p>
        </w:tc>
      </w:tr>
      <w:tr w:rsidR="00F90030" w:rsidRPr="00F90030" w14:paraId="5E9BD97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8CF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CBE4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двойных слов со знаковым насыщением</w:t>
            </w:r>
          </w:p>
        </w:tc>
      </w:tr>
      <w:tr w:rsidR="00F90030" w:rsidRPr="00F90030" w14:paraId="4A9CE14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2B53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PSUBUSB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235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байт с беззнаковым насыщением</w:t>
            </w:r>
          </w:p>
        </w:tc>
      </w:tr>
      <w:tr w:rsidR="00F90030" w:rsidRPr="00F90030" w14:paraId="3224E45F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64F7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PSUBUSW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D417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Вычитание упакованных слов с беззнаковым насыщением</w:t>
            </w:r>
          </w:p>
        </w:tc>
      </w:tr>
      <w:tr w:rsidR="00F90030" w:rsidRPr="00F90030" w14:paraId="2A9A2F5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D33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PUNPCKHBW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8185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старших упакованных байт в слова</w:t>
            </w:r>
          </w:p>
        </w:tc>
      </w:tr>
      <w:tr w:rsidR="00F90030" w:rsidRPr="00F90030" w14:paraId="54714062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650B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PUNPCKHWD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E32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старших упакованных слов в двойные слова</w:t>
            </w:r>
          </w:p>
        </w:tc>
      </w:tr>
      <w:tr w:rsidR="00F90030" w:rsidRPr="00F90030" w14:paraId="4E1457E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DB0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PUNPCKHDQ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3475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старших упакованных двойных слов в учетверенные слова</w:t>
            </w:r>
          </w:p>
        </w:tc>
      </w:tr>
      <w:tr w:rsidR="00F90030" w:rsidRPr="00F90030" w14:paraId="4385D9C8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D127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PUNPCKHQDQ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EEAA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старших упакованных учетверенных слов в двойные учетверенные слова</w:t>
            </w:r>
          </w:p>
        </w:tc>
      </w:tr>
      <w:tr w:rsidR="00F90030" w:rsidRPr="00F90030" w14:paraId="4AC85F63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A85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PUNPCKLBW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6236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младших упакованных байт в слова</w:t>
            </w:r>
          </w:p>
        </w:tc>
      </w:tr>
      <w:tr w:rsidR="00F90030" w:rsidRPr="00F90030" w14:paraId="18E917B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036D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PUNPCKLWD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A3A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младших упакованных слов в двойные слова</w:t>
            </w:r>
          </w:p>
        </w:tc>
      </w:tr>
      <w:tr w:rsidR="00F90030" w:rsidRPr="00F90030" w14:paraId="318DACE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216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PUNPCKLDQ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D53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младших упакованных двойных слов в учетверенные слова</w:t>
            </w:r>
          </w:p>
        </w:tc>
      </w:tr>
      <w:tr w:rsidR="00F90030" w:rsidRPr="00F90030" w14:paraId="359864A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EA81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PUNPCKLQDQ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EDC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Распаковка младших упакованных учетверенных слов в двойные учетверенные слова</w:t>
            </w:r>
          </w:p>
        </w:tc>
      </w:tr>
      <w:tr w:rsidR="00F90030" w:rsidRPr="00F90030" w14:paraId="373E201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2199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PXOR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AAB66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Упакованное логическое исключающее ИЛИ</w:t>
            </w:r>
          </w:p>
        </w:tc>
      </w:tr>
      <w:tr w:rsidR="00F90030" w:rsidRPr="00F90030" w14:paraId="4A2D21A0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5A30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SHUFPD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ACDF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Перестановка упакованных значений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08DC01F4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D23D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SQRTPD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433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вычисление квадратного корня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30023F15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9BDE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SQRTSD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969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вычисление квадратного корня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67FE443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AE31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SUBPD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E63C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Векторное вычитание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7F1D55A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E991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SUBSD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359F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Скалярное вычитание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  <w:tr w:rsidR="00F90030" w:rsidRPr="00F90030" w14:paraId="49C7A04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A73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UCOMISD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530A2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Неупорядоченное скалярное сравнение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с установкой флагов в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EFLAGS</w:t>
            </w:r>
          </w:p>
        </w:tc>
      </w:tr>
      <w:tr w:rsidR="00F90030" w:rsidRPr="00F90030" w14:paraId="6C01813B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C8D1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UNPCKHPD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DE1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Перенос верхних упакованных значений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с чередованием</w:t>
            </w:r>
          </w:p>
        </w:tc>
      </w:tr>
      <w:tr w:rsidR="00F90030" w:rsidRPr="00F90030" w14:paraId="3EB3F987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A2F5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UNPCKLPD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3417B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Перенос нижних упакованных значений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 с чередованием</w:t>
            </w:r>
          </w:p>
        </w:tc>
      </w:tr>
      <w:tr w:rsidR="00F90030" w:rsidRPr="00F90030" w14:paraId="010B0D5C" w14:textId="77777777" w:rsidTr="00F90030">
        <w:tc>
          <w:tcPr>
            <w:tcW w:w="102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894D3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XORDP</w:t>
            </w:r>
          </w:p>
        </w:tc>
        <w:tc>
          <w:tcPr>
            <w:tcW w:w="39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21E4" w14:textId="77777777" w:rsidR="00F90030" w:rsidRPr="00F90030" w:rsidRDefault="00F90030" w:rsidP="00F90030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90030">
              <w:rPr>
                <w:rFonts w:eastAsia="Times New Roman"/>
                <w:sz w:val="24"/>
                <w:szCs w:val="24"/>
                <w:lang w:eastAsia="ru-RU"/>
              </w:rPr>
              <w:t>Поразрядное логическое исключающее ИЛИ над </w:t>
            </w:r>
            <w:r w:rsidRPr="00F90030">
              <w:rPr>
                <w:rFonts w:eastAsia="Times New Roman"/>
                <w:sz w:val="24"/>
                <w:szCs w:val="24"/>
                <w:lang w:val="en-US" w:eastAsia="ru-RU"/>
              </w:rPr>
              <w:t>Double</w:t>
            </w:r>
          </w:p>
        </w:tc>
      </w:tr>
    </w:tbl>
    <w:p w14:paraId="17683D91" w14:textId="2C1FF6B4" w:rsidR="0092328F" w:rsidRPr="00F41A46" w:rsidRDefault="00F90030" w:rsidP="00F41A46">
      <w:pPr>
        <w:spacing w:line="240" w:lineRule="auto"/>
        <w:ind w:firstLine="0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F90030">
        <w:rPr>
          <w:rFonts w:eastAsia="Times New Roman"/>
          <w:color w:val="000000"/>
          <w:sz w:val="27"/>
          <w:szCs w:val="27"/>
          <w:lang w:val="en-US" w:eastAsia="ru-RU"/>
        </w:rPr>
        <w:t> </w:t>
      </w:r>
    </w:p>
    <w:p w14:paraId="2FDC81CA" w14:textId="0A4DDE9A" w:rsidR="00441BA0" w:rsidRDefault="00441BA0" w:rsidP="00441BA0">
      <w:pPr>
        <w:pStyle w:val="20"/>
      </w:pPr>
      <w:bookmarkStart w:id="55" w:name="_Toc70290380"/>
      <w:r>
        <w:t>Маски выражений</w:t>
      </w:r>
      <w:bookmarkEnd w:id="55"/>
    </w:p>
    <w:p w14:paraId="52D56A06" w14:textId="3EB509F9" w:rsidR="005376CF" w:rsidRDefault="00E7347B" w:rsidP="002E1433">
      <w:r>
        <w:t>Каждое выражение при указании конкретных числовых входных данных выдает определенное числовое значение. Существует диапазон всех возможных значений, которые может выдать определенное выражение. Этот диапазон может быть выражен в виде битовой маски.</w:t>
      </w:r>
      <w:r w:rsidR="007D7EC1">
        <w:t xml:space="preserve"> Например, диапазон возможных значений регистра </w:t>
      </w:r>
      <w:r w:rsidR="007D7EC1" w:rsidRPr="007D7EC1">
        <w:t>“</w:t>
      </w:r>
      <w:r w:rsidR="007D7EC1">
        <w:rPr>
          <w:lang w:val="en-US"/>
        </w:rPr>
        <w:t>al</w:t>
      </w:r>
      <w:r w:rsidR="007D7EC1" w:rsidRPr="007D7EC1">
        <w:t xml:space="preserve">” </w:t>
      </w:r>
      <w:r w:rsidR="007D7EC1">
        <w:t xml:space="preserve">в архитектуре процессора </w:t>
      </w:r>
      <w:r w:rsidR="007D7EC1">
        <w:rPr>
          <w:lang w:val="en-US"/>
        </w:rPr>
        <w:t>X</w:t>
      </w:r>
      <w:r w:rsidR="007D7EC1" w:rsidRPr="007D7EC1">
        <w:t xml:space="preserve">86-64 </w:t>
      </w:r>
      <w:r w:rsidR="007D7EC1">
        <w:t>составляет от 0 до 255</w:t>
      </w:r>
      <w:r w:rsidR="007D7EC1" w:rsidRPr="007D7EC1">
        <w:t xml:space="preserve">, </w:t>
      </w:r>
      <w:r w:rsidR="007D7EC1">
        <w:t xml:space="preserve">таким образом </w:t>
      </w:r>
      <w:r w:rsidR="007D7EC1">
        <w:lastRenderedPageBreak/>
        <w:t xml:space="preserve">маска будет числом </w:t>
      </w:r>
      <w:r w:rsidR="007D7EC1" w:rsidRPr="007D7EC1">
        <w:t>0</w:t>
      </w:r>
      <w:proofErr w:type="spellStart"/>
      <w:r w:rsidR="007D7EC1">
        <w:rPr>
          <w:lang w:val="en-US"/>
        </w:rPr>
        <w:t>xF</w:t>
      </w:r>
      <w:r w:rsidR="00A4336E">
        <w:rPr>
          <w:lang w:val="en-US"/>
        </w:rPr>
        <w:t>F</w:t>
      </w:r>
      <w:proofErr w:type="spellEnd"/>
      <w:r w:rsidR="007D7EC1">
        <w:t xml:space="preserve">. При этом выражение </w:t>
      </w:r>
      <w:r w:rsidR="007D7EC1" w:rsidRPr="007D7EC1">
        <w:t>“</w:t>
      </w:r>
      <w:r w:rsidR="007D7EC1">
        <w:rPr>
          <w:lang w:val="en-US"/>
        </w:rPr>
        <w:t>al</w:t>
      </w:r>
      <w:r w:rsidR="007D7EC1" w:rsidRPr="007D7EC1">
        <w:t xml:space="preserve"> &amp; 0</w:t>
      </w:r>
      <w:proofErr w:type="spellStart"/>
      <w:r w:rsidR="007D7EC1">
        <w:rPr>
          <w:lang w:val="en-US"/>
        </w:rPr>
        <w:t>xF</w:t>
      </w:r>
      <w:proofErr w:type="spellEnd"/>
      <w:r w:rsidR="007D7EC1" w:rsidRPr="007D7EC1">
        <w:t xml:space="preserve">” </w:t>
      </w:r>
      <w:r w:rsidR="007D7EC1">
        <w:t xml:space="preserve">будет иметь диапазон значений от </w:t>
      </w:r>
      <w:r w:rsidR="007D7EC1" w:rsidRPr="007D7EC1">
        <w:t xml:space="preserve">0 </w:t>
      </w:r>
      <w:r w:rsidR="007D7EC1">
        <w:t xml:space="preserve">до 16, поскольку старшие четыре бита регистра </w:t>
      </w:r>
      <w:r w:rsidR="007D7EC1" w:rsidRPr="007D7EC1">
        <w:t>“</w:t>
      </w:r>
      <w:r w:rsidR="007D7EC1">
        <w:rPr>
          <w:lang w:val="en-US"/>
        </w:rPr>
        <w:t>al</w:t>
      </w:r>
      <w:r w:rsidR="007D7EC1" w:rsidRPr="007D7EC1">
        <w:t xml:space="preserve">” </w:t>
      </w:r>
      <w:r w:rsidR="007D7EC1">
        <w:t xml:space="preserve">будут иметь нулевое значение из-за битового умножения на число </w:t>
      </w:r>
      <w:r w:rsidR="007D7EC1" w:rsidRPr="007D7EC1">
        <w:t>0</w:t>
      </w:r>
      <w:proofErr w:type="spellStart"/>
      <w:r w:rsidR="007D7EC1">
        <w:rPr>
          <w:lang w:val="en-US"/>
        </w:rPr>
        <w:t>xF</w:t>
      </w:r>
      <w:proofErr w:type="spellEnd"/>
      <w:r w:rsidR="00A4336E" w:rsidRPr="00A4336E">
        <w:t xml:space="preserve">, </w:t>
      </w:r>
      <w:r w:rsidR="00A4336E">
        <w:t xml:space="preserve">и тогда итоговая маска данного выражения будет </w:t>
      </w:r>
      <w:r w:rsidR="00A4336E" w:rsidRPr="00A4336E">
        <w:t>0</w:t>
      </w:r>
      <w:proofErr w:type="spellStart"/>
      <w:r w:rsidR="00A4336E">
        <w:rPr>
          <w:lang w:val="en-US"/>
        </w:rPr>
        <w:t>xF</w:t>
      </w:r>
      <w:proofErr w:type="spellEnd"/>
      <w:r w:rsidR="00A4336E" w:rsidRPr="00A4336E">
        <w:t>.</w:t>
      </w:r>
    </w:p>
    <w:p w14:paraId="424C628F" w14:textId="7F119796" w:rsidR="00224466" w:rsidRDefault="00224466" w:rsidP="002E1433">
      <w:r>
        <w:t>Маски выражений активно используются на этапе оптимизации выражений. Ниже приведены примеры, когда маски помогают значительно сократить длину выражения</w:t>
      </w:r>
      <w:r w:rsidRPr="00224466">
        <w:t>:</w:t>
      </w:r>
    </w:p>
    <w:p w14:paraId="60F15B76" w14:textId="3978AC8B" w:rsidR="00224466" w:rsidRPr="00224466" w:rsidRDefault="00224466" w:rsidP="002D46B8">
      <w:pPr>
        <w:pStyle w:val="af0"/>
        <w:numPr>
          <w:ilvl w:val="0"/>
          <w:numId w:val="24"/>
        </w:numPr>
      </w:pPr>
      <w:r>
        <w:t>Побитовая дизъюнкция</w:t>
      </w:r>
      <w:r w:rsidRPr="00224466">
        <w:t>: “[</w:t>
      </w:r>
      <w:r>
        <w:rPr>
          <w:lang w:val="en-US"/>
        </w:rPr>
        <w:t>al</w:t>
      </w:r>
      <w:r w:rsidRPr="00224466">
        <w:t>] | 0</w:t>
      </w:r>
      <w:proofErr w:type="spellStart"/>
      <w:r>
        <w:rPr>
          <w:lang w:val="en-US"/>
        </w:rPr>
        <w:t>xFF</w:t>
      </w:r>
      <w:proofErr w:type="spellEnd"/>
      <w:r w:rsidRPr="00224466">
        <w:t>” → “0</w:t>
      </w:r>
      <w:proofErr w:type="spellStart"/>
      <w:r>
        <w:rPr>
          <w:lang w:val="en-US"/>
        </w:rPr>
        <w:t>xFF</w:t>
      </w:r>
      <w:proofErr w:type="spellEnd"/>
      <w:r w:rsidRPr="00224466">
        <w:t>”</w:t>
      </w:r>
    </w:p>
    <w:p w14:paraId="1BCA16D3" w14:textId="27677FCE" w:rsidR="007A533D" w:rsidRDefault="00224466" w:rsidP="002D46B8">
      <w:pPr>
        <w:pStyle w:val="af0"/>
        <w:numPr>
          <w:ilvl w:val="0"/>
          <w:numId w:val="24"/>
        </w:numPr>
      </w:pPr>
      <w:r>
        <w:t>Побитовая конъюнкция</w:t>
      </w:r>
      <w:r w:rsidRPr="007A533D">
        <w:t>: “[</w:t>
      </w:r>
      <w:r>
        <w:rPr>
          <w:lang w:val="en-US"/>
        </w:rPr>
        <w:t>al</w:t>
      </w:r>
      <w:r w:rsidRPr="007A533D">
        <w:t>] &amp; 0</w:t>
      </w:r>
      <w:proofErr w:type="spellStart"/>
      <w:r>
        <w:rPr>
          <w:lang w:val="en-US"/>
        </w:rPr>
        <w:t>xFF</w:t>
      </w:r>
      <w:proofErr w:type="spellEnd"/>
      <w:r w:rsidRPr="007A533D">
        <w:t xml:space="preserve">” </w:t>
      </w:r>
      <w:r w:rsidRPr="00224466">
        <w:t>→</w:t>
      </w:r>
      <w:r w:rsidRPr="007A533D">
        <w:t xml:space="preserve"> “[</w:t>
      </w:r>
      <w:r>
        <w:rPr>
          <w:lang w:val="en-US"/>
        </w:rPr>
        <w:t>al</w:t>
      </w:r>
      <w:r w:rsidRPr="007A533D">
        <w:t>]”</w:t>
      </w:r>
    </w:p>
    <w:p w14:paraId="489EBFF4" w14:textId="77777777" w:rsidR="007A533D" w:rsidRPr="00224466" w:rsidRDefault="007A533D" w:rsidP="007A533D"/>
    <w:p w14:paraId="3FDCB506" w14:textId="617DF22E" w:rsidR="002E1433" w:rsidRDefault="00AC5632" w:rsidP="00B56252">
      <w:pPr>
        <w:pStyle w:val="20"/>
      </w:pPr>
      <w:bookmarkStart w:id="56" w:name="_Toc70290381"/>
      <w:r>
        <w:t>Адресация элементов</w:t>
      </w:r>
      <w:r w:rsidR="00B56252">
        <w:t xml:space="preserve"> многомерных массивов</w:t>
      </w:r>
      <w:bookmarkEnd w:id="56"/>
    </w:p>
    <w:p w14:paraId="2B06E35A" w14:textId="424CC238" w:rsidR="00395B3C" w:rsidRDefault="006F68E8" w:rsidP="008A4DA0">
      <w:r>
        <w:t>М</w:t>
      </w:r>
      <w:r w:rsidR="00812DCD">
        <w:t>ассивы</w:t>
      </w:r>
      <w:r>
        <w:t>, в том числе многомерные,</w:t>
      </w:r>
      <w:r w:rsidR="00812DCD">
        <w:t xml:space="preserve"> располагаются</w:t>
      </w:r>
      <w:r>
        <w:t xml:space="preserve"> в памяти</w:t>
      </w:r>
      <w:r w:rsidR="00812DCD">
        <w:t xml:space="preserve"> в виде непрерывной последовательности байт.</w:t>
      </w:r>
      <w:r w:rsidR="005627F1">
        <w:t xml:space="preserve"> У каждого массива есть базовый адрес, по которому располагается первый элемент массива.</w:t>
      </w:r>
    </w:p>
    <w:p w14:paraId="74BB78B3" w14:textId="34C2AA2A" w:rsidR="005627F1" w:rsidRPr="00395B3C" w:rsidRDefault="005627F1" w:rsidP="008A4DA0">
      <w:r>
        <w:t xml:space="preserve">Адресация любого элемента </w:t>
      </w:r>
      <w:r w:rsidR="00A216F7">
        <w:t xml:space="preserve">одномерного </w:t>
      </w:r>
      <w:r>
        <w:t>массива производится по формуле</w:t>
      </w:r>
      <w:r w:rsidR="008A4DA0" w:rsidRPr="00395B3C">
        <w:t xml:space="preserve"> (</w:t>
      </w:r>
      <w:r w:rsidRPr="00395B3C">
        <w:t>2.1</w:t>
      </w:r>
      <w:r w:rsidR="008A4DA0" w:rsidRPr="00395B3C">
        <w:t>)</w:t>
      </w:r>
      <w:r w:rsidRPr="00395B3C">
        <w:t>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5"/>
      </w:tblGrid>
      <w:tr w:rsidR="008A4DA0" w14:paraId="2684D73B" w14:textId="77777777" w:rsidTr="00E50078">
        <w:tc>
          <w:tcPr>
            <w:tcW w:w="9464" w:type="dxa"/>
            <w:vAlign w:val="center"/>
          </w:tcPr>
          <w:p w14:paraId="4863CAF9" w14:textId="4F97AE72" w:rsidR="008A4DA0" w:rsidRPr="00366F7D" w:rsidRDefault="006F2F78" w:rsidP="00E50078">
            <w:pPr>
              <w:ind w:left="851" w:hanging="851"/>
              <w:jc w:val="center"/>
              <w:rPr>
                <w:i/>
                <w:iCs/>
                <w:szCs w:val="26"/>
              </w:rPr>
            </w:pPr>
            <w:r w:rsidRPr="006F2F78">
              <w:rPr>
                <w:position w:val="-12"/>
              </w:rPr>
              <w:object w:dxaOrig="1740" w:dyaOrig="360" w14:anchorId="765A1A72">
                <v:shape id="_x0000_i1267" type="#_x0000_t75" style="width:108pt;height:21.75pt" o:ole="">
                  <v:imagedata r:id="rId34" o:title=""/>
                </v:shape>
                <o:OLEObject Type="Embed" ProgID="Equation.DSMT4" ShapeID="_x0000_i1267" DrawAspect="Content" ObjectID="_1680904939" r:id="rId35"/>
              </w:object>
            </w:r>
            <w:r>
              <w:t>,</w:t>
            </w:r>
          </w:p>
        </w:tc>
        <w:tc>
          <w:tcPr>
            <w:tcW w:w="673" w:type="dxa"/>
            <w:vAlign w:val="center"/>
          </w:tcPr>
          <w:p w14:paraId="376E88DA" w14:textId="17FE7327" w:rsidR="008A4DA0" w:rsidRDefault="008A4DA0" w:rsidP="00E50078">
            <w:pPr>
              <w:ind w:firstLine="0"/>
              <w:jc w:val="center"/>
            </w:pPr>
            <w:r>
              <w:t>(</w:t>
            </w:r>
            <w:r w:rsidR="006F2F78">
              <w:rPr>
                <w:lang w:val="en-US"/>
              </w:rPr>
              <w:t>2</w:t>
            </w:r>
            <w:r>
              <w:t>.1)</w:t>
            </w:r>
          </w:p>
        </w:tc>
      </w:tr>
    </w:tbl>
    <w:p w14:paraId="50211053" w14:textId="144F5F1B" w:rsidR="004F2A84" w:rsidRDefault="006F2F78" w:rsidP="00B56252">
      <w:r>
        <w:t xml:space="preserve">где </w:t>
      </w:r>
      <w:bookmarkStart w:id="57" w:name="_Hlk70156683"/>
      <w:r>
        <w:rPr>
          <w:lang w:val="en-US"/>
        </w:rPr>
        <w:t>A</w:t>
      </w:r>
      <w:r w:rsidRPr="006F2F78">
        <w:t xml:space="preserve"> – </w:t>
      </w:r>
      <w:r>
        <w:t xml:space="preserve">массив, </w:t>
      </w:r>
      <w:proofErr w:type="spellStart"/>
      <w:r>
        <w:rPr>
          <w:lang w:val="en-US"/>
        </w:rPr>
        <w:t>i</w:t>
      </w:r>
      <w:proofErr w:type="spellEnd"/>
      <w:r>
        <w:t xml:space="preserve"> – индекс элемента, </w:t>
      </w:r>
      <w:r>
        <w:rPr>
          <w:lang w:val="en-US"/>
        </w:rPr>
        <w:t>B</w:t>
      </w:r>
      <w:r w:rsidRPr="006F2F78">
        <w:t xml:space="preserve"> </w:t>
      </w:r>
      <w:r>
        <w:t>–</w:t>
      </w:r>
      <w:r w:rsidRPr="006F2F78">
        <w:t xml:space="preserve"> </w:t>
      </w:r>
      <w:r>
        <w:t xml:space="preserve">базовый адрес массива, </w:t>
      </w:r>
      <w:r>
        <w:rPr>
          <w:lang w:val="en-US"/>
        </w:rPr>
        <w:t>S</w:t>
      </w:r>
      <w:r w:rsidRPr="006F2F78">
        <w:t xml:space="preserve"> – </w:t>
      </w:r>
      <w:r>
        <w:t>размер элемента массива.</w:t>
      </w:r>
      <w:bookmarkEnd w:id="57"/>
    </w:p>
    <w:p w14:paraId="44005671" w14:textId="0A8740BD" w:rsidR="006F2F78" w:rsidRDefault="00395B3C" w:rsidP="00B56252">
      <w:r>
        <w:t xml:space="preserve">Адресация любого элемента </w:t>
      </w:r>
      <w:r>
        <w:rPr>
          <w:lang w:val="en-US"/>
        </w:rPr>
        <w:t>n</w:t>
      </w:r>
      <w:r w:rsidRPr="00395B3C">
        <w:t>-</w:t>
      </w:r>
      <w:r>
        <w:t>мерного массива производится по формуле (2.2).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5"/>
      </w:tblGrid>
      <w:tr w:rsidR="00395B3C" w14:paraId="18947588" w14:textId="77777777" w:rsidTr="00E50078">
        <w:tc>
          <w:tcPr>
            <w:tcW w:w="9464" w:type="dxa"/>
            <w:vAlign w:val="center"/>
          </w:tcPr>
          <w:p w14:paraId="7DFA8C81" w14:textId="57705925" w:rsidR="00395B3C" w:rsidRPr="00366F7D" w:rsidRDefault="00395B3C" w:rsidP="00E50078">
            <w:pPr>
              <w:ind w:left="851" w:hanging="851"/>
              <w:jc w:val="center"/>
              <w:rPr>
                <w:i/>
                <w:iCs/>
                <w:szCs w:val="26"/>
              </w:rPr>
            </w:pPr>
            <w:r w:rsidRPr="006F2F78">
              <w:rPr>
                <w:position w:val="-12"/>
              </w:rPr>
              <w:object w:dxaOrig="4520" w:dyaOrig="380" w14:anchorId="0F7105DC">
                <v:shape id="_x0000_i1268" type="#_x0000_t75" style="width:280.5pt;height:23.25pt" o:ole="">
                  <v:imagedata r:id="rId36" o:title=""/>
                </v:shape>
                <o:OLEObject Type="Embed" ProgID="Equation.DSMT4" ShapeID="_x0000_i1268" DrawAspect="Content" ObjectID="_1680904940" r:id="rId37"/>
              </w:object>
            </w:r>
            <w:r>
              <w:t>,</w:t>
            </w:r>
          </w:p>
        </w:tc>
        <w:tc>
          <w:tcPr>
            <w:tcW w:w="673" w:type="dxa"/>
            <w:vAlign w:val="center"/>
          </w:tcPr>
          <w:p w14:paraId="0FED2AED" w14:textId="4EB01B21" w:rsidR="00395B3C" w:rsidRDefault="00395B3C" w:rsidP="00E50078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2</w:t>
            </w:r>
            <w:r>
              <w:t>.</w:t>
            </w:r>
            <w:r w:rsidR="00A571EC">
              <w:t>2</w:t>
            </w:r>
            <w:r>
              <w:t>)</w:t>
            </w:r>
          </w:p>
        </w:tc>
      </w:tr>
    </w:tbl>
    <w:p w14:paraId="01CB48FD" w14:textId="5D4DBA2F" w:rsidR="00395B3C" w:rsidRPr="00CA4A4B" w:rsidRDefault="00D543B4" w:rsidP="00B56252">
      <w:r>
        <w:t xml:space="preserve">где </w:t>
      </w:r>
      <w:r w:rsidRPr="00D543B4">
        <w:t xml:space="preserve">A – массив, </w:t>
      </w:r>
      <w:r w:rsidRPr="00D543B4">
        <w:rPr>
          <w:position w:val="-12"/>
        </w:rPr>
        <w:object w:dxaOrig="200" w:dyaOrig="360" w14:anchorId="2E265451">
          <v:shape id="_x0000_i1269" type="#_x0000_t75" style="width:9.75pt;height:18pt" o:ole="">
            <v:imagedata r:id="rId38" o:title=""/>
          </v:shape>
          <o:OLEObject Type="Embed" ProgID="Equation.DSMT4" ShapeID="_x0000_i1269" DrawAspect="Content" ObjectID="_1680904941" r:id="rId39"/>
        </w:object>
      </w:r>
      <w:r w:rsidRPr="00D543B4">
        <w:t xml:space="preserve"> – индекс элемента</w:t>
      </w:r>
      <w:r w:rsidR="00A571EC" w:rsidRPr="00A571EC">
        <w:t xml:space="preserve"> </w:t>
      </w:r>
      <w:r w:rsidR="00A571EC">
        <w:t xml:space="preserve">в </w:t>
      </w:r>
      <w:r w:rsidR="00A571EC">
        <w:rPr>
          <w:lang w:val="en-US"/>
        </w:rPr>
        <w:t>k</w:t>
      </w:r>
      <w:r w:rsidR="00A571EC">
        <w:t>-ом измерении</w:t>
      </w:r>
      <w:r w:rsidRPr="00D543B4">
        <w:t xml:space="preserve">, B – базовый адрес массива, </w:t>
      </w:r>
      <w:r w:rsidR="00A571EC" w:rsidRPr="00A571EC">
        <w:rPr>
          <w:position w:val="-6"/>
        </w:rPr>
        <w:object w:dxaOrig="300" w:dyaOrig="320" w14:anchorId="596CCE33">
          <v:shape id="_x0000_i1270" type="#_x0000_t75" style="width:15pt;height:15.75pt" o:ole="">
            <v:imagedata r:id="rId40" o:title=""/>
          </v:shape>
          <o:OLEObject Type="Embed" ProgID="Equation.DSMT4" ShapeID="_x0000_i1270" DrawAspect="Content" ObjectID="_1680904942" r:id="rId41"/>
        </w:object>
      </w:r>
      <w:r w:rsidRPr="00D543B4">
        <w:t>– размер элемента массива</w:t>
      </w:r>
      <w:r w:rsidR="00A571EC">
        <w:t xml:space="preserve"> в </w:t>
      </w:r>
      <w:r w:rsidR="00A571EC">
        <w:rPr>
          <w:lang w:val="en-US"/>
        </w:rPr>
        <w:t>k</w:t>
      </w:r>
      <w:r w:rsidR="00A571EC">
        <w:t>-ом измерении</w:t>
      </w:r>
      <w:r w:rsidR="00CA4A4B">
        <w:t xml:space="preserve">, </w:t>
      </w:r>
      <w:r w:rsidR="00CA4A4B" w:rsidRPr="00A571EC">
        <w:rPr>
          <w:position w:val="-6"/>
        </w:rPr>
        <w:object w:dxaOrig="300" w:dyaOrig="320" w14:anchorId="0325A496">
          <v:shape id="_x0000_i1271" type="#_x0000_t75" style="width:15pt;height:15.75pt" o:ole="">
            <v:imagedata r:id="rId42" o:title=""/>
          </v:shape>
          <o:OLEObject Type="Embed" ProgID="Equation.DSMT4" ShapeID="_x0000_i1271" DrawAspect="Content" ObjectID="_1680904943" r:id="rId43"/>
        </w:object>
      </w:r>
      <w:r w:rsidR="00CA4A4B" w:rsidRPr="00CA4A4B">
        <w:t xml:space="preserve"> - </w:t>
      </w:r>
      <w:r w:rsidR="00CA4A4B">
        <w:t>размер типа элемента массива.</w:t>
      </w:r>
    </w:p>
    <w:p w14:paraId="560EE84D" w14:textId="13BE20DE" w:rsidR="00A571EC" w:rsidRDefault="00A571EC" w:rsidP="00B56252">
      <w:r>
        <w:t xml:space="preserve">Для </w:t>
      </w:r>
      <w:r>
        <w:rPr>
          <w:lang w:val="en-US"/>
        </w:rPr>
        <w:t>n</w:t>
      </w:r>
      <w:r w:rsidRPr="00A571EC">
        <w:t>-</w:t>
      </w:r>
      <w:r>
        <w:t>мерного массива справедлив</w:t>
      </w:r>
      <w:r w:rsidR="00210D1D">
        <w:t>о</w:t>
      </w:r>
      <w:r>
        <w:t xml:space="preserve"> следующ</w:t>
      </w:r>
      <w:r w:rsidR="00210D1D">
        <w:t>ее</w:t>
      </w:r>
      <w:r>
        <w:t xml:space="preserve"> </w:t>
      </w:r>
      <w:r w:rsidR="00210D1D">
        <w:t>соотношение</w:t>
      </w:r>
      <w:r>
        <w:t xml:space="preserve"> (2.3).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5"/>
      </w:tblGrid>
      <w:tr w:rsidR="00A571EC" w14:paraId="36B87E99" w14:textId="77777777" w:rsidTr="00E50078">
        <w:tc>
          <w:tcPr>
            <w:tcW w:w="9464" w:type="dxa"/>
            <w:vAlign w:val="center"/>
          </w:tcPr>
          <w:p w14:paraId="55FA75B9" w14:textId="2F6BF02B" w:rsidR="00A571EC" w:rsidRPr="00366F7D" w:rsidRDefault="00A571EC" w:rsidP="00E50078">
            <w:pPr>
              <w:ind w:left="851" w:hanging="851"/>
              <w:jc w:val="center"/>
              <w:rPr>
                <w:i/>
                <w:iCs/>
                <w:szCs w:val="26"/>
              </w:rPr>
            </w:pPr>
            <w:r w:rsidRPr="00A571EC">
              <w:rPr>
                <w:position w:val="-30"/>
              </w:rPr>
              <w:object w:dxaOrig="1880" w:dyaOrig="700" w14:anchorId="6859BED2">
                <v:shape id="_x0000_i1272" type="#_x0000_t75" style="width:116.25pt;height:42.75pt" o:ole="">
                  <v:imagedata r:id="rId44" o:title=""/>
                </v:shape>
                <o:OLEObject Type="Embed" ProgID="Equation.DSMT4" ShapeID="_x0000_i1272" DrawAspect="Content" ObjectID="_1680904944" r:id="rId45"/>
              </w:object>
            </w:r>
          </w:p>
        </w:tc>
        <w:tc>
          <w:tcPr>
            <w:tcW w:w="673" w:type="dxa"/>
            <w:vAlign w:val="center"/>
          </w:tcPr>
          <w:p w14:paraId="04832895" w14:textId="71F7D764" w:rsidR="00A571EC" w:rsidRDefault="00A571EC" w:rsidP="00E50078">
            <w:pPr>
              <w:ind w:firstLine="0"/>
              <w:jc w:val="center"/>
            </w:pPr>
            <w:r>
              <w:t>(</w:t>
            </w:r>
            <w:r>
              <w:rPr>
                <w:lang w:val="en-US"/>
              </w:rPr>
              <w:t>2</w:t>
            </w:r>
            <w:r>
              <w:t>.3)</w:t>
            </w:r>
          </w:p>
        </w:tc>
      </w:tr>
    </w:tbl>
    <w:p w14:paraId="313C6D26" w14:textId="77777777" w:rsidR="00A571EC" w:rsidRPr="00A571EC" w:rsidRDefault="00A571EC" w:rsidP="00B56252"/>
    <w:p w14:paraId="23DA409A" w14:textId="77777777" w:rsidR="006F2F78" w:rsidRDefault="006F2F78" w:rsidP="00B56252"/>
    <w:p w14:paraId="786266E8" w14:textId="531B7858" w:rsidR="004F2A84" w:rsidRDefault="004F2A84" w:rsidP="004F2A84">
      <w:pPr>
        <w:pStyle w:val="20"/>
      </w:pPr>
      <w:bookmarkStart w:id="58" w:name="_Toc70290382"/>
      <w:r>
        <w:lastRenderedPageBreak/>
        <w:t>Линеаризация графа потока управления</w:t>
      </w:r>
      <w:bookmarkEnd w:id="58"/>
    </w:p>
    <w:p w14:paraId="2BBB2EAD" w14:textId="77777777" w:rsidR="00CC2F17" w:rsidRDefault="006F5322" w:rsidP="004F2A84">
      <w:r>
        <w:t xml:space="preserve">Одной из основных задач </w:t>
      </w:r>
      <w:proofErr w:type="spellStart"/>
      <w:r>
        <w:t>декомпилятора</w:t>
      </w:r>
      <w:proofErr w:type="spellEnd"/>
      <w:r>
        <w:t xml:space="preserve"> является линеаризация графа потока управления, то есть представление графа потока управления в виде последовательности вложенных друг в друга условных выражений и циклов</w:t>
      </w:r>
      <w:r w:rsidRPr="006F5322">
        <w:t>.</w:t>
      </w:r>
      <w:r>
        <w:t xml:space="preserve"> Главная метрика качества алгоритма линеаризации – это количество операторов </w:t>
      </w:r>
      <w:proofErr w:type="spellStart"/>
      <w:r>
        <w:rPr>
          <w:lang w:val="en-US"/>
        </w:rPr>
        <w:t>goto</w:t>
      </w:r>
      <w:proofErr w:type="spellEnd"/>
      <w:r>
        <w:t xml:space="preserve">, которое должно быть сведено к минимуму. Другая немаловажная метрика – глубина вложенности условных выражений и циклов, и эта глубина также должна быть минимальна. </w:t>
      </w:r>
      <w:r w:rsidR="00044C98">
        <w:t>Учёт двух перечисленных метрик позволит сделать структуру генерируемого кода наиболее читаемой для человека.</w:t>
      </w:r>
    </w:p>
    <w:p w14:paraId="5FE4A255" w14:textId="41B91D47" w:rsidR="004F2A84" w:rsidRDefault="00CC2F17" w:rsidP="004F2A84">
      <w:r>
        <w:t>В следующих параграфах</w:t>
      </w:r>
      <w:r w:rsidR="006F5322">
        <w:t xml:space="preserve"> представлены соответствия </w:t>
      </w:r>
      <w:r>
        <w:t xml:space="preserve">между блоками графа потока управления и кодом на языке </w:t>
      </w:r>
      <w:r>
        <w:rPr>
          <w:lang w:val="en-US"/>
        </w:rPr>
        <w:t>C</w:t>
      </w:r>
      <w:r w:rsidRPr="00CC2F17">
        <w:t>.</w:t>
      </w:r>
    </w:p>
    <w:p w14:paraId="75A503D2" w14:textId="77777777" w:rsidR="00F747D5" w:rsidRPr="00CC2F17" w:rsidRDefault="00F747D5" w:rsidP="004F2A84"/>
    <w:p w14:paraId="6F432EA3" w14:textId="634E4389" w:rsidR="004E52B5" w:rsidRDefault="004E52B5" w:rsidP="004E52B5">
      <w:pPr>
        <w:pStyle w:val="3"/>
      </w:pPr>
      <w:bookmarkStart w:id="59" w:name="_Toc70290383"/>
      <w:r>
        <w:t>Условн</w:t>
      </w:r>
      <w:r w:rsidR="006B0A95">
        <w:t>ое</w:t>
      </w:r>
      <w:r>
        <w:t xml:space="preserve"> выражени</w:t>
      </w:r>
      <w:r w:rsidR="006B0A95">
        <w:t>е</w:t>
      </w:r>
      <w:r w:rsidR="00CF151B">
        <w:t xml:space="preserve"> </w:t>
      </w:r>
      <w:r w:rsidR="00CF151B">
        <w:rPr>
          <w:lang w:val="en-US"/>
        </w:rPr>
        <w:t>if</w:t>
      </w:r>
      <w:bookmarkEnd w:id="59"/>
    </w:p>
    <w:p w14:paraId="0DFA5674" w14:textId="7FA2DFA5" w:rsidR="004E52B5" w:rsidRDefault="00695E58" w:rsidP="004E52B5">
      <w:r>
        <w:t>У</w:t>
      </w:r>
      <w:r w:rsidR="00461336">
        <w:t>словно</w:t>
      </w:r>
      <w:r>
        <w:t>е</w:t>
      </w:r>
      <w:r w:rsidR="00461336">
        <w:t xml:space="preserve"> выражени</w:t>
      </w:r>
      <w:r>
        <w:t>е</w:t>
      </w:r>
      <w:r w:rsidR="00461336">
        <w:t xml:space="preserve"> без ветки </w:t>
      </w:r>
      <w:r w:rsidR="00461336">
        <w:rPr>
          <w:lang w:val="en-US"/>
        </w:rPr>
        <w:t>else</w:t>
      </w:r>
      <w:r w:rsidR="00461336">
        <w:t xml:space="preserve"> </w:t>
      </w:r>
      <w:r>
        <w:t xml:space="preserve">представляется в виде трех блоков, связанных между собой так, как это показано </w:t>
      </w:r>
      <w:r w:rsidR="00461336">
        <w:t>на рис. 2.6.</w:t>
      </w:r>
    </w:p>
    <w:p w14:paraId="346AA85E" w14:textId="19EB7CF3" w:rsidR="00461336" w:rsidRDefault="00045F17" w:rsidP="00045F17">
      <w:pPr>
        <w:jc w:val="center"/>
      </w:pPr>
      <w:r w:rsidRPr="00045F17">
        <w:rPr>
          <w:noProof/>
        </w:rPr>
        <w:drawing>
          <wp:inline distT="0" distB="0" distL="0" distR="0" wp14:anchorId="1225B4DA" wp14:editId="4B97CEF5">
            <wp:extent cx="3343275" cy="2543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5460" w14:textId="019D500F" w:rsidR="00F747D5" w:rsidRPr="00FB7F92" w:rsidRDefault="00045F17" w:rsidP="00F747D5">
      <w:pPr>
        <w:pStyle w:val="afd"/>
        <w:spacing w:after="120" w:line="360" w:lineRule="auto"/>
        <w:ind w:firstLine="0"/>
        <w:jc w:val="center"/>
      </w:pPr>
      <w:r>
        <w:t xml:space="preserve">Рисунок 2.6. Конструкция </w:t>
      </w:r>
      <w:r>
        <w:rPr>
          <w:lang w:val="en-US"/>
        </w:rPr>
        <w:t>if</w:t>
      </w:r>
      <w:r w:rsidRPr="00045F17">
        <w:t xml:space="preserve"> </w:t>
      </w:r>
      <w:r>
        <w:t xml:space="preserve">без ветки </w:t>
      </w:r>
      <w:r>
        <w:rPr>
          <w:lang w:val="en-US"/>
        </w:rPr>
        <w:t>else</w:t>
      </w:r>
    </w:p>
    <w:p w14:paraId="0B150DA5" w14:textId="77777777" w:rsidR="00F747D5" w:rsidRPr="00A65F5D" w:rsidRDefault="00F747D5" w:rsidP="00F747D5"/>
    <w:p w14:paraId="11FDE49C" w14:textId="75C9750D" w:rsidR="00CF151B" w:rsidRDefault="00CF151B" w:rsidP="00CF151B">
      <w:pPr>
        <w:pStyle w:val="3"/>
      </w:pPr>
      <w:bookmarkStart w:id="60" w:name="_Toc70290384"/>
      <w:r>
        <w:t>Условн</w:t>
      </w:r>
      <w:r w:rsidR="006B0A95">
        <w:t>ое</w:t>
      </w:r>
      <w:r>
        <w:t xml:space="preserve"> выражени</w:t>
      </w:r>
      <w:r w:rsidR="006B0A95">
        <w:t>е</w:t>
      </w:r>
      <w:r>
        <w:t xml:space="preserve"> </w:t>
      </w:r>
      <w:r>
        <w:rPr>
          <w:lang w:val="en-US"/>
        </w:rPr>
        <w:t>if-else</w:t>
      </w:r>
      <w:bookmarkEnd w:id="60"/>
    </w:p>
    <w:p w14:paraId="3CF805A8" w14:textId="2D359B6E" w:rsidR="00CF151B" w:rsidRPr="00BE6118" w:rsidRDefault="00BE6118" w:rsidP="004E52B5">
      <w:r>
        <w:t xml:space="preserve">Условное выражение с веткой </w:t>
      </w:r>
      <w:r>
        <w:rPr>
          <w:lang w:val="en-US"/>
        </w:rPr>
        <w:t>else</w:t>
      </w:r>
      <w:r>
        <w:t xml:space="preserve"> представляется в виде четырёх блоков, связанных между собой так, как это показано на рис. 2.7.</w:t>
      </w:r>
    </w:p>
    <w:p w14:paraId="7FD86961" w14:textId="402FDAEA" w:rsidR="00F747D5" w:rsidRDefault="00F747D5" w:rsidP="00F747D5">
      <w:pPr>
        <w:jc w:val="center"/>
        <w:rPr>
          <w:lang w:val="en-US"/>
        </w:rPr>
      </w:pPr>
      <w:r w:rsidRPr="00F747D5">
        <w:rPr>
          <w:noProof/>
          <w:lang w:val="en-US"/>
        </w:rPr>
        <w:lastRenderedPageBreak/>
        <w:drawing>
          <wp:inline distT="0" distB="0" distL="0" distR="0" wp14:anchorId="0A23BAB7" wp14:editId="17BEA539">
            <wp:extent cx="3371850" cy="2571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ADC0" w14:textId="25AFF65C" w:rsidR="00F747D5" w:rsidRPr="00FB7F92" w:rsidRDefault="00F747D5" w:rsidP="00F747D5">
      <w:pPr>
        <w:pStyle w:val="afd"/>
        <w:spacing w:after="120" w:line="360" w:lineRule="auto"/>
        <w:ind w:firstLine="0"/>
        <w:jc w:val="center"/>
      </w:pPr>
      <w:r>
        <w:t>Рисунок 2.</w:t>
      </w:r>
      <w:r w:rsidRPr="00BE6118">
        <w:t>7</w:t>
      </w:r>
      <w:r>
        <w:t xml:space="preserve">. Конструкция </w:t>
      </w:r>
      <w:r>
        <w:rPr>
          <w:lang w:val="en-US"/>
        </w:rPr>
        <w:t>if</w:t>
      </w:r>
      <w:r w:rsidRPr="00045F17">
        <w:t xml:space="preserve"> </w:t>
      </w:r>
      <w:r w:rsidR="008D6F8C">
        <w:rPr>
          <w:lang w:val="en-US"/>
        </w:rPr>
        <w:t>c</w:t>
      </w:r>
      <w:r>
        <w:t xml:space="preserve"> ветк</w:t>
      </w:r>
      <w:r w:rsidR="008D6F8C">
        <w:t>ой</w:t>
      </w:r>
      <w:r>
        <w:t xml:space="preserve"> </w:t>
      </w:r>
      <w:r>
        <w:rPr>
          <w:lang w:val="en-US"/>
        </w:rPr>
        <w:t>else</w:t>
      </w:r>
    </w:p>
    <w:p w14:paraId="06EE25FE" w14:textId="77777777" w:rsidR="00F747D5" w:rsidRPr="00F747D5" w:rsidRDefault="00F747D5" w:rsidP="00F747D5">
      <w:pPr>
        <w:jc w:val="center"/>
      </w:pPr>
    </w:p>
    <w:p w14:paraId="64664199" w14:textId="1BE059C0" w:rsidR="004E52B5" w:rsidRDefault="004E52B5" w:rsidP="004E52B5">
      <w:pPr>
        <w:pStyle w:val="3"/>
        <w:rPr>
          <w:lang w:val="en-US"/>
        </w:rPr>
      </w:pPr>
      <w:bookmarkStart w:id="61" w:name="_Toc70290385"/>
      <w:r>
        <w:t>Цикл</w:t>
      </w:r>
      <w:r w:rsidR="00CF151B">
        <w:rPr>
          <w:lang w:val="en-US"/>
        </w:rPr>
        <w:t xml:space="preserve"> while</w:t>
      </w:r>
      <w:bookmarkEnd w:id="61"/>
    </w:p>
    <w:p w14:paraId="08DFD98B" w14:textId="792C000D" w:rsidR="00153954" w:rsidRPr="00153954" w:rsidRDefault="00153954" w:rsidP="00153954">
      <w:r>
        <w:t xml:space="preserve">Цикл </w:t>
      </w:r>
      <w:r>
        <w:rPr>
          <w:lang w:val="en-US"/>
        </w:rPr>
        <w:t>while</w:t>
      </w:r>
      <w:r w:rsidRPr="00153954">
        <w:t xml:space="preserve"> </w:t>
      </w:r>
      <w:r>
        <w:t>представляется в виде трех блоков, связанных между собой так, как это показано на рис. 2.8.</w:t>
      </w:r>
    </w:p>
    <w:p w14:paraId="59A55654" w14:textId="3B933FC7" w:rsidR="00F178F5" w:rsidRDefault="00CE6E6B" w:rsidP="00CE6E6B">
      <w:pPr>
        <w:jc w:val="center"/>
        <w:rPr>
          <w:lang w:val="en-US"/>
        </w:rPr>
      </w:pPr>
      <w:r w:rsidRPr="00CE6E6B">
        <w:rPr>
          <w:noProof/>
          <w:lang w:val="en-US"/>
        </w:rPr>
        <w:drawing>
          <wp:inline distT="0" distB="0" distL="0" distR="0" wp14:anchorId="094C309E" wp14:editId="4AF1DC0A">
            <wp:extent cx="3914775" cy="2514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570" w14:textId="77F563B7" w:rsidR="00CE6E6B" w:rsidRPr="00FB7F92" w:rsidRDefault="00CE6E6B" w:rsidP="00CE6E6B">
      <w:pPr>
        <w:pStyle w:val="afd"/>
        <w:spacing w:after="120" w:line="360" w:lineRule="auto"/>
        <w:ind w:firstLine="0"/>
        <w:jc w:val="center"/>
      </w:pPr>
      <w:r>
        <w:t>Рисунок 2.</w:t>
      </w:r>
      <w:r w:rsidRPr="00CE6E6B">
        <w:t>8</w:t>
      </w:r>
      <w:r>
        <w:t xml:space="preserve">. Конструкция цикла </w:t>
      </w:r>
      <w:r>
        <w:rPr>
          <w:lang w:val="en-US"/>
        </w:rPr>
        <w:t>while</w:t>
      </w:r>
    </w:p>
    <w:p w14:paraId="1BFF5BD1" w14:textId="77777777" w:rsidR="00E54860" w:rsidRPr="00E54860" w:rsidRDefault="00E54860" w:rsidP="00E54860"/>
    <w:p w14:paraId="216061F8" w14:textId="29851155" w:rsidR="00B044EC" w:rsidRDefault="00833A4C" w:rsidP="00E54860">
      <w:pPr>
        <w:pStyle w:val="10"/>
      </w:pPr>
      <w:bookmarkStart w:id="62" w:name="_Toc70290386"/>
      <w:r>
        <w:lastRenderedPageBreak/>
        <w:t>Проектирование</w:t>
      </w:r>
      <w:r w:rsidR="00AD0BF1">
        <w:t xml:space="preserve"> </w:t>
      </w:r>
      <w:proofErr w:type="spellStart"/>
      <w:r>
        <w:t>декомпилятора</w:t>
      </w:r>
      <w:bookmarkEnd w:id="62"/>
      <w:proofErr w:type="spellEnd"/>
    </w:p>
    <w:p w14:paraId="35595600" w14:textId="7EE73238" w:rsidR="00B0772C" w:rsidRDefault="00AA3FA3" w:rsidP="00B0772C">
      <w:r>
        <w:t xml:space="preserve">Проектирование любой информационной системы является важной </w:t>
      </w:r>
      <w:r w:rsidR="00D66393">
        <w:t>составляющей</w:t>
      </w:r>
      <w:r>
        <w:t xml:space="preserve"> успешной разработки</w:t>
      </w:r>
      <w:r w:rsidR="00D66393">
        <w:t xml:space="preserve"> программного обеспечения</w:t>
      </w:r>
      <w:r>
        <w:t>.</w:t>
      </w:r>
      <w:r w:rsidR="00D66393">
        <w:t xml:space="preserve"> Этап проектирования помогает заложить правильный фундамент программы. По утверждению Стива </w:t>
      </w:r>
      <w:proofErr w:type="spellStart"/>
      <w:r w:rsidR="00D66393">
        <w:t>Макконнелла</w:t>
      </w:r>
      <w:proofErr w:type="spellEnd"/>
      <w:r w:rsidR="00D66393">
        <w:t xml:space="preserve"> в своей книге </w:t>
      </w:r>
      <w:r w:rsidR="00D66393" w:rsidRPr="00D66393">
        <w:t>«Совершенный код»</w:t>
      </w:r>
      <w:r w:rsidR="00D66393">
        <w:t xml:space="preserve"> реализация этого этапа помогает избежать примерно 90</w:t>
      </w:r>
      <w:r w:rsidR="00D66393" w:rsidRPr="00D66393">
        <w:t xml:space="preserve">% </w:t>
      </w:r>
      <w:r w:rsidR="00D66393">
        <w:t>ошибок.</w:t>
      </w:r>
    </w:p>
    <w:p w14:paraId="067E81D0" w14:textId="3FA8FD48" w:rsidR="00722166" w:rsidRDefault="00722166" w:rsidP="00B0772C">
      <w:r>
        <w:t xml:space="preserve">Было принято использовать объектный подход, поэтому будет использован язык моделирования </w:t>
      </w:r>
      <w:r>
        <w:rPr>
          <w:lang w:val="en-US"/>
        </w:rPr>
        <w:t>UML</w:t>
      </w:r>
      <w:r w:rsidRPr="00722166">
        <w:t>.</w:t>
      </w:r>
    </w:p>
    <w:p w14:paraId="5109904B" w14:textId="5D20FE53" w:rsidR="00722166" w:rsidRPr="00662050" w:rsidRDefault="00662050" w:rsidP="00B0772C">
      <w:r>
        <w:rPr>
          <w:lang w:val="en-US"/>
        </w:rPr>
        <w:t>UML</w:t>
      </w:r>
      <w:r w:rsidRPr="00662050">
        <w:t xml:space="preserve"> </w:t>
      </w:r>
      <w:r>
        <w:t>–</w:t>
      </w:r>
      <w:r w:rsidRPr="00662050"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43DD854" w14:textId="488A0228" w:rsidR="00F91F28" w:rsidRDefault="00F91F28" w:rsidP="00F91F28">
      <w:pPr>
        <w:pStyle w:val="20"/>
      </w:pPr>
      <w:bookmarkStart w:id="63" w:name="_Toc70290387"/>
      <w:r>
        <w:t>Этап анализа</w:t>
      </w:r>
      <w:bookmarkEnd w:id="63"/>
    </w:p>
    <w:p w14:paraId="6283C060" w14:textId="69390575" w:rsidR="006E5491" w:rsidRDefault="00E50078" w:rsidP="00E50078">
      <w:r>
        <w:t xml:space="preserve">На этапе анализа необходимо выделить функциональные требования и роли </w:t>
      </w:r>
      <w:r w:rsidR="00C00C4F">
        <w:t xml:space="preserve">для </w:t>
      </w:r>
      <w:r w:rsidR="0068373F">
        <w:t xml:space="preserve">информационной </w:t>
      </w:r>
      <w:r w:rsidR="003E58E4">
        <w:t>системы</w:t>
      </w:r>
      <w:r w:rsidR="00C00C4F">
        <w:t xml:space="preserve"> </w:t>
      </w:r>
      <w:r w:rsidR="003E58E4" w:rsidRPr="00D66393">
        <w:t>«</w:t>
      </w:r>
      <w:proofErr w:type="spellStart"/>
      <w:r w:rsidR="003E58E4">
        <w:t>Д</w:t>
      </w:r>
      <w:r w:rsidR="00C00C4F">
        <w:t>екомпилятор</w:t>
      </w:r>
      <w:proofErr w:type="spellEnd"/>
      <w:r w:rsidR="003E58E4" w:rsidRPr="00D66393">
        <w:t>»</w:t>
      </w:r>
      <w:r w:rsidR="002C1EEA">
        <w:t>, а также построить соответствующ</w:t>
      </w:r>
      <w:r w:rsidR="00E9074D">
        <w:t>ие</w:t>
      </w:r>
      <w:r w:rsidR="002C1EEA">
        <w:t xml:space="preserve"> диаграмм</w:t>
      </w:r>
      <w:r w:rsidR="00E9074D">
        <w:t>у</w:t>
      </w:r>
      <w:r w:rsidR="002C1EEA">
        <w:t xml:space="preserve"> прецедентов</w:t>
      </w:r>
      <w:r w:rsidR="00E9074D">
        <w:t xml:space="preserve"> и диаграмму активностей</w:t>
      </w:r>
      <w:r>
        <w:t>.</w:t>
      </w:r>
    </w:p>
    <w:p w14:paraId="4B934001" w14:textId="73C12BB3" w:rsidR="00C63156" w:rsidRDefault="00C63156" w:rsidP="00C63156">
      <w:pPr>
        <w:pStyle w:val="3"/>
      </w:pPr>
      <w:bookmarkStart w:id="64" w:name="_Toc70290388"/>
      <w:r>
        <w:t>Диаграмма прецедентов</w:t>
      </w:r>
      <w:bookmarkEnd w:id="64"/>
    </w:p>
    <w:p w14:paraId="120FCC45" w14:textId="51D0C951" w:rsidR="00E50078" w:rsidRPr="00356654" w:rsidRDefault="009271D3" w:rsidP="00E50078">
      <w:r>
        <w:t>Взаимодействовать с ИС будет пользователь</w:t>
      </w:r>
      <w:r w:rsidR="00E50078">
        <w:t>.</w:t>
      </w:r>
      <w:r w:rsidR="00356654">
        <w:t xml:space="preserve"> </w:t>
      </w:r>
      <w:r w:rsidR="00E50078">
        <w:t xml:space="preserve">Пользователь </w:t>
      </w:r>
      <w:r w:rsidR="00356654">
        <w:t xml:space="preserve">предоставляет ИС участок машинного кода или код, написанный на языке ассемблер архитектуры </w:t>
      </w:r>
      <w:r w:rsidR="00356654">
        <w:rPr>
          <w:lang w:val="en-US"/>
        </w:rPr>
        <w:t>X</w:t>
      </w:r>
      <w:r w:rsidR="00356654" w:rsidRPr="00356654">
        <w:t>86-64</w:t>
      </w:r>
      <w:r w:rsidR="00356654">
        <w:t xml:space="preserve">, тем самым </w:t>
      </w:r>
      <w:r w:rsidR="00D510F2">
        <w:t>инициирует</w:t>
      </w:r>
      <w:r w:rsidR="00356654">
        <w:t xml:space="preserve"> запуск конвейера </w:t>
      </w:r>
      <w:proofErr w:type="spellStart"/>
      <w:r w:rsidR="00356654">
        <w:t>декомпилятора</w:t>
      </w:r>
      <w:proofErr w:type="spellEnd"/>
      <w:r w:rsidR="00356654">
        <w:t>.</w:t>
      </w:r>
      <w:r w:rsidR="00E611BA">
        <w:t xml:space="preserve"> Конвейер </w:t>
      </w:r>
      <w:proofErr w:type="spellStart"/>
      <w:r w:rsidR="00E611BA">
        <w:t>декомпилятора</w:t>
      </w:r>
      <w:proofErr w:type="spellEnd"/>
      <w:r w:rsidR="00E611BA">
        <w:t xml:space="preserve"> состоит из нескольких обязательных этапов, которые были описаны в</w:t>
      </w:r>
      <w:r w:rsidR="004A18B7">
        <w:t xml:space="preserve"> второй</w:t>
      </w:r>
      <w:r w:rsidR="00E611BA">
        <w:t xml:space="preserve"> главе.</w:t>
      </w:r>
      <w:r w:rsidR="002C1EEA">
        <w:t xml:space="preserve"> Диаграмма пр</w:t>
      </w:r>
      <w:r w:rsidR="006E5491">
        <w:t>ецендентов представлена на рис. 3.1.</w:t>
      </w:r>
    </w:p>
    <w:p w14:paraId="3E80D9DF" w14:textId="27A9522D" w:rsidR="00833A4C" w:rsidRDefault="00A65F5D" w:rsidP="00A65F5D">
      <w:pPr>
        <w:pStyle w:val="a4"/>
      </w:pPr>
      <w:r>
        <w:rPr>
          <w:noProof/>
        </w:rPr>
        <w:lastRenderedPageBreak/>
        <w:drawing>
          <wp:inline distT="0" distB="0" distL="0" distR="0" wp14:anchorId="2E8BFA73" wp14:editId="6E47EAAC">
            <wp:extent cx="5934075" cy="5934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85FF" w14:textId="11A865E5" w:rsidR="00A65F5D" w:rsidRDefault="00A65F5D" w:rsidP="00A65F5D">
      <w:pPr>
        <w:pStyle w:val="afd"/>
        <w:spacing w:after="120" w:line="360" w:lineRule="auto"/>
        <w:ind w:firstLine="0"/>
        <w:jc w:val="center"/>
      </w:pPr>
      <w:r>
        <w:t xml:space="preserve">Рисунок 3.1. </w:t>
      </w:r>
      <w:r w:rsidR="001C54CF">
        <w:t>Диаграмма</w:t>
      </w:r>
      <w:r w:rsidR="005D32CB">
        <w:t xml:space="preserve"> прецедентов</w:t>
      </w:r>
    </w:p>
    <w:p w14:paraId="344BE3BA" w14:textId="77777777" w:rsidR="00713A72" w:rsidRDefault="00713A72" w:rsidP="00403043"/>
    <w:p w14:paraId="1289BCF1" w14:textId="447CB1BF" w:rsidR="00457F91" w:rsidRDefault="00457F91" w:rsidP="00457F91">
      <w:pPr>
        <w:pStyle w:val="3"/>
      </w:pPr>
      <w:bookmarkStart w:id="65" w:name="_Toc70290389"/>
      <w:r>
        <w:t>Диаграмма активностей</w:t>
      </w:r>
      <w:bookmarkEnd w:id="65"/>
    </w:p>
    <w:p w14:paraId="0459C40F" w14:textId="36C3D9DD" w:rsidR="00403043" w:rsidRDefault="00CB0CD2" w:rsidP="00403043">
      <w:r>
        <w:t>Для понимания динамики процесса декомпиляции</w:t>
      </w:r>
      <w:r w:rsidR="007E2C8C">
        <w:t xml:space="preserve"> была использована</w:t>
      </w:r>
      <w:r w:rsidRPr="00CB0CD2">
        <w:t xml:space="preserve"> диаграмм</w:t>
      </w:r>
      <w:r w:rsidR="007E2C8C">
        <w:t>а</w:t>
      </w:r>
      <w:r w:rsidRPr="00CB0CD2">
        <w:t xml:space="preserve"> активностей, </w:t>
      </w:r>
      <w:r w:rsidR="007E2C8C">
        <w:t>которая</w:t>
      </w:r>
      <w:r w:rsidRPr="00CB0CD2">
        <w:t xml:space="preserve"> продемонстрирована на рис</w:t>
      </w:r>
      <w:r w:rsidR="007E2C8C">
        <w:t>. 3.2.</w:t>
      </w:r>
      <w:r w:rsidR="00713A72">
        <w:t xml:space="preserve"> </w:t>
      </w:r>
      <w:r w:rsidR="00F5467D">
        <w:t>Необходимость в использовании цикла на диаграмме заключается в том, что построение абстрактного синтаксического дерева с последующими этапами его преобразования должно происходить многократно до тех пор, пока не будут распознаны сигнатуры для всех функций в виртуальных вызовах.</w:t>
      </w:r>
      <w:r w:rsidR="00567920">
        <w:t xml:space="preserve"> Избежание многократности выполнения данных этапов процесса декомпиляции невозможно по причине того, что заранее невозможно идентифицировать сигнатуры функций</w:t>
      </w:r>
      <w:r w:rsidR="00774550">
        <w:t xml:space="preserve"> в</w:t>
      </w:r>
      <w:r w:rsidR="00567920">
        <w:t xml:space="preserve"> виртуальных вызов</w:t>
      </w:r>
      <w:r w:rsidR="00774550">
        <w:t xml:space="preserve">ах, </w:t>
      </w:r>
      <w:r w:rsidR="00774550">
        <w:lastRenderedPageBreak/>
        <w:t xml:space="preserve">поскольку </w:t>
      </w:r>
      <w:r w:rsidR="005F504D">
        <w:t xml:space="preserve">в данном случае </w:t>
      </w:r>
      <w:r w:rsidR="00774550">
        <w:t>явно не указывается адрес функции, которую необходимо вызвать.</w:t>
      </w:r>
    </w:p>
    <w:p w14:paraId="3BED9AAC" w14:textId="79684C82" w:rsidR="00403043" w:rsidRDefault="00403043" w:rsidP="00403043">
      <w:pPr>
        <w:pStyle w:val="a4"/>
        <w:jc w:val="center"/>
      </w:pPr>
      <w:r>
        <w:rPr>
          <w:noProof/>
        </w:rPr>
        <w:drawing>
          <wp:inline distT="0" distB="0" distL="0" distR="0" wp14:anchorId="1A138ACD" wp14:editId="4635410A">
            <wp:extent cx="2931569" cy="54443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69" cy="54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054C" w14:textId="5AC05A4E" w:rsidR="00403043" w:rsidRDefault="00403043" w:rsidP="00403043">
      <w:pPr>
        <w:pStyle w:val="afd"/>
        <w:spacing w:after="120" w:line="360" w:lineRule="auto"/>
        <w:ind w:firstLine="0"/>
        <w:jc w:val="center"/>
      </w:pPr>
      <w:r>
        <w:t>Рисунок 3.2. Диаграмма активностей</w:t>
      </w:r>
    </w:p>
    <w:p w14:paraId="314C1914" w14:textId="77777777" w:rsidR="00403043" w:rsidRDefault="00403043" w:rsidP="00403043">
      <w:pPr>
        <w:pStyle w:val="a4"/>
        <w:jc w:val="center"/>
      </w:pPr>
    </w:p>
    <w:p w14:paraId="1121CB32" w14:textId="77777777" w:rsidR="00403043" w:rsidRDefault="00403043" w:rsidP="00403043">
      <w:pPr>
        <w:pStyle w:val="a4"/>
        <w:jc w:val="center"/>
      </w:pPr>
    </w:p>
    <w:p w14:paraId="11C7DA25" w14:textId="494DF6CA" w:rsidR="00403043" w:rsidRDefault="00403043" w:rsidP="00403043">
      <w:pPr>
        <w:pStyle w:val="20"/>
      </w:pPr>
      <w:bookmarkStart w:id="66" w:name="_Toc70290390"/>
      <w:r>
        <w:t>Этап проектирования</w:t>
      </w:r>
      <w:bookmarkEnd w:id="66"/>
    </w:p>
    <w:p w14:paraId="4F017666" w14:textId="56DB4375" w:rsidR="00F3477D" w:rsidRPr="00B81D51" w:rsidRDefault="00913BC6" w:rsidP="00F3477D">
      <w:r>
        <w:t>Этап проектирования будет заключаться в создании диаграммы классов.</w:t>
      </w:r>
      <w:r w:rsidR="00283542">
        <w:t xml:space="preserve"> Построенная иерархия классов должна соответствовать архитектуре конвейера </w:t>
      </w:r>
      <w:proofErr w:type="spellStart"/>
      <w:r w:rsidR="00283542">
        <w:t>декомпилятора</w:t>
      </w:r>
      <w:proofErr w:type="spellEnd"/>
      <w:r w:rsidR="00283542">
        <w:t>, о котором было сказано во второй главе.</w:t>
      </w:r>
      <w:r w:rsidR="00B81D51">
        <w:t xml:space="preserve"> Языком программирования, на котором будет написан </w:t>
      </w:r>
      <w:proofErr w:type="spellStart"/>
      <w:r w:rsidR="00B81D51">
        <w:t>декомпилятор</w:t>
      </w:r>
      <w:proofErr w:type="spellEnd"/>
      <w:r w:rsidR="00B81D51">
        <w:t xml:space="preserve">, был выбран язык </w:t>
      </w:r>
      <w:r w:rsidR="00B81D51">
        <w:rPr>
          <w:lang w:val="en-US"/>
        </w:rPr>
        <w:t>C</w:t>
      </w:r>
      <w:r w:rsidR="00B81D51" w:rsidRPr="00B81D51">
        <w:t>++</w:t>
      </w:r>
      <w:r w:rsidR="00B81D51">
        <w:t xml:space="preserve">. Такой выбор обусловлен высокой скоростью и </w:t>
      </w:r>
      <w:r w:rsidR="00753B9E">
        <w:t xml:space="preserve">широкими </w:t>
      </w:r>
      <w:r w:rsidR="00B81D51">
        <w:t>возможностями данного языка.</w:t>
      </w:r>
    </w:p>
    <w:p w14:paraId="2FD16BBB" w14:textId="637E7E5E" w:rsidR="00C253AC" w:rsidRDefault="00C253AC" w:rsidP="00C253AC">
      <w:pPr>
        <w:pStyle w:val="3"/>
      </w:pPr>
      <w:bookmarkStart w:id="67" w:name="_Toc70290391"/>
      <w:r>
        <w:lastRenderedPageBreak/>
        <w:t>Создание классов</w:t>
      </w:r>
      <w:bookmarkEnd w:id="67"/>
    </w:p>
    <w:p w14:paraId="06C2CECB" w14:textId="2DBAD932" w:rsidR="00C253AC" w:rsidRDefault="00C253AC" w:rsidP="00C253AC">
      <w:r>
        <w:t xml:space="preserve">В ходе проектирования были выделены следующие классы, каждый из которых имеет своё предназначение в </w:t>
      </w:r>
      <w:r w:rsidR="008C3728">
        <w:t>ИС</w:t>
      </w:r>
      <w:r w:rsidRPr="00C253AC">
        <w:t>:</w:t>
      </w:r>
    </w:p>
    <w:p w14:paraId="14DC8E07" w14:textId="4DF724CB" w:rsidR="00C253AC" w:rsidRDefault="00C253AC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Decompiler</w:t>
      </w:r>
      <w:proofErr w:type="spellEnd"/>
      <w:r w:rsidRPr="00D336EA">
        <w:t xml:space="preserve">. </w:t>
      </w:r>
      <w:r w:rsidR="00D336EA">
        <w:t>Главный класс, содержащий методы, которые позволяют инициировать запуск процесса декомпиляции, а также настроить основные параметры.</w:t>
      </w:r>
    </w:p>
    <w:p w14:paraId="1D4B6AAC" w14:textId="01934574" w:rsidR="00D336EA" w:rsidRDefault="00C958F6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FunctionPCodeGraph</w:t>
      </w:r>
      <w:proofErr w:type="spellEnd"/>
      <w:r w:rsidRPr="00C958F6">
        <w:t xml:space="preserve">. </w:t>
      </w:r>
      <w:r>
        <w:t xml:space="preserve">Класс, являющиеся графом потока управления. Содержит объекты класса </w:t>
      </w:r>
      <w:proofErr w:type="spellStart"/>
      <w:r>
        <w:rPr>
          <w:lang w:val="en-US"/>
        </w:rPr>
        <w:t>PCodeBlock</w:t>
      </w:r>
      <w:proofErr w:type="spellEnd"/>
      <w:r>
        <w:t>.</w:t>
      </w:r>
    </w:p>
    <w:p w14:paraId="09DC32E9" w14:textId="7A4B9E18" w:rsidR="00C958F6" w:rsidRDefault="00C958F6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PCodeBlock</w:t>
      </w:r>
      <w:proofErr w:type="spellEnd"/>
      <w:r>
        <w:t>. Класс, являющиеся блоком</w:t>
      </w:r>
      <w:r w:rsidRPr="00C958F6">
        <w:t xml:space="preserve"> </w:t>
      </w:r>
      <w:r>
        <w:t xml:space="preserve">графа потока управления, который содержит листинг инструкций </w:t>
      </w:r>
      <w:r>
        <w:rPr>
          <w:lang w:val="en-US"/>
        </w:rPr>
        <w:t>P</w:t>
      </w:r>
      <w:r w:rsidRPr="00C958F6">
        <w:t>-</w:t>
      </w:r>
      <w:r>
        <w:t>кода.</w:t>
      </w:r>
      <w:r w:rsidR="00421CD0">
        <w:t xml:space="preserve"> Содержит две исходящие ссылки на другие объекты класса </w:t>
      </w:r>
      <w:proofErr w:type="spellStart"/>
      <w:r w:rsidR="00421CD0">
        <w:rPr>
          <w:lang w:val="en-US"/>
        </w:rPr>
        <w:t>PCodeBlock</w:t>
      </w:r>
      <w:proofErr w:type="spellEnd"/>
      <w:r w:rsidR="00421CD0">
        <w:t xml:space="preserve">, а также список объектов класса </w:t>
      </w:r>
      <w:proofErr w:type="spellStart"/>
      <w:r w:rsidR="00421CD0">
        <w:rPr>
          <w:lang w:val="en-US"/>
        </w:rPr>
        <w:t>PCodeBlock</w:t>
      </w:r>
      <w:proofErr w:type="spellEnd"/>
      <w:r w:rsidR="00421CD0">
        <w:t>, которые ссылаются на данный блок.</w:t>
      </w:r>
    </w:p>
    <w:p w14:paraId="41FCEEBD" w14:textId="46CADE8D" w:rsidR="00421CD0" w:rsidRDefault="00655982" w:rsidP="00C253AC">
      <w:pPr>
        <w:pStyle w:val="af0"/>
        <w:numPr>
          <w:ilvl w:val="0"/>
          <w:numId w:val="26"/>
        </w:numPr>
      </w:pPr>
      <w:r w:rsidRPr="00655982">
        <w:t>DecoderX86</w:t>
      </w:r>
      <w:r>
        <w:t>. Класс, инкапсулирующий логику</w:t>
      </w:r>
      <w:r w:rsidR="00A868E4" w:rsidRPr="00A868E4">
        <w:t xml:space="preserve"> </w:t>
      </w:r>
      <w:r w:rsidR="00A868E4">
        <w:t>по</w:t>
      </w:r>
      <w:r>
        <w:t xml:space="preserve"> декодировани</w:t>
      </w:r>
      <w:r w:rsidR="00A868E4">
        <w:t>ю</w:t>
      </w:r>
      <w:r>
        <w:t xml:space="preserve"> инструкций машинного кода архитектуры </w:t>
      </w:r>
      <w:r>
        <w:rPr>
          <w:lang w:val="en-US"/>
        </w:rPr>
        <w:t>X</w:t>
      </w:r>
      <w:r w:rsidRPr="00655982">
        <w:t>86-64.</w:t>
      </w:r>
      <w:r w:rsidR="00A868E4">
        <w:t xml:space="preserve"> Данный класс распознает тип и свойства машинной инструкции, далее начинает процесс построения списка соответствующих инструкций </w:t>
      </w:r>
      <w:r w:rsidR="00A868E4">
        <w:rPr>
          <w:lang w:val="en-US"/>
        </w:rPr>
        <w:t>P</w:t>
      </w:r>
      <w:r w:rsidR="00A868E4" w:rsidRPr="00A868E4">
        <w:t>-</w:t>
      </w:r>
      <w:r w:rsidR="00A868E4">
        <w:t>кода.</w:t>
      </w:r>
    </w:p>
    <w:p w14:paraId="6FC89C90" w14:textId="3D4874DA" w:rsidR="003A47E8" w:rsidRDefault="00987B5E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RegisterFactoryX</w:t>
      </w:r>
      <w:proofErr w:type="spellEnd"/>
      <w:r w:rsidRPr="00987B5E">
        <w:t xml:space="preserve">86. </w:t>
      </w:r>
      <w:r>
        <w:t xml:space="preserve">Класс, являющиеся фабрикой регистров под архитектуру </w:t>
      </w:r>
      <w:r>
        <w:rPr>
          <w:lang w:val="en-US"/>
        </w:rPr>
        <w:t>X</w:t>
      </w:r>
      <w:r w:rsidRPr="00987B5E">
        <w:t>86-64.</w:t>
      </w:r>
    </w:p>
    <w:p w14:paraId="6837C862" w14:textId="6E3D2046" w:rsidR="00987B5E" w:rsidRDefault="00987B5E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BitMask</w:t>
      </w:r>
      <w:proofErr w:type="spellEnd"/>
      <w:r w:rsidRPr="00987B5E">
        <w:t xml:space="preserve">64. </w:t>
      </w:r>
      <w:r>
        <w:t>Класс, являющиеся 64-битной маской выражения. Описывает диапазон возможных значений. Содержит операции дизъюнкции, конъюнкции, сравнения.</w:t>
      </w:r>
    </w:p>
    <w:p w14:paraId="3A0BFEE9" w14:textId="1A764C24" w:rsidR="00A53FA9" w:rsidRDefault="00A53FA9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ImageAnalyzer</w:t>
      </w:r>
      <w:proofErr w:type="spellEnd"/>
      <w:r w:rsidRPr="00A53FA9">
        <w:t xml:space="preserve">. </w:t>
      </w:r>
      <w:r>
        <w:t xml:space="preserve">Класс, содержащий алгоритм построения графа потока управления по списку инструкций </w:t>
      </w:r>
      <w:r>
        <w:rPr>
          <w:lang w:val="en-US"/>
        </w:rPr>
        <w:t>P</w:t>
      </w:r>
      <w:r w:rsidRPr="00A53FA9">
        <w:t>-</w:t>
      </w:r>
      <w:r>
        <w:t>кода.</w:t>
      </w:r>
      <w:r w:rsidR="000D667C">
        <w:t xml:space="preserve"> Имеет возможность работать в режиме потока байт машинного кода, то есть строить граф потока управления по ходу получения машинного кода, транслируя </w:t>
      </w:r>
      <w:r w:rsidR="00DC6555">
        <w:t xml:space="preserve">его </w:t>
      </w:r>
      <w:r w:rsidR="000D667C">
        <w:t xml:space="preserve">одновременно с использованием объекта класса </w:t>
      </w:r>
      <w:r w:rsidR="000D667C" w:rsidRPr="00655982">
        <w:t>DecoderX86</w:t>
      </w:r>
      <w:r w:rsidR="000D667C">
        <w:t xml:space="preserve"> в </w:t>
      </w:r>
      <w:r w:rsidR="000D667C">
        <w:rPr>
          <w:lang w:val="en-US"/>
        </w:rPr>
        <w:t>P</w:t>
      </w:r>
      <w:r w:rsidR="000D667C">
        <w:t>-код.</w:t>
      </w:r>
    </w:p>
    <w:p w14:paraId="1FB792C8" w14:textId="39213A17" w:rsidR="00987B5E" w:rsidRDefault="00987B5E" w:rsidP="00C253AC">
      <w:pPr>
        <w:pStyle w:val="af0"/>
        <w:numPr>
          <w:ilvl w:val="0"/>
          <w:numId w:val="26"/>
        </w:numPr>
      </w:pPr>
      <w:r>
        <w:t xml:space="preserve"> </w:t>
      </w:r>
      <w:proofErr w:type="spellStart"/>
      <w:r w:rsidR="00493C92" w:rsidRPr="00493C92">
        <w:t>InstructionInterpreter</w:t>
      </w:r>
      <w:proofErr w:type="spellEnd"/>
      <w:r w:rsidR="00493C92">
        <w:t xml:space="preserve">. Класс, являющиеся интерпретатором </w:t>
      </w:r>
      <w:r w:rsidR="00493C92">
        <w:rPr>
          <w:lang w:val="en-US"/>
        </w:rPr>
        <w:t>P</w:t>
      </w:r>
      <w:r w:rsidR="00493C92" w:rsidRPr="00493C92">
        <w:t>-</w:t>
      </w:r>
      <w:r w:rsidR="00493C92">
        <w:t xml:space="preserve">кода. Принимая поток инструкций </w:t>
      </w:r>
      <w:r w:rsidR="00493C92">
        <w:rPr>
          <w:lang w:val="en-US"/>
        </w:rPr>
        <w:t>P</w:t>
      </w:r>
      <w:r w:rsidR="00493C92" w:rsidRPr="00493C92">
        <w:t>-</w:t>
      </w:r>
      <w:r w:rsidR="00493C92">
        <w:t>кода объект данного класса строит абстрактное синтаксическое дерево</w:t>
      </w:r>
      <w:r w:rsidR="00A53FA9">
        <w:t>.</w:t>
      </w:r>
    </w:p>
    <w:p w14:paraId="4ABE5640" w14:textId="4200202A" w:rsidR="00902254" w:rsidRDefault="00902254" w:rsidP="00C253AC">
      <w:pPr>
        <w:pStyle w:val="af0"/>
        <w:numPr>
          <w:ilvl w:val="0"/>
          <w:numId w:val="26"/>
        </w:numPr>
      </w:pPr>
      <w:proofErr w:type="spellStart"/>
      <w:r w:rsidRPr="00902254">
        <w:lastRenderedPageBreak/>
        <w:t>DecompiledCodeGraph</w:t>
      </w:r>
      <w:proofErr w:type="spellEnd"/>
      <w:r w:rsidRPr="00902254">
        <w:t xml:space="preserve">. </w:t>
      </w:r>
      <w:r>
        <w:t>Класс, который представлен в виде графа потока управления, но который содержит выражения абстрактного синтаксического дерева.</w:t>
      </w:r>
    </w:p>
    <w:p w14:paraId="2A21D034" w14:textId="4D4010CA" w:rsidR="00A53FA9" w:rsidRDefault="00D84439" w:rsidP="00C253AC">
      <w:pPr>
        <w:pStyle w:val="af0"/>
        <w:numPr>
          <w:ilvl w:val="0"/>
          <w:numId w:val="26"/>
        </w:numPr>
      </w:pPr>
      <w:proofErr w:type="spellStart"/>
      <w:r>
        <w:rPr>
          <w:lang w:val="en-US"/>
        </w:rPr>
        <w:t>GraphBlockLinker</w:t>
      </w:r>
      <w:proofErr w:type="spellEnd"/>
      <w:r w:rsidRPr="00D84439">
        <w:t xml:space="preserve">. </w:t>
      </w:r>
      <w:r>
        <w:t xml:space="preserve">Класс, позволяющий сделать символьное связывание блоков </w:t>
      </w:r>
      <w:r>
        <w:rPr>
          <w:lang w:val="en-US"/>
        </w:rPr>
        <w:t>P</w:t>
      </w:r>
      <w:r w:rsidRPr="00D84439">
        <w:t>-</w:t>
      </w:r>
      <w:r>
        <w:t>кода графа потока управления, а именно разрешить все внешние символов каждого блока</w:t>
      </w:r>
      <w:r w:rsidR="004B1CC3">
        <w:t xml:space="preserve">, которые создаются в момент интерпретации </w:t>
      </w:r>
      <w:r w:rsidR="004B1CC3">
        <w:rPr>
          <w:lang w:val="en-US"/>
        </w:rPr>
        <w:t>P</w:t>
      </w:r>
      <w:r w:rsidR="004B1CC3">
        <w:t>-кода по запросу определенного регистра.</w:t>
      </w:r>
    </w:p>
    <w:p w14:paraId="2DD100AE" w14:textId="3993FF55" w:rsidR="0012500D" w:rsidRDefault="00327355" w:rsidP="00C253AC">
      <w:pPr>
        <w:pStyle w:val="af0"/>
        <w:numPr>
          <w:ilvl w:val="0"/>
          <w:numId w:val="26"/>
        </w:numPr>
      </w:pPr>
      <w:proofErr w:type="spellStart"/>
      <w:r w:rsidRPr="00327355">
        <w:t>ExprOptimization</w:t>
      </w:r>
      <w:proofErr w:type="spellEnd"/>
      <w:r>
        <w:t>. Класс, позволяющий произвести оптимизацию заданного выражения по правилам, которые кратко описаны во второй главе.</w:t>
      </w:r>
    </w:p>
    <w:p w14:paraId="7DB729C1" w14:textId="6C7EE9A8" w:rsidR="00546767" w:rsidRDefault="00546767" w:rsidP="00C253AC">
      <w:pPr>
        <w:pStyle w:val="af0"/>
        <w:numPr>
          <w:ilvl w:val="0"/>
          <w:numId w:val="26"/>
        </w:numPr>
      </w:pPr>
      <w:proofErr w:type="spellStart"/>
      <w:r w:rsidRPr="00546767">
        <w:t>GraphOptimization</w:t>
      </w:r>
      <w:proofErr w:type="spellEnd"/>
      <w:r>
        <w:t xml:space="preserve">. Класс, позволяющий произвести оптимизацию структуры графа потока управления. </w:t>
      </w:r>
      <w:r w:rsidR="00F75FC2">
        <w:t>В частности,</w:t>
      </w:r>
      <w:r>
        <w:t xml:space="preserve"> эта оптимизация заключается в удалении и замене блоков с простым условием на блоки со сложным условием, тем самым обеспечивая минимальную вложенность условных конструкций.</w:t>
      </w:r>
    </w:p>
    <w:p w14:paraId="3AF624E3" w14:textId="10E984D5" w:rsidR="006B79A7" w:rsidRDefault="00E47802" w:rsidP="00C253AC">
      <w:pPr>
        <w:pStyle w:val="af0"/>
        <w:numPr>
          <w:ilvl w:val="0"/>
          <w:numId w:val="26"/>
        </w:numPr>
      </w:pPr>
      <w:proofErr w:type="spellStart"/>
      <w:r w:rsidRPr="00E47802">
        <w:t>SdaBuilding</w:t>
      </w:r>
      <w:proofErr w:type="spellEnd"/>
      <w:r>
        <w:t>. Класс, позволяющий произвести символизацию абстрактного синтаксического дерева.</w:t>
      </w:r>
    </w:p>
    <w:p w14:paraId="6999A642" w14:textId="3BFA0479" w:rsidR="00E47802" w:rsidRDefault="00E47802" w:rsidP="00C253AC">
      <w:pPr>
        <w:pStyle w:val="af0"/>
        <w:numPr>
          <w:ilvl w:val="0"/>
          <w:numId w:val="26"/>
        </w:numPr>
      </w:pPr>
      <w:proofErr w:type="spellStart"/>
      <w:r w:rsidRPr="00E47802">
        <w:t>SdaDataTypesCalculating</w:t>
      </w:r>
      <w:proofErr w:type="spellEnd"/>
      <w:r>
        <w:t>. Класс, позволяющий произвести типизацию абстрактного синтаксического дерева.</w:t>
      </w:r>
    </w:p>
    <w:p w14:paraId="018A5ECB" w14:textId="00836D1C" w:rsidR="008009D4" w:rsidRDefault="008009D4" w:rsidP="00C253AC">
      <w:pPr>
        <w:pStyle w:val="af0"/>
        <w:numPr>
          <w:ilvl w:val="0"/>
          <w:numId w:val="26"/>
        </w:numPr>
      </w:pPr>
      <w:proofErr w:type="spellStart"/>
      <w:r w:rsidRPr="008009D4">
        <w:t>SdaGraphMemoryOptimization</w:t>
      </w:r>
      <w:proofErr w:type="spellEnd"/>
      <w:r>
        <w:t>. Класс, позволяющий произвести оптимизацию выражений, связанных с памятью, за счет удаления лишних присваиваний и оптимизации метрики длины выражений, что делает код более читаемым.</w:t>
      </w:r>
    </w:p>
    <w:p w14:paraId="35DC87FF" w14:textId="0414C99E" w:rsidR="006A7787" w:rsidRDefault="006A7787" w:rsidP="00C253AC">
      <w:pPr>
        <w:pStyle w:val="af0"/>
        <w:numPr>
          <w:ilvl w:val="0"/>
          <w:numId w:val="26"/>
        </w:numPr>
      </w:pPr>
      <w:proofErr w:type="spellStart"/>
      <w:r w:rsidRPr="006A7787">
        <w:t>LinearViewSimpleOutput</w:t>
      </w:r>
      <w:proofErr w:type="spellEnd"/>
      <w:r>
        <w:t xml:space="preserve">. Класс, позволяющий произвести генерацию итогового высокоуровневого кода на языке </w:t>
      </w:r>
      <w:r>
        <w:rPr>
          <w:lang w:val="en-US"/>
        </w:rPr>
        <w:t>C</w:t>
      </w:r>
      <w:r w:rsidRPr="006A7787">
        <w:t>.</w:t>
      </w:r>
    </w:p>
    <w:p w14:paraId="2C875DEF" w14:textId="74185FED" w:rsidR="009A3719" w:rsidRDefault="009A3719" w:rsidP="009A3719">
      <w:r>
        <w:t xml:space="preserve">Также были выделены вспомогательные классы, описание которых здесь не </w:t>
      </w:r>
      <w:r w:rsidR="007E5004">
        <w:t>приводится</w:t>
      </w:r>
      <w:r>
        <w:t>.</w:t>
      </w:r>
    </w:p>
    <w:p w14:paraId="6624FB3C" w14:textId="21D5FFB4" w:rsidR="008B557A" w:rsidRDefault="008B557A" w:rsidP="008B557A">
      <w:pPr>
        <w:pStyle w:val="3"/>
      </w:pPr>
      <w:bookmarkStart w:id="68" w:name="_Toc70290392"/>
      <w:r>
        <w:t>Диаграмм</w:t>
      </w:r>
      <w:r w:rsidR="009235EC">
        <w:t>а</w:t>
      </w:r>
      <w:r>
        <w:t xml:space="preserve"> классов</w:t>
      </w:r>
      <w:bookmarkEnd w:id="68"/>
    </w:p>
    <w:p w14:paraId="7F937418" w14:textId="13A0953C" w:rsidR="009A3719" w:rsidRDefault="009A3719" w:rsidP="009A3719">
      <w:r>
        <w:t>Подробное содержание каждого выделенного класса представлено на рис. 3.3 и рис. 3.4.</w:t>
      </w:r>
    </w:p>
    <w:p w14:paraId="4375BC87" w14:textId="7C125F43" w:rsidR="00C253AC" w:rsidRDefault="00C253AC" w:rsidP="00C253AC"/>
    <w:p w14:paraId="67DD896B" w14:textId="77777777" w:rsidR="00C253AC" w:rsidRPr="00C253AC" w:rsidRDefault="00C253AC" w:rsidP="00C253AC"/>
    <w:p w14:paraId="0E7162D3" w14:textId="4401BA65" w:rsidR="00403043" w:rsidRDefault="00F3477D" w:rsidP="00F3477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34D465F" wp14:editId="034B805F">
            <wp:extent cx="5934075" cy="4762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8E29" w14:textId="77777777" w:rsidR="00F3477D" w:rsidRPr="00403043" w:rsidRDefault="00F3477D" w:rsidP="00F3477D">
      <w:pPr>
        <w:pStyle w:val="a4"/>
        <w:jc w:val="center"/>
      </w:pPr>
    </w:p>
    <w:p w14:paraId="2DAECC34" w14:textId="4BB66CC5" w:rsidR="00F3477D" w:rsidRDefault="00F3477D" w:rsidP="00F3477D">
      <w:pPr>
        <w:pStyle w:val="afd"/>
        <w:spacing w:after="120" w:line="360" w:lineRule="auto"/>
        <w:ind w:firstLine="0"/>
        <w:jc w:val="center"/>
      </w:pPr>
      <w:r>
        <w:t>Рисунок 3.3. Диаграмма классов (первая часть)</w:t>
      </w:r>
    </w:p>
    <w:p w14:paraId="6711E528" w14:textId="77777777" w:rsidR="00A762BC" w:rsidRPr="00A762BC" w:rsidRDefault="00A762BC" w:rsidP="00A762BC"/>
    <w:p w14:paraId="0AFED372" w14:textId="7F4739BB" w:rsidR="00F3477D" w:rsidRDefault="00F3477D" w:rsidP="0006049A">
      <w:pPr>
        <w:pStyle w:val="a4"/>
        <w:keepNext/>
        <w:keepLines/>
      </w:pPr>
      <w:r>
        <w:rPr>
          <w:noProof/>
        </w:rPr>
        <w:lastRenderedPageBreak/>
        <w:drawing>
          <wp:inline distT="0" distB="0" distL="0" distR="0" wp14:anchorId="6F70D9DE" wp14:editId="2A119F92">
            <wp:extent cx="5934075" cy="39719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E2BA" w14:textId="0F9929C0" w:rsidR="00F3477D" w:rsidRDefault="00F3477D" w:rsidP="0006049A">
      <w:pPr>
        <w:pStyle w:val="afd"/>
        <w:keepNext/>
        <w:keepLines/>
        <w:spacing w:after="120" w:line="360" w:lineRule="auto"/>
        <w:ind w:firstLine="0"/>
        <w:jc w:val="center"/>
      </w:pPr>
      <w:r>
        <w:t>Рисунок 3.4. Диаграмма классов (вторая часть)</w:t>
      </w:r>
    </w:p>
    <w:p w14:paraId="6A7EC699" w14:textId="77777777" w:rsidR="00F3477D" w:rsidRPr="00F3477D" w:rsidRDefault="00F3477D" w:rsidP="00F3477D">
      <w:pPr>
        <w:pStyle w:val="a4"/>
      </w:pPr>
    </w:p>
    <w:p w14:paraId="25C23DC7" w14:textId="77777777" w:rsidR="00A65F5D" w:rsidRPr="00833A4C" w:rsidRDefault="00A65F5D" w:rsidP="00A65F5D">
      <w:pPr>
        <w:pStyle w:val="a4"/>
      </w:pPr>
    </w:p>
    <w:p w14:paraId="18278A47" w14:textId="749D4F97" w:rsidR="00974DE7" w:rsidRDefault="00D83D01" w:rsidP="00D83D01">
      <w:pPr>
        <w:pStyle w:val="20"/>
      </w:pPr>
      <w:bookmarkStart w:id="69" w:name="_Toc70290393"/>
      <w:r>
        <w:t>Этап реализации</w:t>
      </w:r>
      <w:bookmarkEnd w:id="69"/>
    </w:p>
    <w:p w14:paraId="7EEFBBFF" w14:textId="4398C8EB" w:rsidR="00B17BF3" w:rsidRDefault="00B17BF3" w:rsidP="0019285A">
      <w:r w:rsidRPr="00B17BF3">
        <w:t xml:space="preserve">На этапе реализации мы должны реализовать </w:t>
      </w:r>
      <w:r w:rsidR="00BC4EA0">
        <w:t>ИС</w:t>
      </w:r>
      <w:r w:rsidRPr="00B17BF3">
        <w:t xml:space="preserve"> и понять, как она будет выглядеть в виде цельной систем</w:t>
      </w:r>
      <w:r w:rsidR="00BC4EA0">
        <w:t>ы</w:t>
      </w:r>
      <w:r w:rsidRPr="00B17BF3">
        <w:t>.</w:t>
      </w:r>
    </w:p>
    <w:p w14:paraId="5760B29E" w14:textId="2A1D8F4B" w:rsidR="00E75145" w:rsidRDefault="00E75145" w:rsidP="00E75145">
      <w:pPr>
        <w:pStyle w:val="3"/>
      </w:pPr>
      <w:bookmarkStart w:id="70" w:name="_Toc70290394"/>
      <w:r>
        <w:t>Использование сторонних библиотек</w:t>
      </w:r>
      <w:bookmarkEnd w:id="70"/>
    </w:p>
    <w:p w14:paraId="63DD46C5" w14:textId="77777777" w:rsidR="00484F31" w:rsidRDefault="00E75145" w:rsidP="00E75145">
      <w:r>
        <w:t>Для ускорения процесса разработки было принято решение использовать сторонние библиотеки</w:t>
      </w:r>
      <w:r w:rsidR="00484F31" w:rsidRPr="00484F31">
        <w:t>:</w:t>
      </w:r>
    </w:p>
    <w:p w14:paraId="66694230" w14:textId="68DDF940" w:rsidR="002561F4" w:rsidRDefault="002561F4" w:rsidP="00484F31">
      <w:pPr>
        <w:pStyle w:val="af0"/>
        <w:numPr>
          <w:ilvl w:val="0"/>
          <w:numId w:val="27"/>
        </w:numPr>
      </w:pPr>
      <w:r>
        <w:rPr>
          <w:lang w:val="en-US"/>
        </w:rPr>
        <w:t>SDA</w:t>
      </w:r>
      <w:r w:rsidRPr="002561F4">
        <w:t xml:space="preserve">. </w:t>
      </w:r>
      <w:r>
        <w:t xml:space="preserve">Данная библиотека нужна для удобного манипулирования типами языка </w:t>
      </w:r>
      <w:r>
        <w:rPr>
          <w:lang w:val="en-US"/>
        </w:rPr>
        <w:t>C</w:t>
      </w:r>
      <w:r w:rsidRPr="002561F4">
        <w:t>.</w:t>
      </w:r>
    </w:p>
    <w:p w14:paraId="4B0EEFC9" w14:textId="1265CCAA" w:rsidR="00E75145" w:rsidRDefault="00484F31" w:rsidP="00484F31">
      <w:pPr>
        <w:pStyle w:val="af0"/>
        <w:numPr>
          <w:ilvl w:val="0"/>
          <w:numId w:val="27"/>
        </w:numPr>
      </w:pPr>
      <w:proofErr w:type="spellStart"/>
      <w:r w:rsidRPr="00484F31">
        <w:t>ZydisDisassembler</w:t>
      </w:r>
      <w:proofErr w:type="spellEnd"/>
      <w:r w:rsidRPr="00484F31">
        <w:t xml:space="preserve">. </w:t>
      </w:r>
      <w:r>
        <w:t>Данная библиотека нужна д</w:t>
      </w:r>
      <w:r w:rsidR="00E75145">
        <w:t xml:space="preserve">ля реализации процесса декодирования машинного кода архитектуры </w:t>
      </w:r>
      <w:r w:rsidR="00E75145" w:rsidRPr="00484F31">
        <w:rPr>
          <w:lang w:val="en-US"/>
        </w:rPr>
        <w:t>X</w:t>
      </w:r>
      <w:r w:rsidR="00E75145" w:rsidRPr="00E75145">
        <w:t xml:space="preserve">86-64 </w:t>
      </w:r>
      <w:r w:rsidR="00E75145">
        <w:t>в структуры описаний ассемблера.</w:t>
      </w:r>
    </w:p>
    <w:p w14:paraId="271EB2F4" w14:textId="0DACFAD6" w:rsidR="002561F4" w:rsidRDefault="002561F4" w:rsidP="00484F31">
      <w:pPr>
        <w:pStyle w:val="af0"/>
        <w:numPr>
          <w:ilvl w:val="0"/>
          <w:numId w:val="27"/>
        </w:numPr>
      </w:pPr>
      <w:r>
        <w:rPr>
          <w:lang w:val="en-US"/>
        </w:rPr>
        <w:t>A</w:t>
      </w:r>
      <w:proofErr w:type="spellStart"/>
      <w:r w:rsidRPr="002561F4">
        <w:t>smjit</w:t>
      </w:r>
      <w:proofErr w:type="spellEnd"/>
      <w:r w:rsidRPr="002561F4">
        <w:t>/</w:t>
      </w:r>
      <w:proofErr w:type="spellStart"/>
      <w:r>
        <w:rPr>
          <w:lang w:val="en-US"/>
        </w:rPr>
        <w:t>A</w:t>
      </w:r>
      <w:r w:rsidRPr="002561F4">
        <w:rPr>
          <w:lang w:val="en-US"/>
        </w:rPr>
        <w:t>smtk</w:t>
      </w:r>
      <w:proofErr w:type="spellEnd"/>
      <w:r w:rsidRPr="002561F4">
        <w:t xml:space="preserve">. </w:t>
      </w:r>
      <w:r>
        <w:t xml:space="preserve">Данный набор библиотек необходим для трансляции текстового кода на языке ассемблер </w:t>
      </w:r>
      <w:r w:rsidRPr="002561F4">
        <w:t>архитектуры X86-64</w:t>
      </w:r>
      <w:r>
        <w:t xml:space="preserve"> в машинный код.</w:t>
      </w:r>
    </w:p>
    <w:p w14:paraId="401FA2D5" w14:textId="4A980DFB" w:rsidR="00180C39" w:rsidRPr="00E75145" w:rsidRDefault="00180C39" w:rsidP="00180C39">
      <w:pPr>
        <w:pStyle w:val="3"/>
      </w:pPr>
      <w:bookmarkStart w:id="71" w:name="_Toc70290395"/>
      <w:r>
        <w:lastRenderedPageBreak/>
        <w:t>Диаграмма компонентов</w:t>
      </w:r>
      <w:bookmarkEnd w:id="71"/>
    </w:p>
    <w:p w14:paraId="39211BA9" w14:textId="046D1695" w:rsidR="004107AB" w:rsidRDefault="00613764" w:rsidP="004107AB">
      <w:r>
        <w:t>Диаграмма компонентов, представленная на рис. 3.5, позволяет графически изобразить структуру будущего приложения.</w:t>
      </w:r>
    </w:p>
    <w:p w14:paraId="78FE0E63" w14:textId="4E0C198D" w:rsidR="00B86CD3" w:rsidRDefault="00556C29" w:rsidP="00B17BF3">
      <w:pPr>
        <w:pStyle w:val="a4"/>
        <w:keepNext/>
        <w:keepLines/>
        <w:jc w:val="center"/>
      </w:pPr>
      <w:r>
        <w:rPr>
          <w:noProof/>
        </w:rPr>
        <w:drawing>
          <wp:inline distT="0" distB="0" distL="0" distR="0" wp14:anchorId="6FD64D17" wp14:editId="6851F726">
            <wp:extent cx="5943600" cy="42454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CE03" w14:textId="1D663CB4" w:rsidR="00556C29" w:rsidRDefault="00556C29" w:rsidP="00E317B7">
      <w:pPr>
        <w:pStyle w:val="afd"/>
        <w:keepNext/>
        <w:keepLines/>
        <w:spacing w:after="120" w:line="360" w:lineRule="auto"/>
        <w:ind w:firstLine="0"/>
        <w:jc w:val="center"/>
      </w:pPr>
      <w:r>
        <w:t>Рисунок 3.5. Диаграмма компонентов</w:t>
      </w:r>
    </w:p>
    <w:p w14:paraId="76337531" w14:textId="77777777" w:rsidR="00985F13" w:rsidRPr="00985F13" w:rsidRDefault="00985F13" w:rsidP="00985F13"/>
    <w:p w14:paraId="7D2F2C31" w14:textId="15CD2F79" w:rsidR="001C2756" w:rsidRDefault="001C2756" w:rsidP="001C2756">
      <w:pPr>
        <w:pStyle w:val="20"/>
      </w:pPr>
      <w:bookmarkStart w:id="72" w:name="_Toc70290396"/>
      <w:r>
        <w:t>Реализация основных алгоритмов</w:t>
      </w:r>
      <w:bookmarkEnd w:id="72"/>
    </w:p>
    <w:p w14:paraId="7BA2FB50" w14:textId="666D3F24" w:rsidR="001C2756" w:rsidRPr="001C2756" w:rsidRDefault="00DC7EDE" w:rsidP="001C2756">
      <w:r>
        <w:t>В данном параграфе перечислены основные алгоритмы, которые были использованы для процесса декомпиляции.</w:t>
      </w:r>
    </w:p>
    <w:p w14:paraId="613A0AE7" w14:textId="47F592D5" w:rsidR="00556C29" w:rsidRDefault="0020683E" w:rsidP="00E02479">
      <w:pPr>
        <w:pStyle w:val="3"/>
      </w:pPr>
      <w:bookmarkStart w:id="73" w:name="_Toc70290397"/>
      <w:r>
        <w:t>Алгоритм п</w:t>
      </w:r>
      <w:r w:rsidR="00E02479">
        <w:t>остроени</w:t>
      </w:r>
      <w:r>
        <w:t>я</w:t>
      </w:r>
      <w:r w:rsidR="00E02479">
        <w:t xml:space="preserve"> графа потока управления</w:t>
      </w:r>
      <w:bookmarkEnd w:id="73"/>
    </w:p>
    <w:p w14:paraId="0546299B" w14:textId="49DE9CC9" w:rsidR="00E02479" w:rsidRDefault="0020683E" w:rsidP="00E02479">
      <w:r>
        <w:t xml:space="preserve">Был самостоятельно разработан алгоритм, позволяющий на основе списка инструкций </w:t>
      </w:r>
      <w:r>
        <w:rPr>
          <w:lang w:val="en-US"/>
        </w:rPr>
        <w:t>P</w:t>
      </w:r>
      <w:r w:rsidRPr="0020683E">
        <w:t>-</w:t>
      </w:r>
      <w:r>
        <w:t>кода построить граф блоков, связанных между собой командами условного и безусловного перехода.</w:t>
      </w:r>
    </w:p>
    <w:p w14:paraId="7C31ACA6" w14:textId="38F384BA" w:rsidR="00CE72A1" w:rsidRDefault="00CE72A1" w:rsidP="00E02479">
      <w:pPr>
        <w:rPr>
          <w:lang w:val="en-US"/>
        </w:rPr>
      </w:pPr>
      <w:r>
        <w:t>Краткое описание алгоритма</w:t>
      </w:r>
      <w:r>
        <w:rPr>
          <w:lang w:val="en-US"/>
        </w:rPr>
        <w:t>:</w:t>
      </w:r>
    </w:p>
    <w:p w14:paraId="713793DB" w14:textId="1098C093" w:rsidR="00CE72A1" w:rsidRDefault="007949D8" w:rsidP="00CE72A1">
      <w:pPr>
        <w:pStyle w:val="af0"/>
        <w:numPr>
          <w:ilvl w:val="0"/>
          <w:numId w:val="28"/>
        </w:numPr>
      </w:pPr>
      <w:r>
        <w:t xml:space="preserve">Указывается </w:t>
      </w:r>
      <w:r w:rsidR="00C97A6F">
        <w:t>текущее начальное</w:t>
      </w:r>
      <w:r>
        <w:t xml:space="preserve"> смещение относительно базового адреса в памяти машинного кода, который необходимо </w:t>
      </w:r>
      <w:proofErr w:type="spellStart"/>
      <w:r>
        <w:lastRenderedPageBreak/>
        <w:t>декомпилировать</w:t>
      </w:r>
      <w:proofErr w:type="spellEnd"/>
      <w:r>
        <w:t>.</w:t>
      </w:r>
      <w:r w:rsidR="001830AC">
        <w:t xml:space="preserve"> Также создается начальный блок </w:t>
      </w:r>
      <w:r w:rsidR="001830AC">
        <w:rPr>
          <w:lang w:val="en-US"/>
        </w:rPr>
        <w:t>P</w:t>
      </w:r>
      <w:r w:rsidR="001830AC" w:rsidRPr="001830AC">
        <w:t>-</w:t>
      </w:r>
      <w:r w:rsidR="001830AC">
        <w:t>кода, в который будут добавляться инструкции.</w:t>
      </w:r>
    </w:p>
    <w:p w14:paraId="1E7EAEA1" w14:textId="1757705A" w:rsidR="007949D8" w:rsidRDefault="00C97A6F" w:rsidP="00CE72A1">
      <w:pPr>
        <w:pStyle w:val="af0"/>
        <w:numPr>
          <w:ilvl w:val="0"/>
          <w:numId w:val="28"/>
        </w:numPr>
      </w:pPr>
      <w:r>
        <w:t xml:space="preserve">Декодируется инструкция, которая располагается по текущему смещению. Результат декодирования, который представлен в виде списка примитивных инструкций </w:t>
      </w:r>
      <w:r>
        <w:rPr>
          <w:lang w:val="en-US"/>
        </w:rPr>
        <w:t>P</w:t>
      </w:r>
      <w:r w:rsidRPr="00C97A6F">
        <w:t>-</w:t>
      </w:r>
      <w:r>
        <w:t>кода, сохраняется в карте вида</w:t>
      </w:r>
      <w:r w:rsidRPr="00C97A6F">
        <w:t xml:space="preserve"> “</w:t>
      </w:r>
      <w:r>
        <w:t>смещение</w:t>
      </w:r>
      <w:r w:rsidRPr="00C97A6F">
        <w:t xml:space="preserve"> </w:t>
      </w:r>
      <w:r>
        <w:t>–</w:t>
      </w:r>
      <w:r w:rsidRPr="00C97A6F">
        <w:t xml:space="preserve"> </w:t>
      </w:r>
      <w:r>
        <w:t>инструкция</w:t>
      </w:r>
      <w:r w:rsidRPr="00C97A6F">
        <w:t>”</w:t>
      </w:r>
      <w:r>
        <w:t>. Если по текущему смещению невозможно декодировать инструкцию, то текущее смещение приобретает новое значение из</w:t>
      </w:r>
      <w:r w:rsidR="001830AC">
        <w:t xml:space="preserve"> непустого</w:t>
      </w:r>
      <w:r>
        <w:t xml:space="preserve"> списка смещений, которые необходимо посетить. После этого, осуществляется переход на шаг 1.</w:t>
      </w:r>
      <w:r w:rsidR="001830AC">
        <w:t xml:space="preserve"> Если этот список оказывается пустым, алгоритм прекращает свою работу.</w:t>
      </w:r>
    </w:p>
    <w:p w14:paraId="2A39ADA0" w14:textId="407C531F" w:rsidR="00C97A6F" w:rsidRDefault="00C97A6F" w:rsidP="00CE72A1">
      <w:pPr>
        <w:pStyle w:val="af0"/>
        <w:numPr>
          <w:ilvl w:val="0"/>
          <w:numId w:val="28"/>
        </w:numPr>
      </w:pPr>
      <w:r>
        <w:t>В множестве посещенных смещений сохраняется текущее смещение.</w:t>
      </w:r>
    </w:p>
    <w:p w14:paraId="7C8DB2FC" w14:textId="665F9CB5" w:rsidR="00C97A6F" w:rsidRDefault="001830AC" w:rsidP="00CE72A1">
      <w:pPr>
        <w:pStyle w:val="af0"/>
        <w:numPr>
          <w:ilvl w:val="0"/>
          <w:numId w:val="28"/>
        </w:numPr>
      </w:pPr>
      <w:r>
        <w:t xml:space="preserve">Осуществляет итерация по списку инструкций </w:t>
      </w:r>
      <w:r>
        <w:rPr>
          <w:lang w:val="en-US"/>
        </w:rPr>
        <w:t>P</w:t>
      </w:r>
      <w:r w:rsidRPr="001830AC">
        <w:t>-</w:t>
      </w:r>
      <w:r>
        <w:t xml:space="preserve">кода, полученному на шаге 2, при этом каждая инструкция добавляется в блок </w:t>
      </w:r>
      <w:r>
        <w:rPr>
          <w:lang w:val="en-US"/>
        </w:rPr>
        <w:t>P</w:t>
      </w:r>
      <w:r w:rsidRPr="001830AC">
        <w:t>-</w:t>
      </w:r>
      <w:r>
        <w:t xml:space="preserve">кода, который находится по текущему значению. Если встретилась инструкция безусловного перехода, то текущее смещение изменяется на то, что </w:t>
      </w:r>
      <w:bookmarkStart w:id="74" w:name="_Hlk70260624"/>
      <w:r>
        <w:t>находится в первом операнде инструкции</w:t>
      </w:r>
      <w:bookmarkEnd w:id="74"/>
      <w:r>
        <w:t xml:space="preserve"> данного перехода.</w:t>
      </w:r>
      <w:r w:rsidR="0084432A" w:rsidRPr="0084432A">
        <w:t xml:space="preserve"> Если встретилась инструкция условного перехода, то </w:t>
      </w:r>
      <w:r w:rsidR="0084432A">
        <w:t xml:space="preserve">смещение, которое </w:t>
      </w:r>
      <w:r w:rsidR="0084432A" w:rsidRPr="0084432A">
        <w:t>находится в первом операнде инструкции</w:t>
      </w:r>
      <w:r w:rsidR="0084432A">
        <w:t>, добавляется в список смещений, которые надо посетить позже.</w:t>
      </w:r>
    </w:p>
    <w:p w14:paraId="7D0BB001" w14:textId="35536266" w:rsidR="0084432A" w:rsidRDefault="0084432A" w:rsidP="00CE72A1">
      <w:pPr>
        <w:pStyle w:val="af0"/>
        <w:numPr>
          <w:ilvl w:val="0"/>
          <w:numId w:val="28"/>
        </w:numPr>
      </w:pPr>
      <w:r>
        <w:t xml:space="preserve">По текущему смещению создается новый блок </w:t>
      </w:r>
      <w:r>
        <w:rPr>
          <w:lang w:val="en-US"/>
        </w:rPr>
        <w:t>P</w:t>
      </w:r>
      <w:r w:rsidRPr="0084432A">
        <w:t>-</w:t>
      </w:r>
      <w:r>
        <w:t>кода.</w:t>
      </w:r>
    </w:p>
    <w:p w14:paraId="5AF2A7FD" w14:textId="497FB68A" w:rsidR="0084432A" w:rsidRDefault="0084432A" w:rsidP="00CE72A1">
      <w:pPr>
        <w:pStyle w:val="af0"/>
        <w:numPr>
          <w:ilvl w:val="0"/>
          <w:numId w:val="28"/>
        </w:numPr>
      </w:pPr>
      <w:r>
        <w:t>Переход на шаг 1.</w:t>
      </w:r>
    </w:p>
    <w:p w14:paraId="438AB9C1" w14:textId="635D7D49" w:rsidR="00212F96" w:rsidRPr="00212F96" w:rsidRDefault="00212F96" w:rsidP="00212F96">
      <w:r>
        <w:t xml:space="preserve">Данный алгоритм </w:t>
      </w:r>
      <w:r w:rsidR="00D659B3">
        <w:t>реализован</w:t>
      </w:r>
      <w:r>
        <w:t xml:space="preserve"> в классе </w:t>
      </w:r>
      <w:proofErr w:type="spellStart"/>
      <w:r>
        <w:rPr>
          <w:lang w:val="en-US"/>
        </w:rPr>
        <w:t>ImageAnalyzer</w:t>
      </w:r>
      <w:proofErr w:type="spellEnd"/>
      <w:r w:rsidRPr="00212F96">
        <w:t>.</w:t>
      </w:r>
    </w:p>
    <w:p w14:paraId="0A1974FE" w14:textId="7A37D29A" w:rsidR="00212F96" w:rsidRDefault="00927DF4" w:rsidP="00212F96">
      <w:pPr>
        <w:pStyle w:val="3"/>
      </w:pPr>
      <w:bookmarkStart w:id="75" w:name="_Toc70290398"/>
      <w:r>
        <w:t>Итерационный алгоритм вычисления типов выражений</w:t>
      </w:r>
      <w:bookmarkEnd w:id="75"/>
    </w:p>
    <w:p w14:paraId="4A976544" w14:textId="6E45CD22" w:rsidR="00927DF4" w:rsidRDefault="00D474F9" w:rsidP="00927DF4">
      <w:r>
        <w:t>После построения символизированного абстрактного синтаксического дерева</w:t>
      </w:r>
      <w:r w:rsidR="00F95A07">
        <w:t xml:space="preserve"> (далее АСД)</w:t>
      </w:r>
      <w:r>
        <w:t xml:space="preserve">, </w:t>
      </w:r>
      <w:proofErr w:type="spellStart"/>
      <w:r>
        <w:t>декомпилятор</w:t>
      </w:r>
      <w:proofErr w:type="spellEnd"/>
      <w:r>
        <w:t xml:space="preserve"> должен вычислить</w:t>
      </w:r>
      <w:r w:rsidR="00652BE4" w:rsidRPr="00652BE4">
        <w:t xml:space="preserve"> </w:t>
      </w:r>
      <w:r w:rsidR="00652BE4">
        <w:t>для</w:t>
      </w:r>
      <w:r>
        <w:t xml:space="preserve"> каждо</w:t>
      </w:r>
      <w:r w:rsidR="00652BE4">
        <w:t>го</w:t>
      </w:r>
      <w:r>
        <w:t xml:space="preserve"> узла этого дерева тип</w:t>
      </w:r>
      <w:r w:rsidR="00361C77">
        <w:t xml:space="preserve"> данных</w:t>
      </w:r>
      <w:r>
        <w:t xml:space="preserve"> языка </w:t>
      </w:r>
      <w:r w:rsidR="00361C77">
        <w:t xml:space="preserve">программирования </w:t>
      </w:r>
      <w:r>
        <w:rPr>
          <w:lang w:val="en-US"/>
        </w:rPr>
        <w:t>C</w:t>
      </w:r>
      <w:r w:rsidRPr="00D474F9">
        <w:t>.</w:t>
      </w:r>
      <w:r w:rsidR="00FC6077">
        <w:t xml:space="preserve"> Для этого был самостоятельно разработан алгоритм вычисления типов.</w:t>
      </w:r>
    </w:p>
    <w:p w14:paraId="1F028800" w14:textId="77777777" w:rsidR="00FF5BCD" w:rsidRDefault="00FF5BCD" w:rsidP="00FF5BCD">
      <w:pPr>
        <w:rPr>
          <w:lang w:val="en-US"/>
        </w:rPr>
      </w:pPr>
      <w:r>
        <w:t>Краткое описание алгоритма</w:t>
      </w:r>
      <w:r>
        <w:rPr>
          <w:lang w:val="en-US"/>
        </w:rPr>
        <w:t>:</w:t>
      </w:r>
    </w:p>
    <w:p w14:paraId="785CE678" w14:textId="45CA915E" w:rsidR="00FF5BCD" w:rsidRDefault="00F95A07" w:rsidP="00FF5BCD">
      <w:pPr>
        <w:pStyle w:val="af0"/>
        <w:numPr>
          <w:ilvl w:val="0"/>
          <w:numId w:val="29"/>
        </w:numPr>
      </w:pPr>
      <w:r>
        <w:t>Осуществляется проход по всем узлам АСД снизу вверх.</w:t>
      </w:r>
    </w:p>
    <w:p w14:paraId="0737AFCC" w14:textId="0A675FA6" w:rsidR="00F95A07" w:rsidRDefault="00F95A07" w:rsidP="00FF5BCD">
      <w:pPr>
        <w:pStyle w:val="af0"/>
        <w:numPr>
          <w:ilvl w:val="0"/>
          <w:numId w:val="29"/>
        </w:numPr>
      </w:pPr>
      <w:r>
        <w:t>Если встретилась бинарная операция, то по правилам преобразования типов</w:t>
      </w:r>
      <w:r w:rsidR="005C1139">
        <w:t xml:space="preserve"> данных</w:t>
      </w:r>
      <w:r>
        <w:t xml:space="preserve"> языка </w:t>
      </w:r>
      <w:r>
        <w:rPr>
          <w:lang w:val="en-US"/>
        </w:rPr>
        <w:t>C</w:t>
      </w:r>
      <w:r>
        <w:t xml:space="preserve">, которые описаны во второй главе, назначается определенный тип </w:t>
      </w:r>
      <w:r w:rsidR="005C1139">
        <w:t xml:space="preserve">для </w:t>
      </w:r>
      <w:r>
        <w:t xml:space="preserve">данной операции, а также </w:t>
      </w:r>
      <w:r w:rsidR="00F66E62">
        <w:t xml:space="preserve">происходит </w:t>
      </w:r>
      <w:r w:rsidR="006C45BD">
        <w:t xml:space="preserve">явное или </w:t>
      </w:r>
      <w:r w:rsidR="006C45BD">
        <w:lastRenderedPageBreak/>
        <w:t xml:space="preserve">неявное </w:t>
      </w:r>
      <w:r w:rsidR="00F66E62">
        <w:t>приведение к этому типу</w:t>
      </w:r>
      <w:r w:rsidR="005C1139">
        <w:t xml:space="preserve"> </w:t>
      </w:r>
      <w:r>
        <w:t>операнд</w:t>
      </w:r>
      <w:r w:rsidR="005C1139">
        <w:t>ов</w:t>
      </w:r>
      <w:r w:rsidR="00F66E62">
        <w:t xml:space="preserve"> этой операции</w:t>
      </w:r>
      <w:r>
        <w:t>.</w:t>
      </w:r>
      <w:r w:rsidR="00F66E62">
        <w:t xml:space="preserve"> Если среди этих операндов оказался символ, созданный автоматически, то изменяется</w:t>
      </w:r>
      <w:r w:rsidR="006C45BD">
        <w:t xml:space="preserve"> его тип</w:t>
      </w:r>
      <w:r w:rsidR="00D15549">
        <w:t xml:space="preserve"> данных без привидения типа</w:t>
      </w:r>
      <w:r w:rsidR="006C45BD">
        <w:t>.</w:t>
      </w:r>
    </w:p>
    <w:p w14:paraId="3ACD0925" w14:textId="02EA28E8" w:rsidR="00862C34" w:rsidRDefault="00862C34" w:rsidP="00FF5BCD">
      <w:pPr>
        <w:pStyle w:val="af0"/>
        <w:numPr>
          <w:ilvl w:val="0"/>
          <w:numId w:val="29"/>
        </w:numPr>
      </w:pPr>
      <w:r>
        <w:t>Если были сделаны новые приведения типов, то осуществляется переход на шаг 1, иначе алгоритм завершает свою работу.</w:t>
      </w:r>
    </w:p>
    <w:p w14:paraId="6C2FEFA5" w14:textId="47E46B33" w:rsidR="006D11BF" w:rsidRDefault="00713052" w:rsidP="006D11BF">
      <w:r>
        <w:t xml:space="preserve">Данный алгоритм реализован в классе </w:t>
      </w:r>
      <w:proofErr w:type="spellStart"/>
      <w:r w:rsidRPr="00E47802">
        <w:t>SdaDataTypesCalculating</w:t>
      </w:r>
      <w:proofErr w:type="spellEnd"/>
      <w:r>
        <w:t>.</w:t>
      </w:r>
    </w:p>
    <w:p w14:paraId="20F15CEB" w14:textId="0A87BADB" w:rsidR="004F0E08" w:rsidRPr="000267F2" w:rsidRDefault="004F0E08" w:rsidP="006D11BF">
      <w:r>
        <w:t>Пример работы данного алгоритма изображен на рис</w:t>
      </w:r>
      <w:r w:rsidR="0026534F">
        <w:t>.</w:t>
      </w:r>
      <w:r>
        <w:t xml:space="preserve"> 3.6.</w:t>
      </w:r>
      <w:r w:rsidR="000267F2">
        <w:t xml:space="preserve"> В данном примере показывается вычисление типа </w:t>
      </w:r>
      <w:r w:rsidR="000267F2">
        <w:rPr>
          <w:lang w:val="en-US"/>
        </w:rPr>
        <w:t>float</w:t>
      </w:r>
      <w:r w:rsidR="000267F2" w:rsidRPr="000267F2">
        <w:t xml:space="preserve"> </w:t>
      </w:r>
      <w:r w:rsidR="000267F2">
        <w:t>для нескольких переменных. После этого меняется вид кода, в частности отображение вещественных чисел.</w:t>
      </w:r>
    </w:p>
    <w:p w14:paraId="2B42D43A" w14:textId="3DD48E29" w:rsidR="0057106D" w:rsidRDefault="004F0E08" w:rsidP="002F3D1C">
      <w:pPr>
        <w:pStyle w:val="a4"/>
        <w:keepNext/>
        <w:keepLines/>
        <w:jc w:val="center"/>
      </w:pPr>
      <w:r w:rsidRPr="004F0E08">
        <w:rPr>
          <w:noProof/>
        </w:rPr>
        <w:drawing>
          <wp:inline distT="0" distB="0" distL="0" distR="0" wp14:anchorId="5C40391A" wp14:editId="511C8E66">
            <wp:extent cx="3204513" cy="4991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51044" cy="50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8F5" w14:textId="2E1071AB" w:rsidR="004F0E08" w:rsidRDefault="004F0E08" w:rsidP="002F3D1C">
      <w:pPr>
        <w:pStyle w:val="afd"/>
        <w:keepNext/>
        <w:keepLines/>
        <w:spacing w:after="120" w:line="360" w:lineRule="auto"/>
        <w:ind w:firstLine="0"/>
        <w:jc w:val="center"/>
      </w:pPr>
      <w:r>
        <w:t>Рисунок 3.6. Пример</w:t>
      </w:r>
      <w:r w:rsidR="001F0FD1">
        <w:t xml:space="preserve"> работы алгоритма вычисления типов</w:t>
      </w:r>
    </w:p>
    <w:p w14:paraId="60B9135D" w14:textId="13DA82D9" w:rsidR="00960C12" w:rsidRDefault="00960C12" w:rsidP="00960C12">
      <w:pPr>
        <w:pStyle w:val="3"/>
      </w:pPr>
      <w:bookmarkStart w:id="76" w:name="_Toc70290399"/>
      <w:r>
        <w:t xml:space="preserve">Алгоритм оптимизации выражений, </w:t>
      </w:r>
      <w:r w:rsidR="00A807FD">
        <w:t>связанных</w:t>
      </w:r>
      <w:r>
        <w:t xml:space="preserve"> с памятью</w:t>
      </w:r>
      <w:bookmarkEnd w:id="76"/>
    </w:p>
    <w:p w14:paraId="050421E8" w14:textId="6032E78D" w:rsidR="00960C12" w:rsidRDefault="00EA7F29" w:rsidP="00960C12">
      <w:r>
        <w:t>Это основной</w:t>
      </w:r>
      <w:r w:rsidR="0025280E">
        <w:t xml:space="preserve"> самостоятельно разработанный</w:t>
      </w:r>
      <w:r>
        <w:t xml:space="preserve"> алгоритм, позволяющий сделать код значительно более читаемым за счет удаления лишних присваиваний, связанных с пересылкой данных из одного участка </w:t>
      </w:r>
      <w:r w:rsidR="001B74F2">
        <w:t>памяти другой</w:t>
      </w:r>
      <w:r>
        <w:t>.</w:t>
      </w:r>
    </w:p>
    <w:p w14:paraId="7C57F2D7" w14:textId="77777777" w:rsidR="00DE5059" w:rsidRDefault="00DE5059" w:rsidP="00DE5059">
      <w:pPr>
        <w:rPr>
          <w:lang w:val="en-US"/>
        </w:rPr>
      </w:pPr>
      <w:r>
        <w:lastRenderedPageBreak/>
        <w:t>Краткое описание алгоритма</w:t>
      </w:r>
      <w:r>
        <w:rPr>
          <w:lang w:val="en-US"/>
        </w:rPr>
        <w:t>:</w:t>
      </w:r>
    </w:p>
    <w:p w14:paraId="30F261DC" w14:textId="77777777" w:rsidR="00357820" w:rsidRDefault="004E440E" w:rsidP="004E440E">
      <w:pPr>
        <w:pStyle w:val="af0"/>
        <w:numPr>
          <w:ilvl w:val="0"/>
          <w:numId w:val="30"/>
        </w:numPr>
      </w:pPr>
      <w:r>
        <w:t>Для каждого блока кода абстрактного синтаксического дерева осуществляется итерация по всем выражениям.</w:t>
      </w:r>
    </w:p>
    <w:p w14:paraId="04237F83" w14:textId="65E3990B" w:rsidR="001B74F2" w:rsidRDefault="004E440E" w:rsidP="004E440E">
      <w:pPr>
        <w:pStyle w:val="af0"/>
        <w:numPr>
          <w:ilvl w:val="0"/>
          <w:numId w:val="30"/>
        </w:numPr>
      </w:pPr>
      <w:r>
        <w:t xml:space="preserve">Если встретилось </w:t>
      </w:r>
      <w:r w:rsidR="00357820">
        <w:t xml:space="preserve">выражение </w:t>
      </w:r>
      <w:r>
        <w:t>присваивани</w:t>
      </w:r>
      <w:r w:rsidR="00357820">
        <w:t>я</w:t>
      </w:r>
      <w:r>
        <w:t>, то определяется, происходит чтение</w:t>
      </w:r>
      <w:r w:rsidR="005608E9">
        <w:t xml:space="preserve"> из памяти</w:t>
      </w:r>
      <w:r w:rsidR="00DD314B">
        <w:t xml:space="preserve"> </w:t>
      </w:r>
      <w:r>
        <w:t>или запись</w:t>
      </w:r>
      <w:r w:rsidR="005608E9">
        <w:t xml:space="preserve"> в память значения</w:t>
      </w:r>
      <w:r>
        <w:t>.</w:t>
      </w:r>
      <w:r w:rsidR="005608E9">
        <w:t xml:space="preserve"> Если чтение из памяти</w:t>
      </w:r>
      <w:r w:rsidR="00505D9A">
        <w:t xml:space="preserve"> в</w:t>
      </w:r>
      <w:r w:rsidR="00F500D1">
        <w:t xml:space="preserve"> целевую</w:t>
      </w:r>
      <w:r w:rsidR="00505D9A">
        <w:t xml:space="preserve"> переменную</w:t>
      </w:r>
      <w:r w:rsidR="005608E9">
        <w:t>, то создается снимок значения и проекция этого снимка на указанную в присваивании область памяти</w:t>
      </w:r>
      <w:r w:rsidR="00F500D1">
        <w:t>, а также происходит связывание этой области памяти с целевой переменной</w:t>
      </w:r>
      <w:r w:rsidR="005608E9">
        <w:t>.</w:t>
      </w:r>
      <w:r w:rsidR="007C5280">
        <w:t xml:space="preserve"> Если запись в память, то создается в этой области памяти новое значение.</w:t>
      </w:r>
    </w:p>
    <w:p w14:paraId="13BBDFEB" w14:textId="10D15A74" w:rsidR="00357820" w:rsidRDefault="00357820" w:rsidP="004E440E">
      <w:pPr>
        <w:pStyle w:val="af0"/>
        <w:numPr>
          <w:ilvl w:val="0"/>
          <w:numId w:val="30"/>
        </w:numPr>
      </w:pPr>
      <w:r>
        <w:t xml:space="preserve">Если встретилось выражение, в котором происходит </w:t>
      </w:r>
      <w:r w:rsidR="005B65D6">
        <w:t>чтение из памяти, то просматривается область памяти, в которую были записаны снимки значений</w:t>
      </w:r>
      <w:r w:rsidR="005F4D26">
        <w:t>, и происходит замена</w:t>
      </w:r>
      <w:r w:rsidR="00AA0C83">
        <w:t xml:space="preserve"> выражения чтения памяти на этот снимок</w:t>
      </w:r>
      <w:r w:rsidR="005F4D26">
        <w:t>.</w:t>
      </w:r>
    </w:p>
    <w:p w14:paraId="4A87DB79" w14:textId="41817D4F" w:rsidR="00425477" w:rsidRDefault="00425477" w:rsidP="00425477">
      <w:r>
        <w:t xml:space="preserve">Данный алгоритм реализован в классе </w:t>
      </w:r>
      <w:proofErr w:type="spellStart"/>
      <w:r w:rsidRPr="00425477">
        <w:t>SdaGraphMemoryOptimization</w:t>
      </w:r>
      <w:proofErr w:type="spellEnd"/>
      <w:r>
        <w:t>.</w:t>
      </w:r>
    </w:p>
    <w:p w14:paraId="1FB128D3" w14:textId="6946A279" w:rsidR="0044117E" w:rsidRDefault="0044117E" w:rsidP="00425477">
      <w:r>
        <w:t>Пример работы данного алгоритма представлен на рис. 3.</w:t>
      </w:r>
      <w:r w:rsidR="004F0E08">
        <w:t>7</w:t>
      </w:r>
      <w:r>
        <w:t>. В результате оптимизации были удалены три операции присваивания, код стал меньше в размере и приобрел более читаемый вид.</w:t>
      </w:r>
    </w:p>
    <w:p w14:paraId="66CC242D" w14:textId="25FD451A" w:rsidR="0039377C" w:rsidRDefault="00BA7E86" w:rsidP="0039377C">
      <w:pPr>
        <w:pStyle w:val="a4"/>
        <w:jc w:val="center"/>
      </w:pPr>
      <w:r w:rsidRPr="00BA7E86">
        <w:rPr>
          <w:noProof/>
        </w:rPr>
        <w:drawing>
          <wp:inline distT="0" distB="0" distL="0" distR="0" wp14:anchorId="0050BC22" wp14:editId="43EAAC02">
            <wp:extent cx="4670849" cy="27908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89209" cy="28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CB3" w14:textId="316731F7" w:rsidR="0039377C" w:rsidRDefault="0039377C" w:rsidP="0039377C">
      <w:pPr>
        <w:pStyle w:val="afd"/>
        <w:keepNext/>
        <w:keepLines/>
        <w:spacing w:after="120" w:line="360" w:lineRule="auto"/>
        <w:ind w:firstLine="0"/>
        <w:jc w:val="center"/>
      </w:pPr>
      <w:r>
        <w:t>Рисунок 3.</w:t>
      </w:r>
      <w:r w:rsidR="004F0E08">
        <w:t>7</w:t>
      </w:r>
      <w:r>
        <w:t>. Пример оптимизации выражений памяти</w:t>
      </w:r>
    </w:p>
    <w:p w14:paraId="71A2FF99" w14:textId="7E5F2758" w:rsidR="0039377C" w:rsidRDefault="00346D95" w:rsidP="00346D95">
      <w:pPr>
        <w:pStyle w:val="10"/>
      </w:pPr>
      <w:bookmarkStart w:id="77" w:name="_Toc70290400"/>
      <w:r>
        <w:lastRenderedPageBreak/>
        <w:t>Тестирование и сравнение</w:t>
      </w:r>
      <w:bookmarkEnd w:id="77"/>
    </w:p>
    <w:p w14:paraId="23755B66" w14:textId="09F18A4D" w:rsidR="00D756FD" w:rsidRPr="00D756FD" w:rsidRDefault="00D756FD" w:rsidP="00D756FD">
      <w:r>
        <w:t>Тестирование является очень важным этапом в разработке программного обеспечения</w:t>
      </w:r>
      <w:r w:rsidR="00B2328B">
        <w:t xml:space="preserve">, поскольку позволяет выявить большинство ошибок еще до того, как разработанный продукт появится в доступе </w:t>
      </w:r>
      <w:r w:rsidR="00A95012">
        <w:t>у</w:t>
      </w:r>
      <w:r w:rsidR="00B2328B">
        <w:t xml:space="preserve"> </w:t>
      </w:r>
      <w:r w:rsidR="00BA325F">
        <w:t>конечных</w:t>
      </w:r>
      <w:r w:rsidR="00B2328B">
        <w:t xml:space="preserve"> пользователей.</w:t>
      </w:r>
    </w:p>
    <w:p w14:paraId="1F3D6167" w14:textId="1EC05397" w:rsidR="00D756FD" w:rsidRDefault="00D756FD" w:rsidP="00D756FD">
      <w:pPr>
        <w:pStyle w:val="20"/>
      </w:pPr>
      <w:bookmarkStart w:id="78" w:name="_Toc70290401"/>
      <w:proofErr w:type="spellStart"/>
      <w:r>
        <w:t>Тестрование</w:t>
      </w:r>
      <w:proofErr w:type="spellEnd"/>
      <w:r>
        <w:t xml:space="preserve"> </w:t>
      </w:r>
      <w:proofErr w:type="spellStart"/>
      <w:r>
        <w:t>декомпилятора</w:t>
      </w:r>
      <w:bookmarkEnd w:id="78"/>
      <w:proofErr w:type="spellEnd"/>
    </w:p>
    <w:p w14:paraId="28ED8CB1" w14:textId="31D3A3BD" w:rsidR="00346D95" w:rsidRDefault="00262190" w:rsidP="00346D95">
      <w:r>
        <w:t xml:space="preserve">Тестирование разработанного </w:t>
      </w:r>
      <w:proofErr w:type="spellStart"/>
      <w:r>
        <w:t>декомпилятора</w:t>
      </w:r>
      <w:proofErr w:type="spellEnd"/>
      <w:r>
        <w:t xml:space="preserve"> было произведено вручную на 20 разных примерах машинного кода. Список данных примеров можно найти в файле </w:t>
      </w:r>
      <w:r w:rsidRPr="00262190">
        <w:t>DecSampleTests.cpp</w:t>
      </w:r>
      <w:r>
        <w:t>.</w:t>
      </w:r>
    </w:p>
    <w:p w14:paraId="4C86B065" w14:textId="53758A29" w:rsidR="002533AB" w:rsidRDefault="002533AB" w:rsidP="00D756FD">
      <w:pPr>
        <w:pStyle w:val="20"/>
        <w:rPr>
          <w:lang w:val="en-US"/>
        </w:rPr>
      </w:pPr>
      <w:bookmarkStart w:id="79" w:name="_Toc70290402"/>
      <w:r>
        <w:t xml:space="preserve">Сравнение с </w:t>
      </w:r>
      <w:bookmarkStart w:id="80" w:name="_Hlk70266430"/>
      <w:proofErr w:type="spellStart"/>
      <w:r>
        <w:rPr>
          <w:lang w:val="en-US"/>
        </w:rPr>
        <w:t>Ghidra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Decompiler</w:t>
      </w:r>
      <w:bookmarkEnd w:id="79"/>
      <w:bookmarkEnd w:id="80"/>
      <w:proofErr w:type="spellEnd"/>
    </w:p>
    <w:p w14:paraId="5F422155" w14:textId="5C6549E8" w:rsidR="002533AB" w:rsidRPr="009235EC" w:rsidRDefault="00C8781F" w:rsidP="002533AB">
      <w:r>
        <w:t xml:space="preserve">Сравнение будет произведено с </w:t>
      </w:r>
      <w:proofErr w:type="spellStart"/>
      <w:r>
        <w:t>декомпилятором</w:t>
      </w:r>
      <w:proofErr w:type="spellEnd"/>
      <w:r>
        <w:t xml:space="preserve"> </w:t>
      </w:r>
      <w:proofErr w:type="spellStart"/>
      <w:r w:rsidRPr="00C8781F">
        <w:t>Ghidra</w:t>
      </w:r>
      <w:proofErr w:type="spellEnd"/>
      <w:r w:rsidRPr="00C8781F">
        <w:t xml:space="preserve"> </w:t>
      </w:r>
      <w:proofErr w:type="spellStart"/>
      <w:r w:rsidRPr="00C8781F">
        <w:t>Decompiler</w:t>
      </w:r>
      <w:proofErr w:type="spellEnd"/>
      <w:r>
        <w:t xml:space="preserve"> в силу его большой популярности, а также потому, что он выдаёт в среднем более качественный код, чем остальные </w:t>
      </w:r>
      <w:proofErr w:type="spellStart"/>
      <w:r>
        <w:t>декомпиляторы</w:t>
      </w:r>
      <w:proofErr w:type="spellEnd"/>
      <w:r>
        <w:t>, которые были рассмотрены в первой главе.</w:t>
      </w:r>
    </w:p>
    <w:p w14:paraId="34D13CBF" w14:textId="4BA6FFCD" w:rsidR="00A44CC1" w:rsidRDefault="00A44CC1" w:rsidP="00A44CC1">
      <w:pPr>
        <w:pStyle w:val="3"/>
      </w:pPr>
      <w:bookmarkStart w:id="81" w:name="_Toc70290403"/>
      <w:r>
        <w:t>Векторные и математические операции</w:t>
      </w:r>
      <w:bookmarkEnd w:id="81"/>
    </w:p>
    <w:p w14:paraId="60B03383" w14:textId="490F779A" w:rsidR="00EE5E5C" w:rsidRDefault="00753B11" w:rsidP="00EE5E5C">
      <w:r>
        <w:t xml:space="preserve">Разработанный </w:t>
      </w:r>
      <w:proofErr w:type="spellStart"/>
      <w:r>
        <w:t>декомпилятор</w:t>
      </w:r>
      <w:proofErr w:type="spellEnd"/>
      <w:r>
        <w:t xml:space="preserve"> в отличие от </w:t>
      </w:r>
      <w:proofErr w:type="spellStart"/>
      <w:r w:rsidRPr="00C8781F">
        <w:t>Ghidra</w:t>
      </w:r>
      <w:proofErr w:type="spellEnd"/>
      <w:r w:rsidRPr="00C8781F">
        <w:t xml:space="preserve"> </w:t>
      </w:r>
      <w:proofErr w:type="spellStart"/>
      <w:r w:rsidRPr="00C8781F">
        <w:t>Decompiler</w:t>
      </w:r>
      <w:proofErr w:type="spellEnd"/>
      <w:r>
        <w:t xml:space="preserve"> успешно справляется с задачей декомпиляции сложных математических векторных выражений.</w:t>
      </w:r>
    </w:p>
    <w:p w14:paraId="716C2928" w14:textId="095CF273" w:rsidR="00753B11" w:rsidRPr="00753B11" w:rsidRDefault="00753B11" w:rsidP="00EE5E5C">
      <w:r>
        <w:t>На рис. 4.1 показан фрагмент результата декомпиляции функции умножения двух матриц</w:t>
      </w:r>
      <w:r w:rsidR="001723FC">
        <w:t xml:space="preserve"> определенного вида</w:t>
      </w:r>
      <w:r>
        <w:t xml:space="preserve">. Разработанный </w:t>
      </w:r>
      <w:proofErr w:type="spellStart"/>
      <w:r>
        <w:t>декомпилятор</w:t>
      </w:r>
      <w:proofErr w:type="spellEnd"/>
      <w:r>
        <w:t xml:space="preserve"> не использует в своем выводе ничего лишнего, в то время как </w:t>
      </w:r>
      <w:proofErr w:type="spellStart"/>
      <w:r>
        <w:rPr>
          <w:lang w:val="en-US"/>
        </w:rPr>
        <w:t>Ghidra</w:t>
      </w:r>
      <w:proofErr w:type="spellEnd"/>
      <w:r w:rsidRPr="00753B11">
        <w:t xml:space="preserve"> </w:t>
      </w:r>
      <w:proofErr w:type="spellStart"/>
      <w:r>
        <w:rPr>
          <w:lang w:val="en-US"/>
        </w:rPr>
        <w:t>Decompiler</w:t>
      </w:r>
      <w:proofErr w:type="spellEnd"/>
      <w:r w:rsidRPr="00753B11">
        <w:t xml:space="preserve"> </w:t>
      </w:r>
      <w:r>
        <w:t xml:space="preserve">использует предопределенный макрос </w:t>
      </w:r>
      <w:r>
        <w:rPr>
          <w:lang w:val="en-US"/>
        </w:rPr>
        <w:t>SUB</w:t>
      </w:r>
      <w:r w:rsidRPr="00753B11">
        <w:t>164</w:t>
      </w:r>
      <w:r>
        <w:t>, операции сдвига, лишние локальные переменные</w:t>
      </w:r>
      <w:r w:rsidR="001948DA">
        <w:t>, что делает код крайне нечитаемым.</w:t>
      </w:r>
    </w:p>
    <w:p w14:paraId="5242896B" w14:textId="3DA4B154" w:rsidR="00A44CC1" w:rsidRPr="00A44CC1" w:rsidRDefault="00EE5E5C" w:rsidP="00EE5E5C">
      <w:pPr>
        <w:pStyle w:val="a4"/>
        <w:keepNext/>
        <w:keepLines/>
        <w:jc w:val="center"/>
      </w:pPr>
      <w:r w:rsidRPr="00EE5E5C">
        <w:rPr>
          <w:noProof/>
        </w:rPr>
        <w:lastRenderedPageBreak/>
        <w:drawing>
          <wp:inline distT="0" distB="0" distL="0" distR="0" wp14:anchorId="7233C080" wp14:editId="7492C869">
            <wp:extent cx="5629965" cy="403860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40628" cy="40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8085" w14:textId="71BA3A2F" w:rsidR="00A44CC1" w:rsidRDefault="00A44CC1" w:rsidP="00EE5E5C">
      <w:pPr>
        <w:pStyle w:val="afd"/>
        <w:keepNext/>
        <w:keepLines/>
        <w:spacing w:after="120" w:line="360" w:lineRule="auto"/>
        <w:ind w:firstLine="0"/>
        <w:jc w:val="center"/>
      </w:pPr>
      <w:r>
        <w:t>Рисунок 4.1. Фрагмент результата декомпиляции умножения матриц</w:t>
      </w:r>
    </w:p>
    <w:p w14:paraId="10570C6C" w14:textId="53A54FB7" w:rsidR="003B3A51" w:rsidRDefault="003B3A51" w:rsidP="003B3A51"/>
    <w:p w14:paraId="07F01473" w14:textId="1BAFD540" w:rsidR="002C33B5" w:rsidRDefault="002C33B5" w:rsidP="003B3A51">
      <w:r>
        <w:t xml:space="preserve">На рис. 4.2 приведен ещё один пример декомпиляции математической функции. </w:t>
      </w:r>
      <w:r w:rsidRPr="002C33B5">
        <w:t xml:space="preserve">Разработанный </w:t>
      </w:r>
      <w:proofErr w:type="spellStart"/>
      <w:r w:rsidRPr="002C33B5">
        <w:t>декомпилятор</w:t>
      </w:r>
      <w:proofErr w:type="spellEnd"/>
      <w:r w:rsidRPr="002C33B5">
        <w:t xml:space="preserve"> </w:t>
      </w:r>
      <w:r>
        <w:t xml:space="preserve">снова </w:t>
      </w:r>
      <w:r w:rsidRPr="002C33B5">
        <w:t xml:space="preserve">не использует в своем выводе ничего лишнего, в то время как </w:t>
      </w:r>
      <w:proofErr w:type="spellStart"/>
      <w:r w:rsidRPr="002C33B5">
        <w:t>Ghidra</w:t>
      </w:r>
      <w:proofErr w:type="spellEnd"/>
      <w:r w:rsidRPr="002C33B5">
        <w:t xml:space="preserve"> </w:t>
      </w:r>
      <w:proofErr w:type="spellStart"/>
      <w:r w:rsidRPr="002C33B5">
        <w:t>Decompiler</w:t>
      </w:r>
      <w:proofErr w:type="spellEnd"/>
      <w:r w:rsidRPr="002C33B5">
        <w:t xml:space="preserve"> использует</w:t>
      </w:r>
      <w:r>
        <w:t xml:space="preserve"> множество предопределенных макросов и неизвестных </w:t>
      </w:r>
      <w:r>
        <w:rPr>
          <w:lang w:val="en-US"/>
        </w:rPr>
        <w:t>XMM</w:t>
      </w:r>
      <w:r w:rsidRPr="002C33B5">
        <w:t xml:space="preserve"> </w:t>
      </w:r>
      <w:r>
        <w:t>регистров.</w:t>
      </w:r>
    </w:p>
    <w:p w14:paraId="49F3A2F6" w14:textId="672BA8D5" w:rsidR="003B3A51" w:rsidRPr="003B3A51" w:rsidRDefault="003B3A51" w:rsidP="009D0437">
      <w:pPr>
        <w:pStyle w:val="a4"/>
        <w:keepNext/>
        <w:keepLines/>
        <w:jc w:val="center"/>
        <w:rPr>
          <w:lang w:val="en-US"/>
        </w:rPr>
      </w:pPr>
      <w:r w:rsidRPr="003B3A51">
        <w:rPr>
          <w:noProof/>
          <w:lang w:val="en-US"/>
        </w:rPr>
        <w:drawing>
          <wp:inline distT="0" distB="0" distL="0" distR="0" wp14:anchorId="10F8E9EB" wp14:editId="03A797BF">
            <wp:extent cx="5939790" cy="2352675"/>
            <wp:effectExtent l="0" t="0" r="381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8CF5" w14:textId="6887CB7F" w:rsidR="003B3A51" w:rsidRDefault="003B3A51" w:rsidP="009D0437">
      <w:pPr>
        <w:pStyle w:val="afd"/>
        <w:keepNext/>
        <w:keepLines/>
        <w:spacing w:after="120" w:line="360" w:lineRule="auto"/>
        <w:ind w:firstLine="0"/>
        <w:jc w:val="center"/>
      </w:pPr>
      <w:r>
        <w:t>Рисунок 4.</w:t>
      </w:r>
      <w:r w:rsidRPr="003B3A51">
        <w:t>2</w:t>
      </w:r>
      <w:r>
        <w:t>. Фрагмент результата декомпиляции математической</w:t>
      </w:r>
      <w:r w:rsidRPr="003B3A51">
        <w:t xml:space="preserve"> </w:t>
      </w:r>
      <w:r>
        <w:t>функции</w:t>
      </w:r>
    </w:p>
    <w:p w14:paraId="3C96AACB" w14:textId="77777777" w:rsidR="009D0437" w:rsidRPr="009D0437" w:rsidRDefault="009D0437" w:rsidP="009D0437"/>
    <w:p w14:paraId="39A46730" w14:textId="0346D133" w:rsidR="0015343B" w:rsidRDefault="009D0437" w:rsidP="009D0437">
      <w:pPr>
        <w:pStyle w:val="3"/>
      </w:pPr>
      <w:bookmarkStart w:id="82" w:name="_Toc70290404"/>
      <w:r>
        <w:lastRenderedPageBreak/>
        <w:t>Интенсивная работа со стеком</w:t>
      </w:r>
      <w:bookmarkEnd w:id="82"/>
    </w:p>
    <w:p w14:paraId="5EBD5F75" w14:textId="77777777" w:rsidR="005F2EFA" w:rsidRDefault="009D0437" w:rsidP="009D0437">
      <w:r w:rsidRPr="009D0437">
        <w:t xml:space="preserve">Разработанный </w:t>
      </w:r>
      <w:proofErr w:type="spellStart"/>
      <w:r w:rsidRPr="009D0437">
        <w:t>декомпилятор</w:t>
      </w:r>
      <w:proofErr w:type="spellEnd"/>
      <w:r w:rsidRPr="009D0437">
        <w:t xml:space="preserve"> в отличие от </w:t>
      </w:r>
      <w:proofErr w:type="spellStart"/>
      <w:r w:rsidRPr="009D0437">
        <w:t>Ghidra</w:t>
      </w:r>
      <w:proofErr w:type="spellEnd"/>
      <w:r w:rsidRPr="009D0437">
        <w:t xml:space="preserve"> </w:t>
      </w:r>
      <w:proofErr w:type="spellStart"/>
      <w:r w:rsidRPr="009D0437">
        <w:t>Decompiler</w:t>
      </w:r>
      <w:proofErr w:type="spellEnd"/>
      <w:r>
        <w:t xml:space="preserve"> также</w:t>
      </w:r>
      <w:r w:rsidRPr="009D0437">
        <w:t xml:space="preserve"> </w:t>
      </w:r>
      <w:r>
        <w:t>хорошо</w:t>
      </w:r>
      <w:r w:rsidRPr="009D0437">
        <w:t xml:space="preserve"> справляется с </w:t>
      </w:r>
      <w:r>
        <w:t xml:space="preserve">машинным кодом, где происходит интенсивная работа со стеком через векторные </w:t>
      </w:r>
      <w:r>
        <w:rPr>
          <w:lang w:val="en-US"/>
        </w:rPr>
        <w:t>SSE</w:t>
      </w:r>
      <w:r w:rsidRPr="009D0437">
        <w:t xml:space="preserve"> </w:t>
      </w:r>
      <w:r>
        <w:t>инструкции.</w:t>
      </w:r>
    </w:p>
    <w:p w14:paraId="4ED434E5" w14:textId="75E2411B" w:rsidR="009D0437" w:rsidRPr="009D0437" w:rsidRDefault="009D0437" w:rsidP="009D0437">
      <w:r>
        <w:t>На рис. 4.3 изображено сравнение</w:t>
      </w:r>
      <w:r w:rsidR="00E03F71">
        <w:t xml:space="preserve"> </w:t>
      </w:r>
      <w:r w:rsidR="00985649">
        <w:t>результатов декомпиляции</w:t>
      </w:r>
      <w:r w:rsidR="00E03F71">
        <w:t xml:space="preserve"> разработанного </w:t>
      </w:r>
      <w:proofErr w:type="spellStart"/>
      <w:r w:rsidR="00E03F71">
        <w:t>декомпилятора</w:t>
      </w:r>
      <w:proofErr w:type="spellEnd"/>
      <w:r w:rsidR="00E03F71">
        <w:t xml:space="preserve"> и </w:t>
      </w:r>
      <w:proofErr w:type="spellStart"/>
      <w:r w:rsidR="00E03F71" w:rsidRPr="009D0437">
        <w:t>Ghidra</w:t>
      </w:r>
      <w:proofErr w:type="spellEnd"/>
      <w:r w:rsidR="00E03F71" w:rsidRPr="009D0437">
        <w:t xml:space="preserve"> </w:t>
      </w:r>
      <w:proofErr w:type="spellStart"/>
      <w:r w:rsidR="00E03F71" w:rsidRPr="009D0437">
        <w:t>Decompiler</w:t>
      </w:r>
      <w:proofErr w:type="spellEnd"/>
      <w:r w:rsidR="00985649">
        <w:t xml:space="preserve"> для участка машинного кода, где происходят сложные векторные операции с памятью стека</w:t>
      </w:r>
      <w:r w:rsidR="00E03F71">
        <w:t xml:space="preserve">. В данном случае </w:t>
      </w:r>
      <w:proofErr w:type="spellStart"/>
      <w:r w:rsidR="00E03F71" w:rsidRPr="009D0437">
        <w:t>Ghidra</w:t>
      </w:r>
      <w:proofErr w:type="spellEnd"/>
      <w:r w:rsidR="00E03F71" w:rsidRPr="009D0437">
        <w:t xml:space="preserve"> </w:t>
      </w:r>
      <w:proofErr w:type="spellStart"/>
      <w:r w:rsidR="00E03F71" w:rsidRPr="009D0437">
        <w:t>Decompiler</w:t>
      </w:r>
      <w:proofErr w:type="spellEnd"/>
      <w:r w:rsidR="00E03F71">
        <w:t xml:space="preserve"> сделал неполный вывод всего кода, смешав его </w:t>
      </w:r>
      <w:r w:rsidR="00D80380">
        <w:t xml:space="preserve">к тому же </w:t>
      </w:r>
      <w:r w:rsidR="00E03F71">
        <w:t>с малопонятными макросами и операциями побитового сдвига.</w:t>
      </w:r>
    </w:p>
    <w:p w14:paraId="4392069E" w14:textId="4DBD69A0" w:rsidR="009D0437" w:rsidRDefault="002008FC" w:rsidP="009D0437">
      <w:pPr>
        <w:pStyle w:val="a4"/>
        <w:jc w:val="center"/>
      </w:pPr>
      <w:r w:rsidRPr="002008FC">
        <w:rPr>
          <w:noProof/>
        </w:rPr>
        <w:drawing>
          <wp:inline distT="0" distB="0" distL="0" distR="0" wp14:anchorId="7689FE81" wp14:editId="47C2428B">
            <wp:extent cx="5153025" cy="2736271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75180" cy="27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CAD" w14:textId="1E1DE9DB" w:rsidR="009D0437" w:rsidRDefault="009D0437" w:rsidP="009D0437">
      <w:pPr>
        <w:pStyle w:val="afd"/>
        <w:keepNext/>
        <w:keepLines/>
        <w:spacing w:after="120" w:line="360" w:lineRule="auto"/>
        <w:ind w:firstLine="0"/>
        <w:jc w:val="center"/>
      </w:pPr>
      <w:r>
        <w:t>Рисунок 4.3. Фрагмент результата декомпиляции</w:t>
      </w:r>
    </w:p>
    <w:p w14:paraId="7CA14827" w14:textId="5259F8F4" w:rsidR="00616681" w:rsidRDefault="00616681" w:rsidP="00616681"/>
    <w:p w14:paraId="60B07AFC" w14:textId="0399FA95" w:rsidR="00616681" w:rsidRDefault="00616681" w:rsidP="00616681">
      <w:pPr>
        <w:pStyle w:val="3"/>
      </w:pPr>
      <w:bookmarkStart w:id="83" w:name="_Toc70290405"/>
      <w:r>
        <w:t>Сравнение скорости</w:t>
      </w:r>
      <w:bookmarkEnd w:id="83"/>
    </w:p>
    <w:p w14:paraId="452EDB54" w14:textId="5DFE31C6" w:rsidR="00616681" w:rsidRDefault="00616681" w:rsidP="00616681">
      <w:r>
        <w:t xml:space="preserve">На тридцати примерах машинного кода было произведено тестирование скорости </w:t>
      </w:r>
      <w:r w:rsidR="0089085D">
        <w:t xml:space="preserve">декомпиляции </w:t>
      </w:r>
      <w:r>
        <w:t xml:space="preserve">разработанного </w:t>
      </w:r>
      <w:proofErr w:type="spellStart"/>
      <w:r>
        <w:t>декомпилятора</w:t>
      </w:r>
      <w:proofErr w:type="spellEnd"/>
      <w:r>
        <w:t xml:space="preserve"> и </w:t>
      </w:r>
      <w:proofErr w:type="spellStart"/>
      <w:r>
        <w:rPr>
          <w:lang w:val="en-US"/>
        </w:rPr>
        <w:t>Ghidra</w:t>
      </w:r>
      <w:proofErr w:type="spellEnd"/>
      <w:r w:rsidRPr="00616681">
        <w:t xml:space="preserve"> </w:t>
      </w:r>
      <w:proofErr w:type="spellStart"/>
      <w:r>
        <w:rPr>
          <w:lang w:val="en-US"/>
        </w:rPr>
        <w:t>Decompiler</w:t>
      </w:r>
      <w:proofErr w:type="spellEnd"/>
      <w:r w:rsidRPr="00616681">
        <w:t>.</w:t>
      </w:r>
      <w:r w:rsidR="00F471CE">
        <w:t xml:space="preserve"> Результаты представлены в табл. 4.1.</w:t>
      </w:r>
    </w:p>
    <w:p w14:paraId="7BC85157" w14:textId="6CABB010" w:rsidR="00F10CB0" w:rsidRPr="006E6B13" w:rsidRDefault="00F10CB0" w:rsidP="00F10CB0">
      <w:pPr>
        <w:pStyle w:val="afd"/>
        <w:keepNext/>
        <w:keepLines/>
      </w:pPr>
      <w:r w:rsidRPr="000224AE">
        <w:t xml:space="preserve">Таблица </w:t>
      </w:r>
      <w:r>
        <w:rPr>
          <w:lang w:val="en-US"/>
        </w:rPr>
        <w:t>4</w:t>
      </w:r>
      <w:r w:rsidRPr="000224AE">
        <w:t xml:space="preserve">.1. </w:t>
      </w:r>
      <w:r w:rsidR="006E6B13">
        <w:t>Сравнение скорости декомпиляции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688"/>
        <w:gridCol w:w="3442"/>
        <w:gridCol w:w="3214"/>
      </w:tblGrid>
      <w:tr w:rsidR="005E69FC" w14:paraId="69D443C3" w14:textId="77777777" w:rsidTr="005E69FC">
        <w:tc>
          <w:tcPr>
            <w:tcW w:w="2688" w:type="dxa"/>
          </w:tcPr>
          <w:p w14:paraId="0F612ADF" w14:textId="23E303C7" w:rsidR="005E69FC" w:rsidRPr="005E69FC" w:rsidRDefault="00D641E6" w:rsidP="00AA42C5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Время декомпиляции</w:t>
            </w:r>
          </w:p>
        </w:tc>
        <w:tc>
          <w:tcPr>
            <w:tcW w:w="3442" w:type="dxa"/>
          </w:tcPr>
          <w:p w14:paraId="28AE7502" w14:textId="3ACAC12A" w:rsidR="005E69FC" w:rsidRPr="005E69FC" w:rsidRDefault="005E69FC" w:rsidP="00AA42C5">
            <w:pPr>
              <w:pStyle w:val="a4"/>
              <w:rPr>
                <w:b/>
                <w:bCs/>
              </w:rPr>
            </w:pPr>
            <w:r w:rsidRPr="005E69FC">
              <w:rPr>
                <w:b/>
                <w:bCs/>
              </w:rPr>
              <w:t xml:space="preserve">Разработанный </w:t>
            </w:r>
            <w:proofErr w:type="spellStart"/>
            <w:r w:rsidRPr="005E69FC">
              <w:rPr>
                <w:b/>
                <w:bCs/>
              </w:rPr>
              <w:t>декомпилятор</w:t>
            </w:r>
            <w:proofErr w:type="spellEnd"/>
          </w:p>
        </w:tc>
        <w:tc>
          <w:tcPr>
            <w:tcW w:w="3214" w:type="dxa"/>
          </w:tcPr>
          <w:p w14:paraId="47CBA05F" w14:textId="02A549F4" w:rsidR="005E69FC" w:rsidRPr="005E69FC" w:rsidRDefault="005E69FC" w:rsidP="00AA42C5">
            <w:pPr>
              <w:pStyle w:val="a4"/>
              <w:rPr>
                <w:b/>
                <w:bCs/>
              </w:rPr>
            </w:pPr>
            <w:proofErr w:type="spellStart"/>
            <w:r w:rsidRPr="005E69FC">
              <w:rPr>
                <w:b/>
                <w:bCs/>
                <w:lang w:val="en-US"/>
              </w:rPr>
              <w:t>Ghidra</w:t>
            </w:r>
            <w:proofErr w:type="spellEnd"/>
            <w:r w:rsidRPr="005E69FC">
              <w:rPr>
                <w:b/>
                <w:bCs/>
              </w:rPr>
              <w:t xml:space="preserve"> </w:t>
            </w:r>
            <w:proofErr w:type="spellStart"/>
            <w:r w:rsidRPr="005E69FC">
              <w:rPr>
                <w:b/>
                <w:bCs/>
                <w:lang w:val="en-US"/>
              </w:rPr>
              <w:t>Decompiler</w:t>
            </w:r>
            <w:proofErr w:type="spellEnd"/>
          </w:p>
        </w:tc>
      </w:tr>
      <w:tr w:rsidR="005E69FC" w14:paraId="0452AFA8" w14:textId="77777777" w:rsidTr="005E69FC">
        <w:tc>
          <w:tcPr>
            <w:tcW w:w="2688" w:type="dxa"/>
          </w:tcPr>
          <w:p w14:paraId="7B60AD65" w14:textId="289E2E59" w:rsidR="005E69FC" w:rsidRDefault="005E69FC" w:rsidP="00AA42C5">
            <w:pPr>
              <w:pStyle w:val="a4"/>
            </w:pPr>
            <w:r>
              <w:t>Среднее время</w:t>
            </w:r>
          </w:p>
        </w:tc>
        <w:tc>
          <w:tcPr>
            <w:tcW w:w="3442" w:type="dxa"/>
          </w:tcPr>
          <w:p w14:paraId="0F387539" w14:textId="32669600" w:rsidR="005E69FC" w:rsidRPr="00E90A80" w:rsidRDefault="005E69FC" w:rsidP="005E69FC">
            <w:pPr>
              <w:pStyle w:val="a4"/>
              <w:jc w:val="center"/>
            </w:pPr>
            <w: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 w:rsidR="00E90A80">
              <w:t>мс</w:t>
            </w:r>
            <w:proofErr w:type="spellEnd"/>
          </w:p>
        </w:tc>
        <w:tc>
          <w:tcPr>
            <w:tcW w:w="3214" w:type="dxa"/>
          </w:tcPr>
          <w:p w14:paraId="03F5B5F8" w14:textId="5F6CCB53" w:rsidR="005E69FC" w:rsidRPr="00E90A80" w:rsidRDefault="005E69FC" w:rsidP="005E69FC">
            <w:pPr>
              <w:pStyle w:val="a4"/>
              <w:jc w:val="center"/>
            </w:pPr>
            <w:r>
              <w:rPr>
                <w:lang w:val="en-US"/>
              </w:rPr>
              <w:t xml:space="preserve">40 </w:t>
            </w:r>
            <w:proofErr w:type="spellStart"/>
            <w:r w:rsidR="00E90A80">
              <w:t>мс</w:t>
            </w:r>
            <w:proofErr w:type="spellEnd"/>
          </w:p>
        </w:tc>
      </w:tr>
      <w:tr w:rsidR="005E69FC" w14:paraId="71F9D2C1" w14:textId="77777777" w:rsidTr="005E69FC">
        <w:tc>
          <w:tcPr>
            <w:tcW w:w="2688" w:type="dxa"/>
          </w:tcPr>
          <w:p w14:paraId="712E87DE" w14:textId="4B6E503F" w:rsidR="005E69FC" w:rsidRDefault="005E69FC" w:rsidP="00AA42C5">
            <w:pPr>
              <w:pStyle w:val="a4"/>
            </w:pPr>
            <w:r>
              <w:t>Минимальное время</w:t>
            </w:r>
          </w:p>
        </w:tc>
        <w:tc>
          <w:tcPr>
            <w:tcW w:w="3442" w:type="dxa"/>
          </w:tcPr>
          <w:p w14:paraId="73297B39" w14:textId="05DCCC8A" w:rsidR="005E69FC" w:rsidRPr="00E90A80" w:rsidRDefault="005E69FC" w:rsidP="005E69FC">
            <w:pPr>
              <w:pStyle w:val="a4"/>
              <w:jc w:val="center"/>
            </w:pPr>
            <w:r>
              <w:rPr>
                <w:lang w:val="en-US"/>
              </w:rPr>
              <w:t xml:space="preserve">1 </w:t>
            </w:r>
            <w:proofErr w:type="spellStart"/>
            <w:r w:rsidR="00E90A80">
              <w:t>мс</w:t>
            </w:r>
            <w:proofErr w:type="spellEnd"/>
          </w:p>
        </w:tc>
        <w:tc>
          <w:tcPr>
            <w:tcW w:w="3214" w:type="dxa"/>
          </w:tcPr>
          <w:p w14:paraId="19692695" w14:textId="4854A378" w:rsidR="005E69FC" w:rsidRPr="00E90A80" w:rsidRDefault="005E69FC" w:rsidP="005E69FC">
            <w:pPr>
              <w:pStyle w:val="a4"/>
              <w:jc w:val="center"/>
            </w:pPr>
            <w:r>
              <w:rPr>
                <w:lang w:val="en-US"/>
              </w:rPr>
              <w:t xml:space="preserve">10 </w:t>
            </w:r>
            <w:proofErr w:type="spellStart"/>
            <w:r w:rsidR="00E90A80">
              <w:t>мс</w:t>
            </w:r>
            <w:proofErr w:type="spellEnd"/>
          </w:p>
        </w:tc>
      </w:tr>
      <w:tr w:rsidR="005E69FC" w14:paraId="145C97ED" w14:textId="77777777" w:rsidTr="005E69FC">
        <w:tc>
          <w:tcPr>
            <w:tcW w:w="2688" w:type="dxa"/>
          </w:tcPr>
          <w:p w14:paraId="466FF0BD" w14:textId="2A2277EA" w:rsidR="005E69FC" w:rsidRDefault="005E69FC" w:rsidP="00AA42C5">
            <w:pPr>
              <w:pStyle w:val="a4"/>
            </w:pPr>
            <w:r>
              <w:t>Максимальное время</w:t>
            </w:r>
          </w:p>
        </w:tc>
        <w:tc>
          <w:tcPr>
            <w:tcW w:w="3442" w:type="dxa"/>
          </w:tcPr>
          <w:p w14:paraId="181731E6" w14:textId="17C58B9B" w:rsidR="005E69FC" w:rsidRPr="00E90A80" w:rsidRDefault="005E69FC" w:rsidP="005E69FC">
            <w:pPr>
              <w:pStyle w:val="a4"/>
              <w:jc w:val="center"/>
            </w:pPr>
            <w:r>
              <w:rPr>
                <w:lang w:val="en-US"/>
              </w:rPr>
              <w:t xml:space="preserve">800 </w:t>
            </w:r>
            <w:proofErr w:type="spellStart"/>
            <w:r w:rsidR="00E90A80">
              <w:t>мс</w:t>
            </w:r>
            <w:proofErr w:type="spellEnd"/>
          </w:p>
        </w:tc>
        <w:tc>
          <w:tcPr>
            <w:tcW w:w="3214" w:type="dxa"/>
          </w:tcPr>
          <w:p w14:paraId="4CE1FABA" w14:textId="5E4A1EEE" w:rsidR="005E69FC" w:rsidRPr="00E90A80" w:rsidRDefault="00904A85" w:rsidP="005E69FC">
            <w:pPr>
              <w:pStyle w:val="a4"/>
              <w:jc w:val="center"/>
            </w:pPr>
            <w:r>
              <w:rPr>
                <w:lang w:val="en-US"/>
              </w:rPr>
              <w:t>5</w:t>
            </w:r>
            <w:r w:rsidR="005E69FC">
              <w:rPr>
                <w:lang w:val="en-US"/>
              </w:rPr>
              <w:t xml:space="preserve"> </w:t>
            </w:r>
            <w:r w:rsidR="00E90A80">
              <w:t>сек</w:t>
            </w:r>
          </w:p>
        </w:tc>
      </w:tr>
    </w:tbl>
    <w:p w14:paraId="3EB09066" w14:textId="77777777" w:rsidR="00616681" w:rsidRPr="00616681" w:rsidRDefault="00616681" w:rsidP="00616681"/>
    <w:p w14:paraId="3149B1F9" w14:textId="5CFD9520" w:rsidR="00F9677A" w:rsidRPr="0069563D" w:rsidRDefault="0069563D" w:rsidP="006D743A">
      <w:r>
        <w:t xml:space="preserve">Как итог, разработанный </w:t>
      </w:r>
      <w:proofErr w:type="spellStart"/>
      <w:r>
        <w:t>декомпилятор</w:t>
      </w:r>
      <w:proofErr w:type="spellEnd"/>
      <w:r>
        <w:t xml:space="preserve"> </w:t>
      </w:r>
      <w:r w:rsidR="00D71EA5">
        <w:t>справляется с задачей значительно быстрее</w:t>
      </w:r>
      <w:r>
        <w:t xml:space="preserve">, чем </w:t>
      </w:r>
      <w:proofErr w:type="spellStart"/>
      <w:r>
        <w:rPr>
          <w:lang w:val="en-US"/>
        </w:rPr>
        <w:t>Ghidra</w:t>
      </w:r>
      <w:proofErr w:type="spellEnd"/>
      <w:r w:rsidRPr="00616681">
        <w:t xml:space="preserve"> </w:t>
      </w:r>
      <w:proofErr w:type="spellStart"/>
      <w:r>
        <w:rPr>
          <w:lang w:val="en-US"/>
        </w:rPr>
        <w:t>Decompiler</w:t>
      </w:r>
      <w:proofErr w:type="spellEnd"/>
      <w:r>
        <w:t>.</w:t>
      </w:r>
    </w:p>
    <w:p w14:paraId="559DF3DF" w14:textId="0675CE00" w:rsidR="00741750" w:rsidRDefault="00741750" w:rsidP="00741750">
      <w:pPr>
        <w:pStyle w:val="13"/>
      </w:pPr>
      <w:bookmarkStart w:id="84" w:name="_Toc70290406"/>
      <w:r>
        <w:lastRenderedPageBreak/>
        <w:t>Заключение</w:t>
      </w:r>
      <w:bookmarkEnd w:id="84"/>
    </w:p>
    <w:p w14:paraId="4B542F06" w14:textId="77777777" w:rsidR="00DF2AAA" w:rsidRDefault="006F51DD" w:rsidP="00741750">
      <w:r>
        <w:t>В ходе выполненной работы</w:t>
      </w:r>
      <w:r w:rsidR="001D61BE">
        <w:t xml:space="preserve"> был</w:t>
      </w:r>
      <w:r w:rsidR="00DF2AAA">
        <w:t>о проделано несколько важных этапов.</w:t>
      </w:r>
    </w:p>
    <w:p w14:paraId="563E59A7" w14:textId="2626FA2A" w:rsidR="00DF2AAA" w:rsidRDefault="006C12C6" w:rsidP="00741750">
      <w:r>
        <w:t>На первом этапе</w:t>
      </w:r>
      <w:r w:rsidR="00200ACA">
        <w:t xml:space="preserve"> исследования</w:t>
      </w:r>
      <w:r>
        <w:t xml:space="preserve"> </w:t>
      </w:r>
      <w:r w:rsidR="00DF2AAA">
        <w:t xml:space="preserve">были внимательно изучены и проанализированы существующие программные реализации популярных </w:t>
      </w:r>
      <w:proofErr w:type="spellStart"/>
      <w:r w:rsidR="00DF2AAA">
        <w:t>декомпиляторов</w:t>
      </w:r>
      <w:proofErr w:type="spellEnd"/>
      <w:r w:rsidR="00DF2AAA" w:rsidRPr="00DF2AAA">
        <w:t xml:space="preserve">: </w:t>
      </w:r>
      <w:r w:rsidR="00DF2AAA" w:rsidRPr="00DF2AAA">
        <w:t xml:space="preserve">IDA </w:t>
      </w:r>
      <w:proofErr w:type="spellStart"/>
      <w:r w:rsidR="00DF2AAA" w:rsidRPr="00DF2AAA">
        <w:t>Hex-Rays</w:t>
      </w:r>
      <w:proofErr w:type="spellEnd"/>
      <w:r w:rsidR="00DF2AAA" w:rsidRPr="00DF2AAA">
        <w:t xml:space="preserve"> </w:t>
      </w:r>
      <w:proofErr w:type="spellStart"/>
      <w:r w:rsidR="00DF2AAA" w:rsidRPr="00DF2AAA">
        <w:t>Decompiler</w:t>
      </w:r>
      <w:proofErr w:type="spellEnd"/>
      <w:r w:rsidR="00DF2AAA" w:rsidRPr="00DF2AAA">
        <w:t xml:space="preserve">, </w:t>
      </w:r>
      <w:proofErr w:type="spellStart"/>
      <w:r w:rsidR="00DF2AAA" w:rsidRPr="00DF2AAA">
        <w:t>Ghidra</w:t>
      </w:r>
      <w:proofErr w:type="spellEnd"/>
      <w:r w:rsidR="00DF2AAA" w:rsidRPr="00DF2AAA">
        <w:t xml:space="preserve"> </w:t>
      </w:r>
      <w:proofErr w:type="spellStart"/>
      <w:r w:rsidR="00DF2AAA" w:rsidRPr="00DF2AAA">
        <w:t>Decompiler</w:t>
      </w:r>
      <w:proofErr w:type="spellEnd"/>
      <w:r w:rsidR="00DF2AAA" w:rsidRPr="00DF2AAA">
        <w:t xml:space="preserve">, </w:t>
      </w:r>
      <w:proofErr w:type="spellStart"/>
      <w:r w:rsidR="00DF2AAA" w:rsidRPr="00DF2AAA">
        <w:t>RetDec</w:t>
      </w:r>
      <w:proofErr w:type="spellEnd"/>
      <w:r w:rsidR="00DF2AAA" w:rsidRPr="00DF2AAA">
        <w:t xml:space="preserve">, </w:t>
      </w:r>
      <w:proofErr w:type="spellStart"/>
      <w:r w:rsidR="00DF2AAA" w:rsidRPr="00DF2AAA">
        <w:t>Snowman</w:t>
      </w:r>
      <w:proofErr w:type="spellEnd"/>
      <w:r w:rsidR="00DF2AAA" w:rsidRPr="00DF2AAA">
        <w:t xml:space="preserve">. </w:t>
      </w:r>
      <w:r w:rsidR="00DF2AAA">
        <w:t xml:space="preserve">Были выявлены сильные и слабые стороны каждого </w:t>
      </w:r>
      <w:proofErr w:type="spellStart"/>
      <w:r w:rsidR="00DF2AAA">
        <w:t>декомпилятора</w:t>
      </w:r>
      <w:proofErr w:type="spellEnd"/>
      <w:r w:rsidR="00DF2AAA">
        <w:t xml:space="preserve">. В ходе анализа был сделан вывод, что ни один </w:t>
      </w:r>
      <w:proofErr w:type="spellStart"/>
      <w:r w:rsidR="00DF2AAA">
        <w:t>декомпилятор</w:t>
      </w:r>
      <w:proofErr w:type="spellEnd"/>
      <w:r w:rsidR="00DF2AAA">
        <w:t xml:space="preserve"> не способен генерировать понятный человеку высокоуровневый код на множестве тех примеров машинного кода, где в значительной степени преобладают векторные и математические операции, где происходит интенсивная работа с памятью компьютера.</w:t>
      </w:r>
      <w:r w:rsidR="00615EF6">
        <w:t xml:space="preserve"> Также</w:t>
      </w:r>
      <w:r w:rsidR="005426D9">
        <w:t xml:space="preserve"> было выяснено, что</w:t>
      </w:r>
      <w:r w:rsidR="00615EF6">
        <w:t xml:space="preserve"> не каждый </w:t>
      </w:r>
      <w:proofErr w:type="spellStart"/>
      <w:r w:rsidR="00615EF6">
        <w:t>декомпилятор</w:t>
      </w:r>
      <w:proofErr w:type="spellEnd"/>
      <w:r w:rsidR="00615EF6">
        <w:t xml:space="preserve"> предоставляет возможность интерактивной декомпиляции кода.</w:t>
      </w:r>
      <w:r w:rsidR="005426D9">
        <w:t xml:space="preserve"> </w:t>
      </w:r>
      <w:r w:rsidR="00FC579A">
        <w:t xml:space="preserve">Итогом этапа анализа существующих </w:t>
      </w:r>
      <w:proofErr w:type="spellStart"/>
      <w:r w:rsidR="00FC579A">
        <w:t>декомпиляторов</w:t>
      </w:r>
      <w:proofErr w:type="spellEnd"/>
      <w:r w:rsidR="00FC579A">
        <w:t xml:space="preserve"> стало принятие решение о разработке собственной программной реализации с нуля.</w:t>
      </w:r>
    </w:p>
    <w:p w14:paraId="22AC4412" w14:textId="31766303" w:rsidR="00AA25E0" w:rsidRDefault="006C12C6" w:rsidP="00741750">
      <w:r>
        <w:t>На втором этапе</w:t>
      </w:r>
      <w:r w:rsidR="004066E3">
        <w:t xml:space="preserve"> было проведено тщательное изучение теории о низкоуровневом программировании, архитектуре памяти компьютера, операционных системах, компиляторах.</w:t>
      </w:r>
      <w:r w:rsidR="00C6149E">
        <w:t xml:space="preserve"> В силу недостатка теории непосредственно о процессе декомпиляции были изучены исходные коды существующих </w:t>
      </w:r>
      <w:proofErr w:type="spellStart"/>
      <w:r w:rsidR="00C6149E">
        <w:t>декомпиляторов</w:t>
      </w:r>
      <w:proofErr w:type="spellEnd"/>
      <w:r w:rsidR="00C6149E">
        <w:t>, а также изобретены собственные методы и алгоритмы.</w:t>
      </w:r>
    </w:p>
    <w:p w14:paraId="25C137CB" w14:textId="3FA37C7B" w:rsidR="00994ABB" w:rsidRDefault="00994ABB" w:rsidP="00741750">
      <w:r>
        <w:t xml:space="preserve">На третьем этапе после изучения теоретических основ процесса декомпиляции был выбран объектный подход к проектированию и реализации собственного </w:t>
      </w:r>
      <w:proofErr w:type="spellStart"/>
      <w:r>
        <w:t>декомпилятора</w:t>
      </w:r>
      <w:proofErr w:type="spellEnd"/>
      <w:r w:rsidR="003206C5">
        <w:t xml:space="preserve">, в качестве языка моделирования ИС был выбран </w:t>
      </w:r>
      <w:r w:rsidR="003206C5">
        <w:rPr>
          <w:lang w:val="en-US"/>
        </w:rPr>
        <w:t>UML</w:t>
      </w:r>
      <w:r w:rsidR="003206C5" w:rsidRPr="003206C5">
        <w:t>.</w:t>
      </w:r>
      <w:r>
        <w:t xml:space="preserve"> Был проведен этап анализа, проектирования и реализации. В ходе данных этапов были получены диаграмм</w:t>
      </w:r>
      <w:r w:rsidR="00AC0F05">
        <w:t>а</w:t>
      </w:r>
      <w:r>
        <w:t xml:space="preserve"> прецедентов, </w:t>
      </w:r>
      <w:r w:rsidR="00AC0F05">
        <w:t xml:space="preserve">диаграмма </w:t>
      </w:r>
      <w:r>
        <w:t xml:space="preserve">активностей, </w:t>
      </w:r>
      <w:r w:rsidR="00AC0F05">
        <w:t xml:space="preserve">диаграммы </w:t>
      </w:r>
      <w:r>
        <w:t>классов и компонентов.</w:t>
      </w:r>
      <w:r w:rsidR="003206C5">
        <w:t xml:space="preserve"> После проектирования и создания диаграмм был реализован </w:t>
      </w:r>
      <w:proofErr w:type="spellStart"/>
      <w:r w:rsidR="003206C5">
        <w:t>декомпилятор</w:t>
      </w:r>
      <w:proofErr w:type="spellEnd"/>
      <w:r w:rsidR="003206C5">
        <w:t xml:space="preserve"> на высокопроизводительном языке </w:t>
      </w:r>
      <w:r w:rsidR="003206C5">
        <w:rPr>
          <w:lang w:val="en-US"/>
        </w:rPr>
        <w:t>C</w:t>
      </w:r>
      <w:r w:rsidR="003206C5" w:rsidRPr="003206C5">
        <w:t>++.</w:t>
      </w:r>
    </w:p>
    <w:p w14:paraId="7DEB624E" w14:textId="2678E242" w:rsidR="003206C5" w:rsidRDefault="003206C5" w:rsidP="00741750">
      <w:r>
        <w:t xml:space="preserve">На заключительном этапе было осуществлено тестирование разработанного </w:t>
      </w:r>
      <w:proofErr w:type="spellStart"/>
      <w:r>
        <w:t>декомпилятора</w:t>
      </w:r>
      <w:proofErr w:type="spellEnd"/>
      <w:r>
        <w:t xml:space="preserve"> на двадцати разных примерах.</w:t>
      </w:r>
      <w:r w:rsidR="000D7EE5">
        <w:t xml:space="preserve"> Было проведено сравнение данного </w:t>
      </w:r>
      <w:proofErr w:type="spellStart"/>
      <w:r w:rsidR="000D7EE5">
        <w:t>декомпилятора</w:t>
      </w:r>
      <w:proofErr w:type="spellEnd"/>
      <w:r w:rsidR="000D7EE5">
        <w:t xml:space="preserve"> с </w:t>
      </w:r>
      <w:proofErr w:type="spellStart"/>
      <w:r w:rsidR="000D7EE5">
        <w:t>декомпилятором</w:t>
      </w:r>
      <w:proofErr w:type="spellEnd"/>
      <w:r w:rsidR="000D7EE5">
        <w:t xml:space="preserve"> </w:t>
      </w:r>
      <w:proofErr w:type="spellStart"/>
      <w:r w:rsidR="000D7EE5">
        <w:rPr>
          <w:lang w:val="en-US"/>
        </w:rPr>
        <w:t>Ghidra</w:t>
      </w:r>
      <w:proofErr w:type="spellEnd"/>
      <w:r w:rsidR="000D7EE5" w:rsidRPr="000D7EE5">
        <w:t xml:space="preserve"> </w:t>
      </w:r>
      <w:proofErr w:type="spellStart"/>
      <w:r w:rsidR="000D7EE5">
        <w:rPr>
          <w:lang w:val="en-US"/>
        </w:rPr>
        <w:t>Decompiler</w:t>
      </w:r>
      <w:proofErr w:type="spellEnd"/>
      <w:r w:rsidR="000D7EE5">
        <w:t xml:space="preserve"> по критериям качества генерируемого кода и скорости декомпиляции.</w:t>
      </w:r>
    </w:p>
    <w:p w14:paraId="709EAA22" w14:textId="6E0734EF" w:rsidR="00B34459" w:rsidRDefault="00B34459" w:rsidP="00B34459">
      <w:r>
        <w:t>Результатом данного исследования стало то, что р</w:t>
      </w:r>
      <w:r>
        <w:t>азработанный д</w:t>
      </w:r>
      <w:proofErr w:type="spellStart"/>
      <w:r>
        <w:t>екомпилятор</w:t>
      </w:r>
      <w:proofErr w:type="spellEnd"/>
      <w:r>
        <w:t xml:space="preserve"> успешно справляется с большинством примеров машинного кода архитектуры X86-64. В частности, успешно </w:t>
      </w:r>
      <w:proofErr w:type="spellStart"/>
      <w:r>
        <w:t>декомпилируются</w:t>
      </w:r>
      <w:proofErr w:type="spellEnd"/>
      <w:r>
        <w:t xml:space="preserve"> те примеры, где </w:t>
      </w:r>
      <w:r>
        <w:lastRenderedPageBreak/>
        <w:t>наличествуют векторные и математические операции и где производится интенсивная работа с памятью. Несмотря на успех декомпиляции в одних примерах, есть безусловные провалы на других примерах, где результат декомпиляции качественно значительно уступает</w:t>
      </w:r>
      <w:r w:rsidR="00CF218E">
        <w:t xml:space="preserve"> такому</w:t>
      </w:r>
      <w:r>
        <w:t xml:space="preserve"> </w:t>
      </w:r>
      <w:proofErr w:type="spellStart"/>
      <w:r>
        <w:t>декомпилятору</w:t>
      </w:r>
      <w:proofErr w:type="spellEnd"/>
      <w:r w:rsidR="00CF218E">
        <w:t>, как</w:t>
      </w:r>
      <w:r>
        <w:t xml:space="preserve"> </w:t>
      </w:r>
      <w:proofErr w:type="spellStart"/>
      <w:r>
        <w:t>Ghidra</w:t>
      </w:r>
      <w:proofErr w:type="spellEnd"/>
      <w:r>
        <w:t xml:space="preserve"> </w:t>
      </w:r>
      <w:proofErr w:type="spellStart"/>
      <w:r>
        <w:t>Decompiler</w:t>
      </w:r>
      <w:proofErr w:type="spellEnd"/>
      <w:r>
        <w:t>.</w:t>
      </w:r>
    </w:p>
    <w:p w14:paraId="068CB2BB" w14:textId="7E04930B" w:rsidR="001E4375" w:rsidRPr="000D7EE5" w:rsidRDefault="00B34459" w:rsidP="00B34459">
      <w:r>
        <w:t xml:space="preserve">Дальнейшие планы состоят в улучшении показателей качества генерируемого кода, увеличении числа примеров, где это качество станет приемлемым. В частности, планируется направить вектор развития в сторону внедрения в разработанный </w:t>
      </w:r>
      <w:proofErr w:type="spellStart"/>
      <w:r>
        <w:t>декомпилятор</w:t>
      </w:r>
      <w:proofErr w:type="spellEnd"/>
      <w:r>
        <w:t xml:space="preserve"> методов искусственного интеллекта, на основе которых станет возможно восстановление не только структуры кода, но и имен переменных и функций. Это может быть достигнуто за счет включения онтологий предметной области, в терминах которой и была разработана та или иная программа, которую необходимо </w:t>
      </w:r>
      <w:proofErr w:type="spellStart"/>
      <w:r>
        <w:t>декомпилировать</w:t>
      </w:r>
      <w:proofErr w:type="spellEnd"/>
      <w:r>
        <w:t xml:space="preserve">. Также планируется реализация отладчика, который позволит интерактивно выполнять программу и смотреть за изменением её состояния по ходу отладки. Стоит отметить, что на данный момент полноценный отладчик не реализован ни в одном бесплатном </w:t>
      </w:r>
      <w:proofErr w:type="spellStart"/>
      <w:r>
        <w:t>декомпиляторе</w:t>
      </w:r>
      <w:proofErr w:type="spellEnd"/>
      <w:r>
        <w:t>.</w:t>
      </w:r>
    </w:p>
    <w:p w14:paraId="16554C30" w14:textId="1205B4C1" w:rsidR="00AD51F6" w:rsidRPr="00AD51F6" w:rsidRDefault="004059CD" w:rsidP="00041957">
      <w:pPr>
        <w:pStyle w:val="13"/>
        <w:ind w:firstLine="708"/>
      </w:pPr>
      <w:bookmarkStart w:id="85" w:name="_Toc509306794"/>
      <w:bookmarkStart w:id="86" w:name="_Toc70290407"/>
      <w:bookmarkEnd w:id="11"/>
      <w:r>
        <w:lastRenderedPageBreak/>
        <w:t>Библиографический список</w:t>
      </w:r>
      <w:bookmarkEnd w:id="85"/>
      <w:bookmarkEnd w:id="86"/>
    </w:p>
    <w:p w14:paraId="5A8D4EDE" w14:textId="652F5B2A" w:rsidR="00D064F8" w:rsidRDefault="00CB6B9F" w:rsidP="003B6EEE">
      <w:pPr>
        <w:pStyle w:val="af0"/>
        <w:numPr>
          <w:ilvl w:val="0"/>
          <w:numId w:val="1"/>
        </w:numPr>
        <w:ind w:left="1134" w:hanging="283"/>
      </w:pPr>
      <w:bookmarkStart w:id="87" w:name="_Ref27247449"/>
      <w:proofErr w:type="spellStart"/>
      <w:r w:rsidRPr="00611E48">
        <w:rPr>
          <w:i/>
          <w:iCs/>
        </w:rPr>
        <w:t>Брыксин</w:t>
      </w:r>
      <w:proofErr w:type="spellEnd"/>
      <w:r w:rsidR="002C15E2" w:rsidRPr="00611E48">
        <w:rPr>
          <w:i/>
          <w:iCs/>
        </w:rPr>
        <w:t> </w:t>
      </w:r>
      <w:r w:rsidRPr="00611E48">
        <w:rPr>
          <w:i/>
          <w:iCs/>
        </w:rPr>
        <w:t>Т.А</w:t>
      </w:r>
      <w:r>
        <w:t xml:space="preserve">. Платформа для создания специализированных визуальных сред разработки программного </w:t>
      </w:r>
      <w:proofErr w:type="gramStart"/>
      <w:r>
        <w:t xml:space="preserve">обеспечения </w:t>
      </w:r>
      <w:r w:rsidR="005607D0">
        <w:t>:</w:t>
      </w:r>
      <w:proofErr w:type="gramEnd"/>
      <w:r w:rsidR="005607D0">
        <w:t xml:space="preserve"> </w:t>
      </w:r>
      <w:proofErr w:type="spellStart"/>
      <w:r w:rsidR="005607D0">
        <w:t>дис</w:t>
      </w:r>
      <w:proofErr w:type="spellEnd"/>
      <w:r w:rsidR="005607D0">
        <w:t xml:space="preserve">. … канд. техн. наук: 05.13.11 / </w:t>
      </w:r>
      <w:proofErr w:type="spellStart"/>
      <w:r w:rsidR="005607D0" w:rsidRPr="00611E48">
        <w:rPr>
          <w:i/>
          <w:iCs/>
        </w:rPr>
        <w:t>Брыксин</w:t>
      </w:r>
      <w:proofErr w:type="spellEnd"/>
      <w:r w:rsidR="005607D0" w:rsidRPr="00611E48">
        <w:rPr>
          <w:i/>
          <w:iCs/>
        </w:rPr>
        <w:t xml:space="preserve"> Тимофей Александрович</w:t>
      </w:r>
      <w:r w:rsidR="005607D0">
        <w:t xml:space="preserve">. </w:t>
      </w:r>
      <w:r>
        <w:t>СПб</w:t>
      </w:r>
      <w:r w:rsidR="005607D0">
        <w:t>.</w:t>
      </w:r>
      <w:r>
        <w:t>, 2016.</w:t>
      </w:r>
      <w:bookmarkEnd w:id="87"/>
      <w:r w:rsidR="00041957">
        <w:t xml:space="preserve"> – </w:t>
      </w:r>
      <w:r w:rsidR="005607D0">
        <w:t>159 с.</w:t>
      </w:r>
    </w:p>
    <w:p w14:paraId="34F09990" w14:textId="143D2AF9" w:rsidR="001A018D" w:rsidRDefault="00F8260F" w:rsidP="00167424">
      <w:pPr>
        <w:pStyle w:val="11"/>
      </w:pPr>
      <w:bookmarkStart w:id="88" w:name="_Toc70290408"/>
      <w:r>
        <w:lastRenderedPageBreak/>
        <w:t xml:space="preserve">Исходный код </w:t>
      </w:r>
      <w:proofErr w:type="spellStart"/>
      <w:r>
        <w:t>декомпилятора</w:t>
      </w:r>
      <w:bookmarkEnd w:id="88"/>
      <w:proofErr w:type="spellEnd"/>
    </w:p>
    <w:p w14:paraId="233B3373" w14:textId="208CECB4" w:rsidR="00F8260F" w:rsidRDefault="00F8260F" w:rsidP="00F8260F">
      <w:r>
        <w:t xml:space="preserve">Исходный код разработанного </w:t>
      </w:r>
      <w:proofErr w:type="spellStart"/>
      <w:r>
        <w:t>декомпилятора</w:t>
      </w:r>
      <w:proofErr w:type="spellEnd"/>
      <w:r>
        <w:t xml:space="preserve"> располагается по ссылке</w:t>
      </w:r>
      <w:r w:rsidRPr="00F8260F">
        <w:t>:</w:t>
      </w:r>
      <w:r w:rsidR="00362DCF" w:rsidRPr="00362DCF">
        <w:t xml:space="preserve"> </w:t>
      </w:r>
      <w:r w:rsidRPr="00F8260F">
        <w:t>https://github.com/Fleynaro/MultiPlayer/tree/master/SDA/Module/Decompiler</w:t>
      </w:r>
    </w:p>
    <w:p w14:paraId="162AAC0D" w14:textId="77777777" w:rsidR="00F8260F" w:rsidRPr="00F8260F" w:rsidRDefault="00F8260F" w:rsidP="00F8260F"/>
    <w:sectPr w:rsidR="00F8260F" w:rsidRPr="00F8260F" w:rsidSect="00EC34A2">
      <w:pgSz w:w="11906" w:h="16838"/>
      <w:pgMar w:top="1134" w:right="851" w:bottom="1134" w:left="1701" w:header="85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D95BB" w14:textId="77777777" w:rsidR="00ED17C5" w:rsidRDefault="00ED17C5" w:rsidP="007C27D2">
      <w:pPr>
        <w:spacing w:line="240" w:lineRule="auto"/>
      </w:pPr>
      <w:r>
        <w:separator/>
      </w:r>
    </w:p>
  </w:endnote>
  <w:endnote w:type="continuationSeparator" w:id="0">
    <w:p w14:paraId="2431382C" w14:textId="77777777" w:rsidR="00ED17C5" w:rsidRDefault="00ED17C5" w:rsidP="007C2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681874"/>
      <w:docPartObj>
        <w:docPartGallery w:val="Page Numbers (Bottom of Page)"/>
        <w:docPartUnique/>
      </w:docPartObj>
    </w:sdtPr>
    <w:sdtEndPr/>
    <w:sdtContent>
      <w:p w14:paraId="36E5E348" w14:textId="74D5AD82" w:rsidR="00E50078" w:rsidRDefault="00E50078" w:rsidP="00EC34A2">
        <w:pPr>
          <w:pStyle w:val="af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1907" w14:textId="77777777" w:rsidR="00ED17C5" w:rsidRDefault="00ED17C5" w:rsidP="007C27D2">
      <w:pPr>
        <w:spacing w:line="240" w:lineRule="auto"/>
      </w:pPr>
      <w:r>
        <w:separator/>
      </w:r>
    </w:p>
  </w:footnote>
  <w:footnote w:type="continuationSeparator" w:id="0">
    <w:p w14:paraId="2AE8EF80" w14:textId="77777777" w:rsidR="00ED17C5" w:rsidRDefault="00ED17C5" w:rsidP="007C27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A05"/>
    <w:multiLevelType w:val="hybridMultilevel"/>
    <w:tmpl w:val="AC082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5C6EE7"/>
    <w:multiLevelType w:val="hybridMultilevel"/>
    <w:tmpl w:val="144C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04E0"/>
    <w:multiLevelType w:val="hybridMultilevel"/>
    <w:tmpl w:val="71346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D19E5"/>
    <w:multiLevelType w:val="multilevel"/>
    <w:tmpl w:val="577213A2"/>
    <w:styleLink w:val="1"/>
    <w:lvl w:ilvl="0">
      <w:start w:val="1"/>
      <w:numFmt w:val="decimal"/>
      <w:suff w:val="space"/>
      <w:lvlText w:val="Глава %1."/>
      <w:lvlJc w:val="center"/>
      <w:pPr>
        <w:ind w:left="0" w:firstLine="288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264E3490"/>
    <w:multiLevelType w:val="hybridMultilevel"/>
    <w:tmpl w:val="7B003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D23FB4"/>
    <w:multiLevelType w:val="hybridMultilevel"/>
    <w:tmpl w:val="4F481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0D06F5"/>
    <w:multiLevelType w:val="hybridMultilevel"/>
    <w:tmpl w:val="7B003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9753D7"/>
    <w:multiLevelType w:val="multilevel"/>
    <w:tmpl w:val="E19A9086"/>
    <w:styleLink w:val="2"/>
    <w:lvl w:ilvl="0">
      <w:start w:val="1"/>
      <w:numFmt w:val="upperLetter"/>
      <w:lvlText w:val="Приложение %1."/>
      <w:lvlJc w:val="left"/>
      <w:pPr>
        <w:ind w:left="108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5FC301A"/>
    <w:multiLevelType w:val="multilevel"/>
    <w:tmpl w:val="EBCEC722"/>
    <w:lvl w:ilvl="0">
      <w:start w:val="1"/>
      <w:numFmt w:val="decimal"/>
      <w:pStyle w:val="10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3AF0455A"/>
    <w:multiLevelType w:val="hybridMultilevel"/>
    <w:tmpl w:val="8CB2F02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D442914"/>
    <w:multiLevelType w:val="multilevel"/>
    <w:tmpl w:val="D7207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F27032B"/>
    <w:multiLevelType w:val="hybridMultilevel"/>
    <w:tmpl w:val="5E463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606652"/>
    <w:multiLevelType w:val="hybridMultilevel"/>
    <w:tmpl w:val="58F4D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F750AC"/>
    <w:multiLevelType w:val="hybridMultilevel"/>
    <w:tmpl w:val="35902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B819BA"/>
    <w:multiLevelType w:val="hybridMultilevel"/>
    <w:tmpl w:val="C3D2F5F2"/>
    <w:lvl w:ilvl="0" w:tplc="06C04AD4">
      <w:start w:val="1"/>
      <w:numFmt w:val="decimal"/>
      <w:pStyle w:val="a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F676C20"/>
    <w:multiLevelType w:val="hybridMultilevel"/>
    <w:tmpl w:val="AE8E1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DE1504"/>
    <w:multiLevelType w:val="hybridMultilevel"/>
    <w:tmpl w:val="F550A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5F0E4B"/>
    <w:multiLevelType w:val="hybridMultilevel"/>
    <w:tmpl w:val="29F87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A3A2758"/>
    <w:multiLevelType w:val="hybridMultilevel"/>
    <w:tmpl w:val="430E0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5460F6"/>
    <w:multiLevelType w:val="hybridMultilevel"/>
    <w:tmpl w:val="2CC016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FB2985"/>
    <w:multiLevelType w:val="hybridMultilevel"/>
    <w:tmpl w:val="FB964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7F67A5"/>
    <w:multiLevelType w:val="multilevel"/>
    <w:tmpl w:val="35902C48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0" w:firstLine="1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6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4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5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736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53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3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47" w:hanging="1800"/>
      </w:pPr>
      <w:rPr>
        <w:rFonts w:hint="default"/>
        <w:b/>
      </w:rPr>
    </w:lvl>
  </w:abstractNum>
  <w:abstractNum w:abstractNumId="22" w15:restartNumberingAfterBreak="0">
    <w:nsid w:val="5FB1594B"/>
    <w:multiLevelType w:val="hybridMultilevel"/>
    <w:tmpl w:val="CA4A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00FB1"/>
    <w:multiLevelType w:val="hybridMultilevel"/>
    <w:tmpl w:val="04DEF992"/>
    <w:lvl w:ilvl="0" w:tplc="6A5A790A">
      <w:start w:val="1"/>
      <w:numFmt w:val="decimal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721D0"/>
    <w:multiLevelType w:val="multilevel"/>
    <w:tmpl w:val="D73EFFD0"/>
    <w:lvl w:ilvl="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0" w:firstLine="1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6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4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5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736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53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3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47" w:hanging="1800"/>
      </w:pPr>
      <w:rPr>
        <w:rFonts w:hint="default"/>
        <w:b/>
      </w:rPr>
    </w:lvl>
  </w:abstractNum>
  <w:abstractNum w:abstractNumId="25" w15:restartNumberingAfterBreak="0">
    <w:nsid w:val="6C402279"/>
    <w:multiLevelType w:val="hybridMultilevel"/>
    <w:tmpl w:val="55D65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761F4A"/>
    <w:multiLevelType w:val="hybridMultilevel"/>
    <w:tmpl w:val="39F86FA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94638F"/>
    <w:multiLevelType w:val="hybridMultilevel"/>
    <w:tmpl w:val="DC4E3494"/>
    <w:lvl w:ilvl="0" w:tplc="C87E0472">
      <w:start w:val="1"/>
      <w:numFmt w:val="upperLetter"/>
      <w:pStyle w:val="11"/>
      <w:lvlText w:val="Приложение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F601D"/>
    <w:multiLevelType w:val="hybridMultilevel"/>
    <w:tmpl w:val="01489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64760"/>
    <w:multiLevelType w:val="hybridMultilevel"/>
    <w:tmpl w:val="C6229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3"/>
  </w:num>
  <w:num w:numId="3">
    <w:abstractNumId w:val="7"/>
  </w:num>
  <w:num w:numId="4">
    <w:abstractNumId w:val="8"/>
  </w:num>
  <w:num w:numId="5">
    <w:abstractNumId w:val="27"/>
  </w:num>
  <w:num w:numId="6">
    <w:abstractNumId w:val="20"/>
  </w:num>
  <w:num w:numId="7">
    <w:abstractNumId w:val="22"/>
  </w:num>
  <w:num w:numId="8">
    <w:abstractNumId w:val="10"/>
  </w:num>
  <w:num w:numId="9">
    <w:abstractNumId w:val="1"/>
  </w:num>
  <w:num w:numId="10">
    <w:abstractNumId w:val="21"/>
  </w:num>
  <w:num w:numId="11">
    <w:abstractNumId w:val="14"/>
  </w:num>
  <w:num w:numId="12">
    <w:abstractNumId w:val="26"/>
  </w:num>
  <w:num w:numId="13">
    <w:abstractNumId w:val="24"/>
  </w:num>
  <w:num w:numId="14">
    <w:abstractNumId w:val="17"/>
  </w:num>
  <w:num w:numId="15">
    <w:abstractNumId w:val="0"/>
  </w:num>
  <w:num w:numId="16">
    <w:abstractNumId w:val="18"/>
  </w:num>
  <w:num w:numId="17">
    <w:abstractNumId w:val="5"/>
  </w:num>
  <w:num w:numId="18">
    <w:abstractNumId w:val="13"/>
  </w:num>
  <w:num w:numId="19">
    <w:abstractNumId w:val="19"/>
  </w:num>
  <w:num w:numId="20">
    <w:abstractNumId w:val="12"/>
  </w:num>
  <w:num w:numId="21">
    <w:abstractNumId w:val="29"/>
  </w:num>
  <w:num w:numId="22">
    <w:abstractNumId w:val="15"/>
  </w:num>
  <w:num w:numId="23">
    <w:abstractNumId w:val="4"/>
  </w:num>
  <w:num w:numId="24">
    <w:abstractNumId w:val="6"/>
  </w:num>
  <w:num w:numId="25">
    <w:abstractNumId w:val="2"/>
  </w:num>
  <w:num w:numId="26">
    <w:abstractNumId w:val="25"/>
  </w:num>
  <w:num w:numId="27">
    <w:abstractNumId w:val="9"/>
  </w:num>
  <w:num w:numId="28">
    <w:abstractNumId w:val="28"/>
  </w:num>
  <w:num w:numId="29">
    <w:abstractNumId w:val="11"/>
  </w:num>
  <w:num w:numId="30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9"/>
    <w:rsid w:val="0000235B"/>
    <w:rsid w:val="0000244C"/>
    <w:rsid w:val="00002943"/>
    <w:rsid w:val="00002DEE"/>
    <w:rsid w:val="00003842"/>
    <w:rsid w:val="00011921"/>
    <w:rsid w:val="00011EA7"/>
    <w:rsid w:val="000125FB"/>
    <w:rsid w:val="00012812"/>
    <w:rsid w:val="000130E9"/>
    <w:rsid w:val="000133CF"/>
    <w:rsid w:val="00014699"/>
    <w:rsid w:val="00014AE7"/>
    <w:rsid w:val="00017CA9"/>
    <w:rsid w:val="000202FB"/>
    <w:rsid w:val="00020A8B"/>
    <w:rsid w:val="00021869"/>
    <w:rsid w:val="000221D6"/>
    <w:rsid w:val="000224AE"/>
    <w:rsid w:val="00023256"/>
    <w:rsid w:val="00024442"/>
    <w:rsid w:val="00024B86"/>
    <w:rsid w:val="00025129"/>
    <w:rsid w:val="00025EBA"/>
    <w:rsid w:val="0002606D"/>
    <w:rsid w:val="000267F2"/>
    <w:rsid w:val="000278BB"/>
    <w:rsid w:val="000302C8"/>
    <w:rsid w:val="00035FE1"/>
    <w:rsid w:val="00036D19"/>
    <w:rsid w:val="000372A8"/>
    <w:rsid w:val="00037464"/>
    <w:rsid w:val="0003747A"/>
    <w:rsid w:val="00040E17"/>
    <w:rsid w:val="00041957"/>
    <w:rsid w:val="00041A4E"/>
    <w:rsid w:val="00044C98"/>
    <w:rsid w:val="00044DD7"/>
    <w:rsid w:val="000456AA"/>
    <w:rsid w:val="00045F17"/>
    <w:rsid w:val="000461EC"/>
    <w:rsid w:val="00047900"/>
    <w:rsid w:val="00050C5F"/>
    <w:rsid w:val="0005302D"/>
    <w:rsid w:val="000547CD"/>
    <w:rsid w:val="000557C3"/>
    <w:rsid w:val="00055E6E"/>
    <w:rsid w:val="0006049A"/>
    <w:rsid w:val="00060737"/>
    <w:rsid w:val="00060F5C"/>
    <w:rsid w:val="00061E79"/>
    <w:rsid w:val="0006273D"/>
    <w:rsid w:val="000655A2"/>
    <w:rsid w:val="000659DA"/>
    <w:rsid w:val="000673E5"/>
    <w:rsid w:val="00071449"/>
    <w:rsid w:val="000715C3"/>
    <w:rsid w:val="0007179B"/>
    <w:rsid w:val="0007280C"/>
    <w:rsid w:val="00074D3F"/>
    <w:rsid w:val="00075F22"/>
    <w:rsid w:val="00076F9B"/>
    <w:rsid w:val="00081ACB"/>
    <w:rsid w:val="00081C76"/>
    <w:rsid w:val="00081DB5"/>
    <w:rsid w:val="00082B4D"/>
    <w:rsid w:val="000839F1"/>
    <w:rsid w:val="00084A80"/>
    <w:rsid w:val="000857E7"/>
    <w:rsid w:val="00087401"/>
    <w:rsid w:val="000905BB"/>
    <w:rsid w:val="00090FDD"/>
    <w:rsid w:val="00091B40"/>
    <w:rsid w:val="00091C44"/>
    <w:rsid w:val="00092BB9"/>
    <w:rsid w:val="00092D8F"/>
    <w:rsid w:val="00093270"/>
    <w:rsid w:val="0009329B"/>
    <w:rsid w:val="00094731"/>
    <w:rsid w:val="000958E2"/>
    <w:rsid w:val="000965C4"/>
    <w:rsid w:val="00096820"/>
    <w:rsid w:val="00096E4C"/>
    <w:rsid w:val="00096EE4"/>
    <w:rsid w:val="0009757C"/>
    <w:rsid w:val="0009786B"/>
    <w:rsid w:val="000A1331"/>
    <w:rsid w:val="000A20F1"/>
    <w:rsid w:val="000A3503"/>
    <w:rsid w:val="000A3EDF"/>
    <w:rsid w:val="000A402F"/>
    <w:rsid w:val="000A5ED1"/>
    <w:rsid w:val="000A7AD2"/>
    <w:rsid w:val="000B0E8F"/>
    <w:rsid w:val="000B185A"/>
    <w:rsid w:val="000B3D3B"/>
    <w:rsid w:val="000B5392"/>
    <w:rsid w:val="000B5A11"/>
    <w:rsid w:val="000B5B16"/>
    <w:rsid w:val="000C1E40"/>
    <w:rsid w:val="000C28DF"/>
    <w:rsid w:val="000C45B6"/>
    <w:rsid w:val="000C58C1"/>
    <w:rsid w:val="000C611A"/>
    <w:rsid w:val="000C6545"/>
    <w:rsid w:val="000C6DCE"/>
    <w:rsid w:val="000C7056"/>
    <w:rsid w:val="000D2319"/>
    <w:rsid w:val="000D268A"/>
    <w:rsid w:val="000D2F23"/>
    <w:rsid w:val="000D3881"/>
    <w:rsid w:val="000D5C28"/>
    <w:rsid w:val="000D63C1"/>
    <w:rsid w:val="000D667C"/>
    <w:rsid w:val="000D7EE5"/>
    <w:rsid w:val="000E0701"/>
    <w:rsid w:val="000E1BD4"/>
    <w:rsid w:val="000E298E"/>
    <w:rsid w:val="000E2A19"/>
    <w:rsid w:val="000E4AAC"/>
    <w:rsid w:val="000E4FA3"/>
    <w:rsid w:val="000E6417"/>
    <w:rsid w:val="000E6ED0"/>
    <w:rsid w:val="000E7765"/>
    <w:rsid w:val="000F08B2"/>
    <w:rsid w:val="000F1001"/>
    <w:rsid w:val="000F498E"/>
    <w:rsid w:val="000F4A60"/>
    <w:rsid w:val="000F56CA"/>
    <w:rsid w:val="000F56DE"/>
    <w:rsid w:val="000F6CE1"/>
    <w:rsid w:val="000F7577"/>
    <w:rsid w:val="000F76DE"/>
    <w:rsid w:val="000F7AA3"/>
    <w:rsid w:val="00100F7F"/>
    <w:rsid w:val="00104D45"/>
    <w:rsid w:val="00107212"/>
    <w:rsid w:val="001078AF"/>
    <w:rsid w:val="00111B67"/>
    <w:rsid w:val="00113BAF"/>
    <w:rsid w:val="00115DAD"/>
    <w:rsid w:val="00116E06"/>
    <w:rsid w:val="0011704F"/>
    <w:rsid w:val="00117528"/>
    <w:rsid w:val="00121D9D"/>
    <w:rsid w:val="00123366"/>
    <w:rsid w:val="00123A6D"/>
    <w:rsid w:val="0012500D"/>
    <w:rsid w:val="00125B5E"/>
    <w:rsid w:val="00125F9A"/>
    <w:rsid w:val="00126F01"/>
    <w:rsid w:val="00127124"/>
    <w:rsid w:val="0012738B"/>
    <w:rsid w:val="001273D2"/>
    <w:rsid w:val="0013041D"/>
    <w:rsid w:val="0013501D"/>
    <w:rsid w:val="0013764C"/>
    <w:rsid w:val="001409BD"/>
    <w:rsid w:val="001445D3"/>
    <w:rsid w:val="00145ED5"/>
    <w:rsid w:val="00147CFF"/>
    <w:rsid w:val="00147DEA"/>
    <w:rsid w:val="001512D5"/>
    <w:rsid w:val="0015343B"/>
    <w:rsid w:val="0015357A"/>
    <w:rsid w:val="00153954"/>
    <w:rsid w:val="001563B0"/>
    <w:rsid w:val="00156D93"/>
    <w:rsid w:val="0015711D"/>
    <w:rsid w:val="00160BE0"/>
    <w:rsid w:val="00160E2B"/>
    <w:rsid w:val="0016409A"/>
    <w:rsid w:val="00165D8F"/>
    <w:rsid w:val="00167424"/>
    <w:rsid w:val="00167C75"/>
    <w:rsid w:val="00167E67"/>
    <w:rsid w:val="00170CEE"/>
    <w:rsid w:val="00170D20"/>
    <w:rsid w:val="001719C2"/>
    <w:rsid w:val="001723FC"/>
    <w:rsid w:val="0017302B"/>
    <w:rsid w:val="00174AB5"/>
    <w:rsid w:val="00175CA2"/>
    <w:rsid w:val="001774D4"/>
    <w:rsid w:val="00177C0B"/>
    <w:rsid w:val="00180C39"/>
    <w:rsid w:val="001830AC"/>
    <w:rsid w:val="0018523B"/>
    <w:rsid w:val="00185D68"/>
    <w:rsid w:val="001866B3"/>
    <w:rsid w:val="00186B19"/>
    <w:rsid w:val="001908F7"/>
    <w:rsid w:val="00190923"/>
    <w:rsid w:val="001911A6"/>
    <w:rsid w:val="0019285A"/>
    <w:rsid w:val="00193BAF"/>
    <w:rsid w:val="001948DA"/>
    <w:rsid w:val="00196A8B"/>
    <w:rsid w:val="00197501"/>
    <w:rsid w:val="0019798F"/>
    <w:rsid w:val="00197F08"/>
    <w:rsid w:val="001A018D"/>
    <w:rsid w:val="001A02DD"/>
    <w:rsid w:val="001A04DD"/>
    <w:rsid w:val="001A185E"/>
    <w:rsid w:val="001A49AE"/>
    <w:rsid w:val="001A576F"/>
    <w:rsid w:val="001A666F"/>
    <w:rsid w:val="001A6D30"/>
    <w:rsid w:val="001B18B5"/>
    <w:rsid w:val="001B1A61"/>
    <w:rsid w:val="001B2F0B"/>
    <w:rsid w:val="001B4D00"/>
    <w:rsid w:val="001B65F1"/>
    <w:rsid w:val="001B74F2"/>
    <w:rsid w:val="001C0120"/>
    <w:rsid w:val="001C085E"/>
    <w:rsid w:val="001C1803"/>
    <w:rsid w:val="001C2756"/>
    <w:rsid w:val="001C2EDD"/>
    <w:rsid w:val="001C3E10"/>
    <w:rsid w:val="001C3E3C"/>
    <w:rsid w:val="001C54CF"/>
    <w:rsid w:val="001C58E8"/>
    <w:rsid w:val="001C5D26"/>
    <w:rsid w:val="001C6DA9"/>
    <w:rsid w:val="001C7057"/>
    <w:rsid w:val="001C77EB"/>
    <w:rsid w:val="001D183D"/>
    <w:rsid w:val="001D1BD5"/>
    <w:rsid w:val="001D3B41"/>
    <w:rsid w:val="001D43DF"/>
    <w:rsid w:val="001D5281"/>
    <w:rsid w:val="001D5905"/>
    <w:rsid w:val="001D61BE"/>
    <w:rsid w:val="001D6919"/>
    <w:rsid w:val="001E0032"/>
    <w:rsid w:val="001E02C1"/>
    <w:rsid w:val="001E330B"/>
    <w:rsid w:val="001E409C"/>
    <w:rsid w:val="001E4375"/>
    <w:rsid w:val="001E4980"/>
    <w:rsid w:val="001E4A4D"/>
    <w:rsid w:val="001E5AE0"/>
    <w:rsid w:val="001E6F7F"/>
    <w:rsid w:val="001E76FE"/>
    <w:rsid w:val="001F08B8"/>
    <w:rsid w:val="001F0FD1"/>
    <w:rsid w:val="001F30EE"/>
    <w:rsid w:val="001F6892"/>
    <w:rsid w:val="001F6BF5"/>
    <w:rsid w:val="001F7913"/>
    <w:rsid w:val="002008FC"/>
    <w:rsid w:val="00200ACA"/>
    <w:rsid w:val="00200D99"/>
    <w:rsid w:val="002011F3"/>
    <w:rsid w:val="00204597"/>
    <w:rsid w:val="00204BEE"/>
    <w:rsid w:val="00204ED7"/>
    <w:rsid w:val="00205A01"/>
    <w:rsid w:val="00205D76"/>
    <w:rsid w:val="00206128"/>
    <w:rsid w:val="0020683E"/>
    <w:rsid w:val="00206CD9"/>
    <w:rsid w:val="00207BEE"/>
    <w:rsid w:val="00210D1D"/>
    <w:rsid w:val="00212F96"/>
    <w:rsid w:val="00213CF7"/>
    <w:rsid w:val="00214FB5"/>
    <w:rsid w:val="00215369"/>
    <w:rsid w:val="0021571F"/>
    <w:rsid w:val="00217EC6"/>
    <w:rsid w:val="0022074E"/>
    <w:rsid w:val="002213F6"/>
    <w:rsid w:val="00221D37"/>
    <w:rsid w:val="00223726"/>
    <w:rsid w:val="00224466"/>
    <w:rsid w:val="00226BD4"/>
    <w:rsid w:val="00227605"/>
    <w:rsid w:val="00227736"/>
    <w:rsid w:val="00230331"/>
    <w:rsid w:val="0023183F"/>
    <w:rsid w:val="00231BF4"/>
    <w:rsid w:val="00235C2C"/>
    <w:rsid w:val="00236457"/>
    <w:rsid w:val="0023731B"/>
    <w:rsid w:val="0023735C"/>
    <w:rsid w:val="00240DBF"/>
    <w:rsid w:val="00242019"/>
    <w:rsid w:val="00242132"/>
    <w:rsid w:val="002427BC"/>
    <w:rsid w:val="00245879"/>
    <w:rsid w:val="00245C41"/>
    <w:rsid w:val="00246CF1"/>
    <w:rsid w:val="0025280E"/>
    <w:rsid w:val="002533AB"/>
    <w:rsid w:val="00253556"/>
    <w:rsid w:val="00253CB8"/>
    <w:rsid w:val="00254E24"/>
    <w:rsid w:val="002561F4"/>
    <w:rsid w:val="002606FC"/>
    <w:rsid w:val="00262190"/>
    <w:rsid w:val="00262476"/>
    <w:rsid w:val="0026384B"/>
    <w:rsid w:val="0026385B"/>
    <w:rsid w:val="00263C18"/>
    <w:rsid w:val="00264587"/>
    <w:rsid w:val="0026534F"/>
    <w:rsid w:val="002659AB"/>
    <w:rsid w:val="00271593"/>
    <w:rsid w:val="00271D05"/>
    <w:rsid w:val="0027318B"/>
    <w:rsid w:val="0027596F"/>
    <w:rsid w:val="00275C3D"/>
    <w:rsid w:val="00277150"/>
    <w:rsid w:val="002800E1"/>
    <w:rsid w:val="00280C45"/>
    <w:rsid w:val="0028148D"/>
    <w:rsid w:val="0028149A"/>
    <w:rsid w:val="002821FC"/>
    <w:rsid w:val="002833E5"/>
    <w:rsid w:val="00283542"/>
    <w:rsid w:val="00283B5C"/>
    <w:rsid w:val="002845A0"/>
    <w:rsid w:val="002846D4"/>
    <w:rsid w:val="00286238"/>
    <w:rsid w:val="002865AE"/>
    <w:rsid w:val="00287B90"/>
    <w:rsid w:val="00290731"/>
    <w:rsid w:val="002911AC"/>
    <w:rsid w:val="002925F2"/>
    <w:rsid w:val="0029262C"/>
    <w:rsid w:val="00294DD7"/>
    <w:rsid w:val="00295A26"/>
    <w:rsid w:val="00296C31"/>
    <w:rsid w:val="0029789D"/>
    <w:rsid w:val="002A04AE"/>
    <w:rsid w:val="002A3CEB"/>
    <w:rsid w:val="002A4242"/>
    <w:rsid w:val="002A5463"/>
    <w:rsid w:val="002A6E18"/>
    <w:rsid w:val="002A7E15"/>
    <w:rsid w:val="002B0029"/>
    <w:rsid w:val="002B1795"/>
    <w:rsid w:val="002B2039"/>
    <w:rsid w:val="002B28BC"/>
    <w:rsid w:val="002B2A16"/>
    <w:rsid w:val="002B2C90"/>
    <w:rsid w:val="002B2DDB"/>
    <w:rsid w:val="002B4E34"/>
    <w:rsid w:val="002B4F92"/>
    <w:rsid w:val="002B5674"/>
    <w:rsid w:val="002B67F5"/>
    <w:rsid w:val="002B6C94"/>
    <w:rsid w:val="002B79FB"/>
    <w:rsid w:val="002C1482"/>
    <w:rsid w:val="002C15E2"/>
    <w:rsid w:val="002C1666"/>
    <w:rsid w:val="002C1EEA"/>
    <w:rsid w:val="002C2F50"/>
    <w:rsid w:val="002C33B5"/>
    <w:rsid w:val="002C6553"/>
    <w:rsid w:val="002C73AB"/>
    <w:rsid w:val="002D039E"/>
    <w:rsid w:val="002D0810"/>
    <w:rsid w:val="002D3EA1"/>
    <w:rsid w:val="002D46B8"/>
    <w:rsid w:val="002D497B"/>
    <w:rsid w:val="002D6D49"/>
    <w:rsid w:val="002D76DD"/>
    <w:rsid w:val="002D7AA6"/>
    <w:rsid w:val="002D7EE2"/>
    <w:rsid w:val="002E058D"/>
    <w:rsid w:val="002E1433"/>
    <w:rsid w:val="002E1670"/>
    <w:rsid w:val="002E3564"/>
    <w:rsid w:val="002E3FFA"/>
    <w:rsid w:val="002E643A"/>
    <w:rsid w:val="002E6CB8"/>
    <w:rsid w:val="002E71A1"/>
    <w:rsid w:val="002E7E65"/>
    <w:rsid w:val="002F1231"/>
    <w:rsid w:val="002F1FA9"/>
    <w:rsid w:val="002F24F0"/>
    <w:rsid w:val="002F34B3"/>
    <w:rsid w:val="002F3530"/>
    <w:rsid w:val="002F3993"/>
    <w:rsid w:val="002F3D1C"/>
    <w:rsid w:val="002F400B"/>
    <w:rsid w:val="002F405C"/>
    <w:rsid w:val="002F4770"/>
    <w:rsid w:val="002F4875"/>
    <w:rsid w:val="002F5B0D"/>
    <w:rsid w:val="002F5E46"/>
    <w:rsid w:val="003000CC"/>
    <w:rsid w:val="0030164C"/>
    <w:rsid w:val="00301B0F"/>
    <w:rsid w:val="00303863"/>
    <w:rsid w:val="003044E7"/>
    <w:rsid w:val="00304679"/>
    <w:rsid w:val="00304960"/>
    <w:rsid w:val="00305553"/>
    <w:rsid w:val="00305A7D"/>
    <w:rsid w:val="00306819"/>
    <w:rsid w:val="00306D73"/>
    <w:rsid w:val="00307B59"/>
    <w:rsid w:val="003126AB"/>
    <w:rsid w:val="00313AEA"/>
    <w:rsid w:val="00315D80"/>
    <w:rsid w:val="00316322"/>
    <w:rsid w:val="00316A39"/>
    <w:rsid w:val="00316F81"/>
    <w:rsid w:val="003206C5"/>
    <w:rsid w:val="00320A9E"/>
    <w:rsid w:val="00321944"/>
    <w:rsid w:val="00321F19"/>
    <w:rsid w:val="00323942"/>
    <w:rsid w:val="00323D34"/>
    <w:rsid w:val="00325E5F"/>
    <w:rsid w:val="00327355"/>
    <w:rsid w:val="003274DE"/>
    <w:rsid w:val="00334CB7"/>
    <w:rsid w:val="003350A2"/>
    <w:rsid w:val="00336AB4"/>
    <w:rsid w:val="00340137"/>
    <w:rsid w:val="00340564"/>
    <w:rsid w:val="00341B5C"/>
    <w:rsid w:val="00341C0C"/>
    <w:rsid w:val="003422D0"/>
    <w:rsid w:val="003423C5"/>
    <w:rsid w:val="003428AC"/>
    <w:rsid w:val="003436DC"/>
    <w:rsid w:val="00343C54"/>
    <w:rsid w:val="003440C8"/>
    <w:rsid w:val="00345405"/>
    <w:rsid w:val="003454EB"/>
    <w:rsid w:val="003456B9"/>
    <w:rsid w:val="003467F7"/>
    <w:rsid w:val="00346D95"/>
    <w:rsid w:val="00347258"/>
    <w:rsid w:val="00350658"/>
    <w:rsid w:val="00350DD5"/>
    <w:rsid w:val="00352F34"/>
    <w:rsid w:val="00353105"/>
    <w:rsid w:val="003548C0"/>
    <w:rsid w:val="00354F54"/>
    <w:rsid w:val="00355AE8"/>
    <w:rsid w:val="00356654"/>
    <w:rsid w:val="00357820"/>
    <w:rsid w:val="0036088A"/>
    <w:rsid w:val="00361247"/>
    <w:rsid w:val="00361A90"/>
    <w:rsid w:val="00361C77"/>
    <w:rsid w:val="003621A4"/>
    <w:rsid w:val="0036242E"/>
    <w:rsid w:val="00362DCF"/>
    <w:rsid w:val="003638C1"/>
    <w:rsid w:val="003640E1"/>
    <w:rsid w:val="00364940"/>
    <w:rsid w:val="00366F7D"/>
    <w:rsid w:val="003678A5"/>
    <w:rsid w:val="00370902"/>
    <w:rsid w:val="00370FBD"/>
    <w:rsid w:val="003744AA"/>
    <w:rsid w:val="003744D4"/>
    <w:rsid w:val="00374694"/>
    <w:rsid w:val="00380941"/>
    <w:rsid w:val="00381F84"/>
    <w:rsid w:val="0038214A"/>
    <w:rsid w:val="00383C1A"/>
    <w:rsid w:val="003845D5"/>
    <w:rsid w:val="003854C8"/>
    <w:rsid w:val="00385D7C"/>
    <w:rsid w:val="00390A3C"/>
    <w:rsid w:val="003916B3"/>
    <w:rsid w:val="00392CB1"/>
    <w:rsid w:val="0039377C"/>
    <w:rsid w:val="003949C8"/>
    <w:rsid w:val="00394CA0"/>
    <w:rsid w:val="00395B3C"/>
    <w:rsid w:val="0039614F"/>
    <w:rsid w:val="00396462"/>
    <w:rsid w:val="003A37E7"/>
    <w:rsid w:val="003A47E8"/>
    <w:rsid w:val="003A6A7D"/>
    <w:rsid w:val="003A7F9D"/>
    <w:rsid w:val="003B2273"/>
    <w:rsid w:val="003B3228"/>
    <w:rsid w:val="003B36FB"/>
    <w:rsid w:val="003B3A51"/>
    <w:rsid w:val="003B5620"/>
    <w:rsid w:val="003B5F17"/>
    <w:rsid w:val="003B6EEE"/>
    <w:rsid w:val="003B6F93"/>
    <w:rsid w:val="003B7091"/>
    <w:rsid w:val="003B783C"/>
    <w:rsid w:val="003C07D4"/>
    <w:rsid w:val="003C1895"/>
    <w:rsid w:val="003C31F8"/>
    <w:rsid w:val="003C36A3"/>
    <w:rsid w:val="003C4419"/>
    <w:rsid w:val="003C4A06"/>
    <w:rsid w:val="003C4DDF"/>
    <w:rsid w:val="003C6A58"/>
    <w:rsid w:val="003D2417"/>
    <w:rsid w:val="003D38AD"/>
    <w:rsid w:val="003D3FB6"/>
    <w:rsid w:val="003D49BE"/>
    <w:rsid w:val="003D4B6B"/>
    <w:rsid w:val="003D546B"/>
    <w:rsid w:val="003D7317"/>
    <w:rsid w:val="003E19FA"/>
    <w:rsid w:val="003E1EA0"/>
    <w:rsid w:val="003E4216"/>
    <w:rsid w:val="003E4F92"/>
    <w:rsid w:val="003E58E4"/>
    <w:rsid w:val="003E7643"/>
    <w:rsid w:val="003F0C47"/>
    <w:rsid w:val="003F0F3C"/>
    <w:rsid w:val="003F1A0C"/>
    <w:rsid w:val="003F1AE9"/>
    <w:rsid w:val="003F2E82"/>
    <w:rsid w:val="003F3290"/>
    <w:rsid w:val="003F34D2"/>
    <w:rsid w:val="003F3C27"/>
    <w:rsid w:val="003F4817"/>
    <w:rsid w:val="003F5C12"/>
    <w:rsid w:val="003F5C64"/>
    <w:rsid w:val="003F6D37"/>
    <w:rsid w:val="004007AD"/>
    <w:rsid w:val="0040090D"/>
    <w:rsid w:val="00400B11"/>
    <w:rsid w:val="00403043"/>
    <w:rsid w:val="004059CD"/>
    <w:rsid w:val="004066E3"/>
    <w:rsid w:val="0040797F"/>
    <w:rsid w:val="004106C0"/>
    <w:rsid w:val="004107AB"/>
    <w:rsid w:val="00410F04"/>
    <w:rsid w:val="00412AB5"/>
    <w:rsid w:val="0041528B"/>
    <w:rsid w:val="00415FE8"/>
    <w:rsid w:val="00416124"/>
    <w:rsid w:val="00416C2D"/>
    <w:rsid w:val="004214CD"/>
    <w:rsid w:val="004219AD"/>
    <w:rsid w:val="00421CD0"/>
    <w:rsid w:val="00421FEC"/>
    <w:rsid w:val="0042482E"/>
    <w:rsid w:val="00425477"/>
    <w:rsid w:val="0042622B"/>
    <w:rsid w:val="00427615"/>
    <w:rsid w:val="004279A4"/>
    <w:rsid w:val="00431825"/>
    <w:rsid w:val="00433FD4"/>
    <w:rsid w:val="00435F69"/>
    <w:rsid w:val="0043686E"/>
    <w:rsid w:val="00437BE5"/>
    <w:rsid w:val="00437E40"/>
    <w:rsid w:val="00440ADF"/>
    <w:rsid w:val="0044117E"/>
    <w:rsid w:val="00441BA0"/>
    <w:rsid w:val="00441DCE"/>
    <w:rsid w:val="004433DD"/>
    <w:rsid w:val="00443E84"/>
    <w:rsid w:val="00446547"/>
    <w:rsid w:val="004468B4"/>
    <w:rsid w:val="00453B5C"/>
    <w:rsid w:val="00453CB1"/>
    <w:rsid w:val="00453EDE"/>
    <w:rsid w:val="00454830"/>
    <w:rsid w:val="0045486D"/>
    <w:rsid w:val="00455D91"/>
    <w:rsid w:val="004565BE"/>
    <w:rsid w:val="00457D13"/>
    <w:rsid w:val="00457F91"/>
    <w:rsid w:val="00460093"/>
    <w:rsid w:val="00461336"/>
    <w:rsid w:val="00464B2E"/>
    <w:rsid w:val="00467DAE"/>
    <w:rsid w:val="00470226"/>
    <w:rsid w:val="00470C29"/>
    <w:rsid w:val="004720AC"/>
    <w:rsid w:val="0047222B"/>
    <w:rsid w:val="00473050"/>
    <w:rsid w:val="00473218"/>
    <w:rsid w:val="00473449"/>
    <w:rsid w:val="00474774"/>
    <w:rsid w:val="00474E51"/>
    <w:rsid w:val="00480D53"/>
    <w:rsid w:val="004825B5"/>
    <w:rsid w:val="00483EA5"/>
    <w:rsid w:val="00484D3A"/>
    <w:rsid w:val="00484F31"/>
    <w:rsid w:val="004857E2"/>
    <w:rsid w:val="00485E87"/>
    <w:rsid w:val="0048776F"/>
    <w:rsid w:val="004902A0"/>
    <w:rsid w:val="004914B8"/>
    <w:rsid w:val="00492343"/>
    <w:rsid w:val="00492C3B"/>
    <w:rsid w:val="00493C92"/>
    <w:rsid w:val="004964D0"/>
    <w:rsid w:val="0049650E"/>
    <w:rsid w:val="00496F06"/>
    <w:rsid w:val="004975E1"/>
    <w:rsid w:val="004977AE"/>
    <w:rsid w:val="0049795F"/>
    <w:rsid w:val="004A18B7"/>
    <w:rsid w:val="004A444C"/>
    <w:rsid w:val="004A44A6"/>
    <w:rsid w:val="004A63FF"/>
    <w:rsid w:val="004A6A3B"/>
    <w:rsid w:val="004B1CC3"/>
    <w:rsid w:val="004B1DDF"/>
    <w:rsid w:val="004B69A6"/>
    <w:rsid w:val="004B6F45"/>
    <w:rsid w:val="004B7A4C"/>
    <w:rsid w:val="004C0FBF"/>
    <w:rsid w:val="004C1115"/>
    <w:rsid w:val="004C2237"/>
    <w:rsid w:val="004C2973"/>
    <w:rsid w:val="004C3420"/>
    <w:rsid w:val="004C46B8"/>
    <w:rsid w:val="004C6204"/>
    <w:rsid w:val="004C7BBD"/>
    <w:rsid w:val="004D29DF"/>
    <w:rsid w:val="004D6B0C"/>
    <w:rsid w:val="004D6DD4"/>
    <w:rsid w:val="004D6FC6"/>
    <w:rsid w:val="004D73FE"/>
    <w:rsid w:val="004E175F"/>
    <w:rsid w:val="004E2A9D"/>
    <w:rsid w:val="004E3653"/>
    <w:rsid w:val="004E36EC"/>
    <w:rsid w:val="004E440E"/>
    <w:rsid w:val="004E488F"/>
    <w:rsid w:val="004E5268"/>
    <w:rsid w:val="004E52B5"/>
    <w:rsid w:val="004E6995"/>
    <w:rsid w:val="004E70DC"/>
    <w:rsid w:val="004F018D"/>
    <w:rsid w:val="004F0E08"/>
    <w:rsid w:val="004F1143"/>
    <w:rsid w:val="004F2858"/>
    <w:rsid w:val="004F2A84"/>
    <w:rsid w:val="004F2AAA"/>
    <w:rsid w:val="004F2EA3"/>
    <w:rsid w:val="004F301E"/>
    <w:rsid w:val="004F38F6"/>
    <w:rsid w:val="004F42B6"/>
    <w:rsid w:val="004F5061"/>
    <w:rsid w:val="004F6889"/>
    <w:rsid w:val="004F6F55"/>
    <w:rsid w:val="004F73B9"/>
    <w:rsid w:val="004F799A"/>
    <w:rsid w:val="004F7A72"/>
    <w:rsid w:val="00502C8E"/>
    <w:rsid w:val="00503671"/>
    <w:rsid w:val="005055E8"/>
    <w:rsid w:val="00505D91"/>
    <w:rsid w:val="00505D9A"/>
    <w:rsid w:val="00506F91"/>
    <w:rsid w:val="0050791E"/>
    <w:rsid w:val="00507F77"/>
    <w:rsid w:val="0051110B"/>
    <w:rsid w:val="00511889"/>
    <w:rsid w:val="00511C16"/>
    <w:rsid w:val="00511FBB"/>
    <w:rsid w:val="005131EE"/>
    <w:rsid w:val="00516450"/>
    <w:rsid w:val="00520B12"/>
    <w:rsid w:val="00521499"/>
    <w:rsid w:val="00522C01"/>
    <w:rsid w:val="00524CAB"/>
    <w:rsid w:val="00525E77"/>
    <w:rsid w:val="00526196"/>
    <w:rsid w:val="00526643"/>
    <w:rsid w:val="005306B4"/>
    <w:rsid w:val="00530A96"/>
    <w:rsid w:val="00530EAE"/>
    <w:rsid w:val="005328C5"/>
    <w:rsid w:val="00532974"/>
    <w:rsid w:val="00532CBE"/>
    <w:rsid w:val="00535CF0"/>
    <w:rsid w:val="00535F46"/>
    <w:rsid w:val="00536321"/>
    <w:rsid w:val="00536692"/>
    <w:rsid w:val="005376CF"/>
    <w:rsid w:val="0054027E"/>
    <w:rsid w:val="00540305"/>
    <w:rsid w:val="00540837"/>
    <w:rsid w:val="00541B26"/>
    <w:rsid w:val="005426D9"/>
    <w:rsid w:val="00542FFF"/>
    <w:rsid w:val="0054523A"/>
    <w:rsid w:val="00545651"/>
    <w:rsid w:val="00546767"/>
    <w:rsid w:val="005473BF"/>
    <w:rsid w:val="0055094A"/>
    <w:rsid w:val="005514DA"/>
    <w:rsid w:val="00551608"/>
    <w:rsid w:val="00552454"/>
    <w:rsid w:val="005524B2"/>
    <w:rsid w:val="00555DE2"/>
    <w:rsid w:val="00555E4E"/>
    <w:rsid w:val="0055626F"/>
    <w:rsid w:val="00556C29"/>
    <w:rsid w:val="00557EA6"/>
    <w:rsid w:val="0056078F"/>
    <w:rsid w:val="005607D0"/>
    <w:rsid w:val="005608E9"/>
    <w:rsid w:val="005627F1"/>
    <w:rsid w:val="005631D2"/>
    <w:rsid w:val="00563951"/>
    <w:rsid w:val="00563D3D"/>
    <w:rsid w:val="0056585D"/>
    <w:rsid w:val="00567920"/>
    <w:rsid w:val="0057106D"/>
    <w:rsid w:val="005713B9"/>
    <w:rsid w:val="0057283A"/>
    <w:rsid w:val="005728B1"/>
    <w:rsid w:val="005747AD"/>
    <w:rsid w:val="00575071"/>
    <w:rsid w:val="00575556"/>
    <w:rsid w:val="005755B3"/>
    <w:rsid w:val="00576954"/>
    <w:rsid w:val="00576D51"/>
    <w:rsid w:val="00580287"/>
    <w:rsid w:val="0058123C"/>
    <w:rsid w:val="0058137B"/>
    <w:rsid w:val="00581E0C"/>
    <w:rsid w:val="00581F87"/>
    <w:rsid w:val="00583BC3"/>
    <w:rsid w:val="00584564"/>
    <w:rsid w:val="0058537D"/>
    <w:rsid w:val="00585729"/>
    <w:rsid w:val="0059013B"/>
    <w:rsid w:val="00592B96"/>
    <w:rsid w:val="005936D0"/>
    <w:rsid w:val="00597B06"/>
    <w:rsid w:val="005A09F4"/>
    <w:rsid w:val="005A1E6B"/>
    <w:rsid w:val="005A1EB9"/>
    <w:rsid w:val="005A2CC2"/>
    <w:rsid w:val="005A675C"/>
    <w:rsid w:val="005A6A50"/>
    <w:rsid w:val="005A737B"/>
    <w:rsid w:val="005B08AF"/>
    <w:rsid w:val="005B19F3"/>
    <w:rsid w:val="005B2FFC"/>
    <w:rsid w:val="005B2FFF"/>
    <w:rsid w:val="005B5C09"/>
    <w:rsid w:val="005B65D6"/>
    <w:rsid w:val="005B79BF"/>
    <w:rsid w:val="005B7E2B"/>
    <w:rsid w:val="005C09C0"/>
    <w:rsid w:val="005C1139"/>
    <w:rsid w:val="005C5810"/>
    <w:rsid w:val="005C651E"/>
    <w:rsid w:val="005C65D4"/>
    <w:rsid w:val="005C67BC"/>
    <w:rsid w:val="005D0CB7"/>
    <w:rsid w:val="005D0FEB"/>
    <w:rsid w:val="005D194B"/>
    <w:rsid w:val="005D1980"/>
    <w:rsid w:val="005D201A"/>
    <w:rsid w:val="005D212F"/>
    <w:rsid w:val="005D32CB"/>
    <w:rsid w:val="005D3F0F"/>
    <w:rsid w:val="005D492B"/>
    <w:rsid w:val="005D4D67"/>
    <w:rsid w:val="005D50F5"/>
    <w:rsid w:val="005D56C0"/>
    <w:rsid w:val="005D74A0"/>
    <w:rsid w:val="005E0782"/>
    <w:rsid w:val="005E0E69"/>
    <w:rsid w:val="005E1786"/>
    <w:rsid w:val="005E2D8D"/>
    <w:rsid w:val="005E69CF"/>
    <w:rsid w:val="005E69FC"/>
    <w:rsid w:val="005F0B7D"/>
    <w:rsid w:val="005F1374"/>
    <w:rsid w:val="005F234D"/>
    <w:rsid w:val="005F2CCE"/>
    <w:rsid w:val="005F2EFA"/>
    <w:rsid w:val="005F4D26"/>
    <w:rsid w:val="005F4FC3"/>
    <w:rsid w:val="005F504D"/>
    <w:rsid w:val="005F553B"/>
    <w:rsid w:val="005F5A7B"/>
    <w:rsid w:val="005F6F1A"/>
    <w:rsid w:val="005F7082"/>
    <w:rsid w:val="005F7C16"/>
    <w:rsid w:val="006000B1"/>
    <w:rsid w:val="00601436"/>
    <w:rsid w:val="0060229D"/>
    <w:rsid w:val="00602B10"/>
    <w:rsid w:val="006042F2"/>
    <w:rsid w:val="006046EC"/>
    <w:rsid w:val="006107BB"/>
    <w:rsid w:val="00610A0E"/>
    <w:rsid w:val="00611177"/>
    <w:rsid w:val="00611E48"/>
    <w:rsid w:val="0061337E"/>
    <w:rsid w:val="0061375B"/>
    <w:rsid w:val="00613764"/>
    <w:rsid w:val="0061396E"/>
    <w:rsid w:val="00614E20"/>
    <w:rsid w:val="00615EF6"/>
    <w:rsid w:val="00616681"/>
    <w:rsid w:val="00620C18"/>
    <w:rsid w:val="006216C7"/>
    <w:rsid w:val="006225E0"/>
    <w:rsid w:val="00623B44"/>
    <w:rsid w:val="00624A97"/>
    <w:rsid w:val="00625407"/>
    <w:rsid w:val="0063370C"/>
    <w:rsid w:val="00633DD5"/>
    <w:rsid w:val="00634790"/>
    <w:rsid w:val="0063518B"/>
    <w:rsid w:val="00637895"/>
    <w:rsid w:val="00637EF4"/>
    <w:rsid w:val="00640794"/>
    <w:rsid w:val="00643468"/>
    <w:rsid w:val="00643521"/>
    <w:rsid w:val="00643C46"/>
    <w:rsid w:val="00644106"/>
    <w:rsid w:val="006453BC"/>
    <w:rsid w:val="00645AFA"/>
    <w:rsid w:val="00650A72"/>
    <w:rsid w:val="00650DD5"/>
    <w:rsid w:val="006523C7"/>
    <w:rsid w:val="00652BE4"/>
    <w:rsid w:val="00653244"/>
    <w:rsid w:val="00654868"/>
    <w:rsid w:val="0065498D"/>
    <w:rsid w:val="006549F1"/>
    <w:rsid w:val="00655982"/>
    <w:rsid w:val="00656B0E"/>
    <w:rsid w:val="00657750"/>
    <w:rsid w:val="00657CCF"/>
    <w:rsid w:val="006606FE"/>
    <w:rsid w:val="00661D0F"/>
    <w:rsid w:val="00662050"/>
    <w:rsid w:val="00662CE7"/>
    <w:rsid w:val="0066388A"/>
    <w:rsid w:val="00663E7A"/>
    <w:rsid w:val="006652E6"/>
    <w:rsid w:val="00665B9A"/>
    <w:rsid w:val="00666FF5"/>
    <w:rsid w:val="0066703F"/>
    <w:rsid w:val="006679BC"/>
    <w:rsid w:val="00670602"/>
    <w:rsid w:val="00670D98"/>
    <w:rsid w:val="00671867"/>
    <w:rsid w:val="0067206B"/>
    <w:rsid w:val="006721D2"/>
    <w:rsid w:val="00675E45"/>
    <w:rsid w:val="00677C34"/>
    <w:rsid w:val="00677DDB"/>
    <w:rsid w:val="00681D3D"/>
    <w:rsid w:val="00681D3E"/>
    <w:rsid w:val="006829A3"/>
    <w:rsid w:val="0068373F"/>
    <w:rsid w:val="00683CBB"/>
    <w:rsid w:val="00685842"/>
    <w:rsid w:val="00686127"/>
    <w:rsid w:val="00686C59"/>
    <w:rsid w:val="00686CB4"/>
    <w:rsid w:val="00686F11"/>
    <w:rsid w:val="0068717B"/>
    <w:rsid w:val="006914D2"/>
    <w:rsid w:val="006952BF"/>
    <w:rsid w:val="00695451"/>
    <w:rsid w:val="0069563D"/>
    <w:rsid w:val="00695E58"/>
    <w:rsid w:val="00697708"/>
    <w:rsid w:val="00697D77"/>
    <w:rsid w:val="006A006B"/>
    <w:rsid w:val="006A10E5"/>
    <w:rsid w:val="006A1881"/>
    <w:rsid w:val="006A18C3"/>
    <w:rsid w:val="006A30FA"/>
    <w:rsid w:val="006A4553"/>
    <w:rsid w:val="006A516B"/>
    <w:rsid w:val="006A57A4"/>
    <w:rsid w:val="006A6792"/>
    <w:rsid w:val="006A7787"/>
    <w:rsid w:val="006B0A95"/>
    <w:rsid w:val="006B4212"/>
    <w:rsid w:val="006B4579"/>
    <w:rsid w:val="006B4C5D"/>
    <w:rsid w:val="006B6965"/>
    <w:rsid w:val="006B79A7"/>
    <w:rsid w:val="006C0B59"/>
    <w:rsid w:val="006C10E9"/>
    <w:rsid w:val="006C12C6"/>
    <w:rsid w:val="006C211C"/>
    <w:rsid w:val="006C24C7"/>
    <w:rsid w:val="006C24ED"/>
    <w:rsid w:val="006C2E0E"/>
    <w:rsid w:val="006C4283"/>
    <w:rsid w:val="006C45BD"/>
    <w:rsid w:val="006C4D52"/>
    <w:rsid w:val="006C7544"/>
    <w:rsid w:val="006D10A3"/>
    <w:rsid w:val="006D11BF"/>
    <w:rsid w:val="006D1B5D"/>
    <w:rsid w:val="006D242D"/>
    <w:rsid w:val="006D457D"/>
    <w:rsid w:val="006D4C24"/>
    <w:rsid w:val="006D568F"/>
    <w:rsid w:val="006D5FED"/>
    <w:rsid w:val="006D6A7C"/>
    <w:rsid w:val="006D743A"/>
    <w:rsid w:val="006D7552"/>
    <w:rsid w:val="006E252E"/>
    <w:rsid w:val="006E4964"/>
    <w:rsid w:val="006E5491"/>
    <w:rsid w:val="006E60FF"/>
    <w:rsid w:val="006E6B13"/>
    <w:rsid w:val="006E6B7B"/>
    <w:rsid w:val="006E6E1B"/>
    <w:rsid w:val="006F049B"/>
    <w:rsid w:val="006F2926"/>
    <w:rsid w:val="006F2F78"/>
    <w:rsid w:val="006F48DE"/>
    <w:rsid w:val="006F51DD"/>
    <w:rsid w:val="006F5322"/>
    <w:rsid w:val="006F68E8"/>
    <w:rsid w:val="006F793B"/>
    <w:rsid w:val="007005C2"/>
    <w:rsid w:val="00700D42"/>
    <w:rsid w:val="00703561"/>
    <w:rsid w:val="00704905"/>
    <w:rsid w:val="0070497C"/>
    <w:rsid w:val="00705D65"/>
    <w:rsid w:val="00706DE6"/>
    <w:rsid w:val="007079CA"/>
    <w:rsid w:val="007109D8"/>
    <w:rsid w:val="0071161F"/>
    <w:rsid w:val="00711A10"/>
    <w:rsid w:val="00711DF5"/>
    <w:rsid w:val="00712266"/>
    <w:rsid w:val="0071269D"/>
    <w:rsid w:val="00713052"/>
    <w:rsid w:val="00713597"/>
    <w:rsid w:val="00713A72"/>
    <w:rsid w:val="00714B1F"/>
    <w:rsid w:val="00714C9E"/>
    <w:rsid w:val="00715270"/>
    <w:rsid w:val="00715D1B"/>
    <w:rsid w:val="00716BD7"/>
    <w:rsid w:val="0072086D"/>
    <w:rsid w:val="00720A93"/>
    <w:rsid w:val="00722166"/>
    <w:rsid w:val="00723164"/>
    <w:rsid w:val="00723BBB"/>
    <w:rsid w:val="00723C46"/>
    <w:rsid w:val="0072641B"/>
    <w:rsid w:val="0073058B"/>
    <w:rsid w:val="00730C2D"/>
    <w:rsid w:val="00732DAB"/>
    <w:rsid w:val="00733564"/>
    <w:rsid w:val="00735E6B"/>
    <w:rsid w:val="00736E5E"/>
    <w:rsid w:val="0073722F"/>
    <w:rsid w:val="00740273"/>
    <w:rsid w:val="007406A9"/>
    <w:rsid w:val="00741750"/>
    <w:rsid w:val="00743033"/>
    <w:rsid w:val="00743E7B"/>
    <w:rsid w:val="00744E57"/>
    <w:rsid w:val="007452E5"/>
    <w:rsid w:val="007453C3"/>
    <w:rsid w:val="00745BF8"/>
    <w:rsid w:val="00747CA9"/>
    <w:rsid w:val="00747CD0"/>
    <w:rsid w:val="00750E09"/>
    <w:rsid w:val="00750F0F"/>
    <w:rsid w:val="007528BE"/>
    <w:rsid w:val="00753B11"/>
    <w:rsid w:val="00753B9E"/>
    <w:rsid w:val="0075403A"/>
    <w:rsid w:val="00755164"/>
    <w:rsid w:val="007559B3"/>
    <w:rsid w:val="007559DC"/>
    <w:rsid w:val="007566A6"/>
    <w:rsid w:val="0075773B"/>
    <w:rsid w:val="00764058"/>
    <w:rsid w:val="00764B70"/>
    <w:rsid w:val="00765F89"/>
    <w:rsid w:val="00766E96"/>
    <w:rsid w:val="0076797C"/>
    <w:rsid w:val="00767C80"/>
    <w:rsid w:val="00772F51"/>
    <w:rsid w:val="00774550"/>
    <w:rsid w:val="00775747"/>
    <w:rsid w:val="00775DE7"/>
    <w:rsid w:val="007762A1"/>
    <w:rsid w:val="00776312"/>
    <w:rsid w:val="00776932"/>
    <w:rsid w:val="00776DB1"/>
    <w:rsid w:val="00777320"/>
    <w:rsid w:val="00777E69"/>
    <w:rsid w:val="0078057D"/>
    <w:rsid w:val="00781612"/>
    <w:rsid w:val="00781720"/>
    <w:rsid w:val="007852FB"/>
    <w:rsid w:val="007877F4"/>
    <w:rsid w:val="00793D77"/>
    <w:rsid w:val="0079405E"/>
    <w:rsid w:val="007949D8"/>
    <w:rsid w:val="00794D16"/>
    <w:rsid w:val="00795D83"/>
    <w:rsid w:val="007A1F67"/>
    <w:rsid w:val="007A2538"/>
    <w:rsid w:val="007A3684"/>
    <w:rsid w:val="007A4214"/>
    <w:rsid w:val="007A4D2A"/>
    <w:rsid w:val="007A5286"/>
    <w:rsid w:val="007A533D"/>
    <w:rsid w:val="007A5744"/>
    <w:rsid w:val="007A6218"/>
    <w:rsid w:val="007A6658"/>
    <w:rsid w:val="007A76DE"/>
    <w:rsid w:val="007B0756"/>
    <w:rsid w:val="007B1CAA"/>
    <w:rsid w:val="007B25DB"/>
    <w:rsid w:val="007B372D"/>
    <w:rsid w:val="007B6356"/>
    <w:rsid w:val="007B687D"/>
    <w:rsid w:val="007B6DE9"/>
    <w:rsid w:val="007B7ACF"/>
    <w:rsid w:val="007C27D2"/>
    <w:rsid w:val="007C2D91"/>
    <w:rsid w:val="007C41C5"/>
    <w:rsid w:val="007C4DD0"/>
    <w:rsid w:val="007C5280"/>
    <w:rsid w:val="007C5D94"/>
    <w:rsid w:val="007C727F"/>
    <w:rsid w:val="007C74AE"/>
    <w:rsid w:val="007D078A"/>
    <w:rsid w:val="007D0ABC"/>
    <w:rsid w:val="007D1643"/>
    <w:rsid w:val="007D1BFA"/>
    <w:rsid w:val="007D2AA9"/>
    <w:rsid w:val="007D3014"/>
    <w:rsid w:val="007D3266"/>
    <w:rsid w:val="007D543C"/>
    <w:rsid w:val="007D63C4"/>
    <w:rsid w:val="007D6E02"/>
    <w:rsid w:val="007D7EC1"/>
    <w:rsid w:val="007E0298"/>
    <w:rsid w:val="007E2BFF"/>
    <w:rsid w:val="007E2C8C"/>
    <w:rsid w:val="007E3AA7"/>
    <w:rsid w:val="007E3AF3"/>
    <w:rsid w:val="007E5004"/>
    <w:rsid w:val="007E5309"/>
    <w:rsid w:val="007E5D58"/>
    <w:rsid w:val="007E5FAB"/>
    <w:rsid w:val="007F2DCB"/>
    <w:rsid w:val="007F405D"/>
    <w:rsid w:val="007F605A"/>
    <w:rsid w:val="007F7459"/>
    <w:rsid w:val="007F7A60"/>
    <w:rsid w:val="007F7B85"/>
    <w:rsid w:val="008009D4"/>
    <w:rsid w:val="00801957"/>
    <w:rsid w:val="008030FB"/>
    <w:rsid w:val="00803136"/>
    <w:rsid w:val="00803BAF"/>
    <w:rsid w:val="0080452B"/>
    <w:rsid w:val="0080495D"/>
    <w:rsid w:val="00805040"/>
    <w:rsid w:val="008064EF"/>
    <w:rsid w:val="00807298"/>
    <w:rsid w:val="00810A06"/>
    <w:rsid w:val="00810F48"/>
    <w:rsid w:val="00811A21"/>
    <w:rsid w:val="00812DCD"/>
    <w:rsid w:val="00813495"/>
    <w:rsid w:val="00815877"/>
    <w:rsid w:val="00816E0F"/>
    <w:rsid w:val="00820167"/>
    <w:rsid w:val="008211E1"/>
    <w:rsid w:val="00821333"/>
    <w:rsid w:val="0082134C"/>
    <w:rsid w:val="00822FF7"/>
    <w:rsid w:val="00825C46"/>
    <w:rsid w:val="00825D50"/>
    <w:rsid w:val="0082699F"/>
    <w:rsid w:val="008275FA"/>
    <w:rsid w:val="0083120F"/>
    <w:rsid w:val="0083276B"/>
    <w:rsid w:val="0083302A"/>
    <w:rsid w:val="00833A4C"/>
    <w:rsid w:val="0083562A"/>
    <w:rsid w:val="00835BAE"/>
    <w:rsid w:val="00835F58"/>
    <w:rsid w:val="00837B93"/>
    <w:rsid w:val="0084090A"/>
    <w:rsid w:val="0084432A"/>
    <w:rsid w:val="00844EF9"/>
    <w:rsid w:val="00846CA7"/>
    <w:rsid w:val="008504DB"/>
    <w:rsid w:val="0085110E"/>
    <w:rsid w:val="00851F67"/>
    <w:rsid w:val="008527C0"/>
    <w:rsid w:val="00854895"/>
    <w:rsid w:val="008555E5"/>
    <w:rsid w:val="008555F0"/>
    <w:rsid w:val="008568A2"/>
    <w:rsid w:val="0086192E"/>
    <w:rsid w:val="00861B2E"/>
    <w:rsid w:val="00861F3E"/>
    <w:rsid w:val="00862C32"/>
    <w:rsid w:val="00862C34"/>
    <w:rsid w:val="008642E0"/>
    <w:rsid w:val="00865122"/>
    <w:rsid w:val="008663C0"/>
    <w:rsid w:val="008669D9"/>
    <w:rsid w:val="00867C7D"/>
    <w:rsid w:val="008714B7"/>
    <w:rsid w:val="00872D54"/>
    <w:rsid w:val="00872F2F"/>
    <w:rsid w:val="008737A4"/>
    <w:rsid w:val="008747BB"/>
    <w:rsid w:val="008748DC"/>
    <w:rsid w:val="00874DAA"/>
    <w:rsid w:val="00875F10"/>
    <w:rsid w:val="00876873"/>
    <w:rsid w:val="0087789F"/>
    <w:rsid w:val="008779B2"/>
    <w:rsid w:val="00880AFB"/>
    <w:rsid w:val="00882150"/>
    <w:rsid w:val="00882DA0"/>
    <w:rsid w:val="00890833"/>
    <w:rsid w:val="0089085D"/>
    <w:rsid w:val="00890D2F"/>
    <w:rsid w:val="008917BA"/>
    <w:rsid w:val="00891B35"/>
    <w:rsid w:val="00892DE9"/>
    <w:rsid w:val="008933EC"/>
    <w:rsid w:val="0089464A"/>
    <w:rsid w:val="00894E7D"/>
    <w:rsid w:val="008970B1"/>
    <w:rsid w:val="008970DE"/>
    <w:rsid w:val="008A2EBF"/>
    <w:rsid w:val="008A3804"/>
    <w:rsid w:val="008A3A1E"/>
    <w:rsid w:val="008A4DA0"/>
    <w:rsid w:val="008A5270"/>
    <w:rsid w:val="008A5396"/>
    <w:rsid w:val="008A5433"/>
    <w:rsid w:val="008A54B2"/>
    <w:rsid w:val="008A7953"/>
    <w:rsid w:val="008A7DC1"/>
    <w:rsid w:val="008B0282"/>
    <w:rsid w:val="008B0DF3"/>
    <w:rsid w:val="008B110B"/>
    <w:rsid w:val="008B21BE"/>
    <w:rsid w:val="008B279F"/>
    <w:rsid w:val="008B3C41"/>
    <w:rsid w:val="008B3CBB"/>
    <w:rsid w:val="008B44AD"/>
    <w:rsid w:val="008B5117"/>
    <w:rsid w:val="008B5181"/>
    <w:rsid w:val="008B5555"/>
    <w:rsid w:val="008B557A"/>
    <w:rsid w:val="008B621C"/>
    <w:rsid w:val="008B7966"/>
    <w:rsid w:val="008B7EE6"/>
    <w:rsid w:val="008C032C"/>
    <w:rsid w:val="008C0E73"/>
    <w:rsid w:val="008C15ED"/>
    <w:rsid w:val="008C3728"/>
    <w:rsid w:val="008C566A"/>
    <w:rsid w:val="008C60E7"/>
    <w:rsid w:val="008C610C"/>
    <w:rsid w:val="008C7D8D"/>
    <w:rsid w:val="008D088C"/>
    <w:rsid w:val="008D1017"/>
    <w:rsid w:val="008D1D1F"/>
    <w:rsid w:val="008D277A"/>
    <w:rsid w:val="008D6F8C"/>
    <w:rsid w:val="008D7F93"/>
    <w:rsid w:val="008E0F85"/>
    <w:rsid w:val="008E3A2E"/>
    <w:rsid w:val="008F01FB"/>
    <w:rsid w:val="008F0AF1"/>
    <w:rsid w:val="008F0F3E"/>
    <w:rsid w:val="008F1461"/>
    <w:rsid w:val="008F1EBA"/>
    <w:rsid w:val="008F3788"/>
    <w:rsid w:val="008F595A"/>
    <w:rsid w:val="008F61D1"/>
    <w:rsid w:val="008F7AF2"/>
    <w:rsid w:val="009004E0"/>
    <w:rsid w:val="009009E9"/>
    <w:rsid w:val="00901F64"/>
    <w:rsid w:val="00902254"/>
    <w:rsid w:val="009028B3"/>
    <w:rsid w:val="009031AA"/>
    <w:rsid w:val="0090337E"/>
    <w:rsid w:val="00904334"/>
    <w:rsid w:val="00904A85"/>
    <w:rsid w:val="00906C51"/>
    <w:rsid w:val="00907F16"/>
    <w:rsid w:val="00910FDC"/>
    <w:rsid w:val="00911595"/>
    <w:rsid w:val="00911BE5"/>
    <w:rsid w:val="00911DEE"/>
    <w:rsid w:val="009121BF"/>
    <w:rsid w:val="00913BC6"/>
    <w:rsid w:val="0091646C"/>
    <w:rsid w:val="0091684B"/>
    <w:rsid w:val="0091705E"/>
    <w:rsid w:val="00920462"/>
    <w:rsid w:val="00922F8D"/>
    <w:rsid w:val="0092328F"/>
    <w:rsid w:val="009235EC"/>
    <w:rsid w:val="00925E53"/>
    <w:rsid w:val="009271D3"/>
    <w:rsid w:val="00927DF4"/>
    <w:rsid w:val="009316CE"/>
    <w:rsid w:val="00931E3C"/>
    <w:rsid w:val="00931F8E"/>
    <w:rsid w:val="009351A4"/>
    <w:rsid w:val="009358A3"/>
    <w:rsid w:val="00935EB2"/>
    <w:rsid w:val="009376B4"/>
    <w:rsid w:val="00942505"/>
    <w:rsid w:val="009428B6"/>
    <w:rsid w:val="0094366B"/>
    <w:rsid w:val="009454BE"/>
    <w:rsid w:val="00946C34"/>
    <w:rsid w:val="00950714"/>
    <w:rsid w:val="00951081"/>
    <w:rsid w:val="009527CE"/>
    <w:rsid w:val="009545AE"/>
    <w:rsid w:val="009545ED"/>
    <w:rsid w:val="00956125"/>
    <w:rsid w:val="009570DA"/>
    <w:rsid w:val="009578BA"/>
    <w:rsid w:val="00960C12"/>
    <w:rsid w:val="00960E28"/>
    <w:rsid w:val="00961822"/>
    <w:rsid w:val="0096373F"/>
    <w:rsid w:val="00964034"/>
    <w:rsid w:val="00964456"/>
    <w:rsid w:val="00965CB1"/>
    <w:rsid w:val="009661DF"/>
    <w:rsid w:val="00966E01"/>
    <w:rsid w:val="00967F80"/>
    <w:rsid w:val="00970F66"/>
    <w:rsid w:val="009716A1"/>
    <w:rsid w:val="00971FD5"/>
    <w:rsid w:val="009722B7"/>
    <w:rsid w:val="00974DE7"/>
    <w:rsid w:val="00974F29"/>
    <w:rsid w:val="009754C4"/>
    <w:rsid w:val="00976735"/>
    <w:rsid w:val="009828EE"/>
    <w:rsid w:val="00982B3A"/>
    <w:rsid w:val="00982F9D"/>
    <w:rsid w:val="00985649"/>
    <w:rsid w:val="00985833"/>
    <w:rsid w:val="00985E59"/>
    <w:rsid w:val="00985F13"/>
    <w:rsid w:val="009862C0"/>
    <w:rsid w:val="009869DE"/>
    <w:rsid w:val="00986C30"/>
    <w:rsid w:val="00987B5E"/>
    <w:rsid w:val="0099183A"/>
    <w:rsid w:val="00991C50"/>
    <w:rsid w:val="00991D48"/>
    <w:rsid w:val="00994ABB"/>
    <w:rsid w:val="00994FBA"/>
    <w:rsid w:val="00995D9A"/>
    <w:rsid w:val="00997FCB"/>
    <w:rsid w:val="009A025A"/>
    <w:rsid w:val="009A1707"/>
    <w:rsid w:val="009A294C"/>
    <w:rsid w:val="009A3679"/>
    <w:rsid w:val="009A3719"/>
    <w:rsid w:val="009B183A"/>
    <w:rsid w:val="009B1FBE"/>
    <w:rsid w:val="009C1725"/>
    <w:rsid w:val="009C5409"/>
    <w:rsid w:val="009C635B"/>
    <w:rsid w:val="009C6F03"/>
    <w:rsid w:val="009C74E4"/>
    <w:rsid w:val="009C7D69"/>
    <w:rsid w:val="009D0437"/>
    <w:rsid w:val="009D1A71"/>
    <w:rsid w:val="009D1FC1"/>
    <w:rsid w:val="009D2002"/>
    <w:rsid w:val="009D39B9"/>
    <w:rsid w:val="009D4F9C"/>
    <w:rsid w:val="009D6FA1"/>
    <w:rsid w:val="009E1C05"/>
    <w:rsid w:val="009E2290"/>
    <w:rsid w:val="009E454A"/>
    <w:rsid w:val="009E6714"/>
    <w:rsid w:val="009E7944"/>
    <w:rsid w:val="009E7A2D"/>
    <w:rsid w:val="009F1315"/>
    <w:rsid w:val="009F1979"/>
    <w:rsid w:val="009F1AD0"/>
    <w:rsid w:val="009F29AF"/>
    <w:rsid w:val="009F3774"/>
    <w:rsid w:val="009F3F6D"/>
    <w:rsid w:val="009F53A0"/>
    <w:rsid w:val="009F53EF"/>
    <w:rsid w:val="009F5BD3"/>
    <w:rsid w:val="009F7138"/>
    <w:rsid w:val="00A005E2"/>
    <w:rsid w:val="00A02262"/>
    <w:rsid w:val="00A02681"/>
    <w:rsid w:val="00A026B7"/>
    <w:rsid w:val="00A03303"/>
    <w:rsid w:val="00A03E06"/>
    <w:rsid w:val="00A07F04"/>
    <w:rsid w:val="00A07FDA"/>
    <w:rsid w:val="00A10378"/>
    <w:rsid w:val="00A12449"/>
    <w:rsid w:val="00A12C5F"/>
    <w:rsid w:val="00A135B7"/>
    <w:rsid w:val="00A136AE"/>
    <w:rsid w:val="00A13D71"/>
    <w:rsid w:val="00A17ECF"/>
    <w:rsid w:val="00A216F7"/>
    <w:rsid w:val="00A223F5"/>
    <w:rsid w:val="00A260D2"/>
    <w:rsid w:val="00A26ACB"/>
    <w:rsid w:val="00A302CC"/>
    <w:rsid w:val="00A324C2"/>
    <w:rsid w:val="00A32674"/>
    <w:rsid w:val="00A327CF"/>
    <w:rsid w:val="00A329D8"/>
    <w:rsid w:val="00A32A5B"/>
    <w:rsid w:val="00A35463"/>
    <w:rsid w:val="00A3598D"/>
    <w:rsid w:val="00A36B04"/>
    <w:rsid w:val="00A37594"/>
    <w:rsid w:val="00A40171"/>
    <w:rsid w:val="00A41378"/>
    <w:rsid w:val="00A4336E"/>
    <w:rsid w:val="00A43BE9"/>
    <w:rsid w:val="00A44AB0"/>
    <w:rsid w:val="00A44CC1"/>
    <w:rsid w:val="00A46829"/>
    <w:rsid w:val="00A50A01"/>
    <w:rsid w:val="00A512FA"/>
    <w:rsid w:val="00A53FA9"/>
    <w:rsid w:val="00A560CA"/>
    <w:rsid w:val="00A56A02"/>
    <w:rsid w:val="00A571EC"/>
    <w:rsid w:val="00A57D37"/>
    <w:rsid w:val="00A60927"/>
    <w:rsid w:val="00A63587"/>
    <w:rsid w:val="00A63EB0"/>
    <w:rsid w:val="00A65D94"/>
    <w:rsid w:val="00A65F5D"/>
    <w:rsid w:val="00A70FE5"/>
    <w:rsid w:val="00A71384"/>
    <w:rsid w:val="00A71B94"/>
    <w:rsid w:val="00A72D11"/>
    <w:rsid w:val="00A736A7"/>
    <w:rsid w:val="00A755D1"/>
    <w:rsid w:val="00A76153"/>
    <w:rsid w:val="00A762BC"/>
    <w:rsid w:val="00A77112"/>
    <w:rsid w:val="00A807FD"/>
    <w:rsid w:val="00A815C9"/>
    <w:rsid w:val="00A81859"/>
    <w:rsid w:val="00A82013"/>
    <w:rsid w:val="00A826A7"/>
    <w:rsid w:val="00A82725"/>
    <w:rsid w:val="00A827B0"/>
    <w:rsid w:val="00A82EC1"/>
    <w:rsid w:val="00A8320E"/>
    <w:rsid w:val="00A83375"/>
    <w:rsid w:val="00A83AD0"/>
    <w:rsid w:val="00A868E4"/>
    <w:rsid w:val="00A86F8E"/>
    <w:rsid w:val="00A877A6"/>
    <w:rsid w:val="00A90337"/>
    <w:rsid w:val="00A90ADA"/>
    <w:rsid w:val="00A90FA3"/>
    <w:rsid w:val="00A91E96"/>
    <w:rsid w:val="00A94596"/>
    <w:rsid w:val="00A95012"/>
    <w:rsid w:val="00A954FA"/>
    <w:rsid w:val="00A96714"/>
    <w:rsid w:val="00A96B0D"/>
    <w:rsid w:val="00A96E2E"/>
    <w:rsid w:val="00AA0969"/>
    <w:rsid w:val="00AA0AB1"/>
    <w:rsid w:val="00AA0C83"/>
    <w:rsid w:val="00AA1122"/>
    <w:rsid w:val="00AA25E0"/>
    <w:rsid w:val="00AA3C5F"/>
    <w:rsid w:val="00AA3FA3"/>
    <w:rsid w:val="00AA42C5"/>
    <w:rsid w:val="00AA456E"/>
    <w:rsid w:val="00AB079A"/>
    <w:rsid w:val="00AB1C02"/>
    <w:rsid w:val="00AB2AD6"/>
    <w:rsid w:val="00AB2C9E"/>
    <w:rsid w:val="00AB45AD"/>
    <w:rsid w:val="00AB4BFE"/>
    <w:rsid w:val="00AB61B3"/>
    <w:rsid w:val="00AB7911"/>
    <w:rsid w:val="00AB7B24"/>
    <w:rsid w:val="00AC0F05"/>
    <w:rsid w:val="00AC2C8D"/>
    <w:rsid w:val="00AC2CB2"/>
    <w:rsid w:val="00AC3180"/>
    <w:rsid w:val="00AC3197"/>
    <w:rsid w:val="00AC3A8B"/>
    <w:rsid w:val="00AC5632"/>
    <w:rsid w:val="00AC59E3"/>
    <w:rsid w:val="00AC658B"/>
    <w:rsid w:val="00AD01DB"/>
    <w:rsid w:val="00AD0BF1"/>
    <w:rsid w:val="00AD0CEB"/>
    <w:rsid w:val="00AD21FF"/>
    <w:rsid w:val="00AD2CAA"/>
    <w:rsid w:val="00AD3475"/>
    <w:rsid w:val="00AD3BB3"/>
    <w:rsid w:val="00AD51F6"/>
    <w:rsid w:val="00AD53CA"/>
    <w:rsid w:val="00AD54DA"/>
    <w:rsid w:val="00AD62A0"/>
    <w:rsid w:val="00AD636F"/>
    <w:rsid w:val="00AE11AB"/>
    <w:rsid w:val="00AE1257"/>
    <w:rsid w:val="00AE4043"/>
    <w:rsid w:val="00AE42BB"/>
    <w:rsid w:val="00AE4857"/>
    <w:rsid w:val="00AE5B3E"/>
    <w:rsid w:val="00AE6014"/>
    <w:rsid w:val="00AE6716"/>
    <w:rsid w:val="00AF17DD"/>
    <w:rsid w:val="00AF1D0C"/>
    <w:rsid w:val="00AF4011"/>
    <w:rsid w:val="00AF4679"/>
    <w:rsid w:val="00AF5897"/>
    <w:rsid w:val="00AF6138"/>
    <w:rsid w:val="00AF6200"/>
    <w:rsid w:val="00AF660E"/>
    <w:rsid w:val="00AF76D6"/>
    <w:rsid w:val="00AF7ECB"/>
    <w:rsid w:val="00B013EB"/>
    <w:rsid w:val="00B01FF8"/>
    <w:rsid w:val="00B02D7B"/>
    <w:rsid w:val="00B02F94"/>
    <w:rsid w:val="00B03FAF"/>
    <w:rsid w:val="00B04280"/>
    <w:rsid w:val="00B04441"/>
    <w:rsid w:val="00B044EC"/>
    <w:rsid w:val="00B0506A"/>
    <w:rsid w:val="00B05122"/>
    <w:rsid w:val="00B05A2C"/>
    <w:rsid w:val="00B0772C"/>
    <w:rsid w:val="00B104A3"/>
    <w:rsid w:val="00B108FC"/>
    <w:rsid w:val="00B12007"/>
    <w:rsid w:val="00B123BA"/>
    <w:rsid w:val="00B14432"/>
    <w:rsid w:val="00B15B89"/>
    <w:rsid w:val="00B15F13"/>
    <w:rsid w:val="00B16B28"/>
    <w:rsid w:val="00B17950"/>
    <w:rsid w:val="00B179D7"/>
    <w:rsid w:val="00B17BF3"/>
    <w:rsid w:val="00B17DC5"/>
    <w:rsid w:val="00B227A3"/>
    <w:rsid w:val="00B2328B"/>
    <w:rsid w:val="00B24497"/>
    <w:rsid w:val="00B252C2"/>
    <w:rsid w:val="00B26036"/>
    <w:rsid w:val="00B279C8"/>
    <w:rsid w:val="00B31ACC"/>
    <w:rsid w:val="00B323BE"/>
    <w:rsid w:val="00B32B7C"/>
    <w:rsid w:val="00B32DA6"/>
    <w:rsid w:val="00B34459"/>
    <w:rsid w:val="00B36194"/>
    <w:rsid w:val="00B367C0"/>
    <w:rsid w:val="00B3689F"/>
    <w:rsid w:val="00B37E62"/>
    <w:rsid w:val="00B405D0"/>
    <w:rsid w:val="00B42086"/>
    <w:rsid w:val="00B425B1"/>
    <w:rsid w:val="00B43011"/>
    <w:rsid w:val="00B4610B"/>
    <w:rsid w:val="00B463AF"/>
    <w:rsid w:val="00B465D7"/>
    <w:rsid w:val="00B471D7"/>
    <w:rsid w:val="00B47C67"/>
    <w:rsid w:val="00B5066D"/>
    <w:rsid w:val="00B517DC"/>
    <w:rsid w:val="00B53628"/>
    <w:rsid w:val="00B53AD3"/>
    <w:rsid w:val="00B56252"/>
    <w:rsid w:val="00B562B9"/>
    <w:rsid w:val="00B56E20"/>
    <w:rsid w:val="00B5716B"/>
    <w:rsid w:val="00B6029A"/>
    <w:rsid w:val="00B60991"/>
    <w:rsid w:val="00B60FDF"/>
    <w:rsid w:val="00B628C5"/>
    <w:rsid w:val="00B62E9F"/>
    <w:rsid w:val="00B6353A"/>
    <w:rsid w:val="00B657C0"/>
    <w:rsid w:val="00B66CA6"/>
    <w:rsid w:val="00B66D13"/>
    <w:rsid w:val="00B66EA5"/>
    <w:rsid w:val="00B673FB"/>
    <w:rsid w:val="00B67AA7"/>
    <w:rsid w:val="00B714AF"/>
    <w:rsid w:val="00B71968"/>
    <w:rsid w:val="00B71D52"/>
    <w:rsid w:val="00B7324F"/>
    <w:rsid w:val="00B73A18"/>
    <w:rsid w:val="00B7513C"/>
    <w:rsid w:val="00B770A7"/>
    <w:rsid w:val="00B77C52"/>
    <w:rsid w:val="00B77D9D"/>
    <w:rsid w:val="00B802AE"/>
    <w:rsid w:val="00B809E0"/>
    <w:rsid w:val="00B80E01"/>
    <w:rsid w:val="00B81D51"/>
    <w:rsid w:val="00B83A66"/>
    <w:rsid w:val="00B83B70"/>
    <w:rsid w:val="00B83C96"/>
    <w:rsid w:val="00B844A4"/>
    <w:rsid w:val="00B845AC"/>
    <w:rsid w:val="00B86CD3"/>
    <w:rsid w:val="00B90CE1"/>
    <w:rsid w:val="00B90D19"/>
    <w:rsid w:val="00B9211B"/>
    <w:rsid w:val="00B94CFC"/>
    <w:rsid w:val="00B951F9"/>
    <w:rsid w:val="00B96CF7"/>
    <w:rsid w:val="00BA0119"/>
    <w:rsid w:val="00BA193B"/>
    <w:rsid w:val="00BA26BB"/>
    <w:rsid w:val="00BA2E59"/>
    <w:rsid w:val="00BA325F"/>
    <w:rsid w:val="00BA4480"/>
    <w:rsid w:val="00BA48B0"/>
    <w:rsid w:val="00BA5290"/>
    <w:rsid w:val="00BA5D21"/>
    <w:rsid w:val="00BA7C8C"/>
    <w:rsid w:val="00BA7E86"/>
    <w:rsid w:val="00BB00F0"/>
    <w:rsid w:val="00BB071D"/>
    <w:rsid w:val="00BB18A2"/>
    <w:rsid w:val="00BB21C5"/>
    <w:rsid w:val="00BB3103"/>
    <w:rsid w:val="00BB3B29"/>
    <w:rsid w:val="00BB3F9A"/>
    <w:rsid w:val="00BB5C22"/>
    <w:rsid w:val="00BB5E33"/>
    <w:rsid w:val="00BB6C57"/>
    <w:rsid w:val="00BC4C1A"/>
    <w:rsid w:val="00BC4C43"/>
    <w:rsid w:val="00BC4EA0"/>
    <w:rsid w:val="00BC67D0"/>
    <w:rsid w:val="00BD1B7B"/>
    <w:rsid w:val="00BD21DC"/>
    <w:rsid w:val="00BD2EAE"/>
    <w:rsid w:val="00BD5B2A"/>
    <w:rsid w:val="00BD6180"/>
    <w:rsid w:val="00BD63D1"/>
    <w:rsid w:val="00BD7169"/>
    <w:rsid w:val="00BE1492"/>
    <w:rsid w:val="00BE247B"/>
    <w:rsid w:val="00BE4F6B"/>
    <w:rsid w:val="00BE6118"/>
    <w:rsid w:val="00BE6492"/>
    <w:rsid w:val="00BF0533"/>
    <w:rsid w:val="00BF4D1B"/>
    <w:rsid w:val="00BF6611"/>
    <w:rsid w:val="00BF7A08"/>
    <w:rsid w:val="00C00C4F"/>
    <w:rsid w:val="00C011B8"/>
    <w:rsid w:val="00C0170A"/>
    <w:rsid w:val="00C019E5"/>
    <w:rsid w:val="00C03748"/>
    <w:rsid w:val="00C050C4"/>
    <w:rsid w:val="00C05C85"/>
    <w:rsid w:val="00C06355"/>
    <w:rsid w:val="00C06A6A"/>
    <w:rsid w:val="00C07C36"/>
    <w:rsid w:val="00C07D33"/>
    <w:rsid w:val="00C153C8"/>
    <w:rsid w:val="00C1641D"/>
    <w:rsid w:val="00C1678E"/>
    <w:rsid w:val="00C179D7"/>
    <w:rsid w:val="00C17ECF"/>
    <w:rsid w:val="00C22133"/>
    <w:rsid w:val="00C23ABB"/>
    <w:rsid w:val="00C2433D"/>
    <w:rsid w:val="00C253AC"/>
    <w:rsid w:val="00C25F4F"/>
    <w:rsid w:val="00C27F5A"/>
    <w:rsid w:val="00C30B41"/>
    <w:rsid w:val="00C3276E"/>
    <w:rsid w:val="00C33BBB"/>
    <w:rsid w:val="00C36671"/>
    <w:rsid w:val="00C41843"/>
    <w:rsid w:val="00C419BA"/>
    <w:rsid w:val="00C432F1"/>
    <w:rsid w:val="00C44811"/>
    <w:rsid w:val="00C463E7"/>
    <w:rsid w:val="00C4665E"/>
    <w:rsid w:val="00C468F4"/>
    <w:rsid w:val="00C4697A"/>
    <w:rsid w:val="00C469C2"/>
    <w:rsid w:val="00C479AF"/>
    <w:rsid w:val="00C47A5F"/>
    <w:rsid w:val="00C50800"/>
    <w:rsid w:val="00C50CD8"/>
    <w:rsid w:val="00C51474"/>
    <w:rsid w:val="00C54201"/>
    <w:rsid w:val="00C568DB"/>
    <w:rsid w:val="00C60E23"/>
    <w:rsid w:val="00C6149E"/>
    <w:rsid w:val="00C615F5"/>
    <w:rsid w:val="00C63156"/>
    <w:rsid w:val="00C633DF"/>
    <w:rsid w:val="00C64331"/>
    <w:rsid w:val="00C6590A"/>
    <w:rsid w:val="00C65F49"/>
    <w:rsid w:val="00C6667A"/>
    <w:rsid w:val="00C67318"/>
    <w:rsid w:val="00C677F9"/>
    <w:rsid w:val="00C70111"/>
    <w:rsid w:val="00C70B82"/>
    <w:rsid w:val="00C73C87"/>
    <w:rsid w:val="00C74C8D"/>
    <w:rsid w:val="00C752FF"/>
    <w:rsid w:val="00C76802"/>
    <w:rsid w:val="00C7732E"/>
    <w:rsid w:val="00C77857"/>
    <w:rsid w:val="00C808BC"/>
    <w:rsid w:val="00C8221D"/>
    <w:rsid w:val="00C85CAE"/>
    <w:rsid w:val="00C866AA"/>
    <w:rsid w:val="00C86F46"/>
    <w:rsid w:val="00C8781F"/>
    <w:rsid w:val="00C91301"/>
    <w:rsid w:val="00C91486"/>
    <w:rsid w:val="00C9169D"/>
    <w:rsid w:val="00C919EB"/>
    <w:rsid w:val="00C91FCD"/>
    <w:rsid w:val="00C93223"/>
    <w:rsid w:val="00C939F4"/>
    <w:rsid w:val="00C93AD4"/>
    <w:rsid w:val="00C94E77"/>
    <w:rsid w:val="00C9522C"/>
    <w:rsid w:val="00C953CA"/>
    <w:rsid w:val="00C958F6"/>
    <w:rsid w:val="00C961E4"/>
    <w:rsid w:val="00C96A37"/>
    <w:rsid w:val="00C97006"/>
    <w:rsid w:val="00C97A6F"/>
    <w:rsid w:val="00CA0DD9"/>
    <w:rsid w:val="00CA2E29"/>
    <w:rsid w:val="00CA30E2"/>
    <w:rsid w:val="00CA3C32"/>
    <w:rsid w:val="00CA4A4B"/>
    <w:rsid w:val="00CA6097"/>
    <w:rsid w:val="00CA7BD2"/>
    <w:rsid w:val="00CB086C"/>
    <w:rsid w:val="00CB0CD2"/>
    <w:rsid w:val="00CB1664"/>
    <w:rsid w:val="00CB2233"/>
    <w:rsid w:val="00CB243B"/>
    <w:rsid w:val="00CB4A5C"/>
    <w:rsid w:val="00CB68B9"/>
    <w:rsid w:val="00CB6B9F"/>
    <w:rsid w:val="00CB7C57"/>
    <w:rsid w:val="00CB7D36"/>
    <w:rsid w:val="00CC14E6"/>
    <w:rsid w:val="00CC2783"/>
    <w:rsid w:val="00CC2F17"/>
    <w:rsid w:val="00CC495A"/>
    <w:rsid w:val="00CC6798"/>
    <w:rsid w:val="00CC7A49"/>
    <w:rsid w:val="00CD01A3"/>
    <w:rsid w:val="00CD0B36"/>
    <w:rsid w:val="00CD2425"/>
    <w:rsid w:val="00CD2D73"/>
    <w:rsid w:val="00CD3CE6"/>
    <w:rsid w:val="00CD3F26"/>
    <w:rsid w:val="00CD4B38"/>
    <w:rsid w:val="00CD5FD6"/>
    <w:rsid w:val="00CD6C2E"/>
    <w:rsid w:val="00CD7597"/>
    <w:rsid w:val="00CD7899"/>
    <w:rsid w:val="00CE01D0"/>
    <w:rsid w:val="00CE03E9"/>
    <w:rsid w:val="00CE0820"/>
    <w:rsid w:val="00CE0B58"/>
    <w:rsid w:val="00CE13FF"/>
    <w:rsid w:val="00CE25BB"/>
    <w:rsid w:val="00CE5EDD"/>
    <w:rsid w:val="00CE6BDD"/>
    <w:rsid w:val="00CE6E6B"/>
    <w:rsid w:val="00CE72A1"/>
    <w:rsid w:val="00CE749E"/>
    <w:rsid w:val="00CF0A9C"/>
    <w:rsid w:val="00CF151B"/>
    <w:rsid w:val="00CF218E"/>
    <w:rsid w:val="00CF2CFE"/>
    <w:rsid w:val="00CF3258"/>
    <w:rsid w:val="00CF422E"/>
    <w:rsid w:val="00CF423B"/>
    <w:rsid w:val="00CF53F7"/>
    <w:rsid w:val="00CF66FC"/>
    <w:rsid w:val="00CF7531"/>
    <w:rsid w:val="00CF77D4"/>
    <w:rsid w:val="00D0199A"/>
    <w:rsid w:val="00D0229D"/>
    <w:rsid w:val="00D02E63"/>
    <w:rsid w:val="00D030E3"/>
    <w:rsid w:val="00D03493"/>
    <w:rsid w:val="00D0359F"/>
    <w:rsid w:val="00D064E2"/>
    <w:rsid w:val="00D064F8"/>
    <w:rsid w:val="00D06847"/>
    <w:rsid w:val="00D06C02"/>
    <w:rsid w:val="00D106E0"/>
    <w:rsid w:val="00D113E6"/>
    <w:rsid w:val="00D13651"/>
    <w:rsid w:val="00D13FB8"/>
    <w:rsid w:val="00D140DC"/>
    <w:rsid w:val="00D14BFF"/>
    <w:rsid w:val="00D154C0"/>
    <w:rsid w:val="00D15549"/>
    <w:rsid w:val="00D15ABB"/>
    <w:rsid w:val="00D1604C"/>
    <w:rsid w:val="00D17B66"/>
    <w:rsid w:val="00D20363"/>
    <w:rsid w:val="00D20820"/>
    <w:rsid w:val="00D20F27"/>
    <w:rsid w:val="00D23759"/>
    <w:rsid w:val="00D23B3C"/>
    <w:rsid w:val="00D25095"/>
    <w:rsid w:val="00D25314"/>
    <w:rsid w:val="00D2533F"/>
    <w:rsid w:val="00D2650E"/>
    <w:rsid w:val="00D26E4E"/>
    <w:rsid w:val="00D27CB3"/>
    <w:rsid w:val="00D309AD"/>
    <w:rsid w:val="00D31644"/>
    <w:rsid w:val="00D336EA"/>
    <w:rsid w:val="00D40442"/>
    <w:rsid w:val="00D41386"/>
    <w:rsid w:val="00D41A87"/>
    <w:rsid w:val="00D422CD"/>
    <w:rsid w:val="00D436F9"/>
    <w:rsid w:val="00D443FB"/>
    <w:rsid w:val="00D45920"/>
    <w:rsid w:val="00D46251"/>
    <w:rsid w:val="00D4655A"/>
    <w:rsid w:val="00D46FC8"/>
    <w:rsid w:val="00D4742B"/>
    <w:rsid w:val="00D474F9"/>
    <w:rsid w:val="00D510F2"/>
    <w:rsid w:val="00D515F0"/>
    <w:rsid w:val="00D52FD4"/>
    <w:rsid w:val="00D543B4"/>
    <w:rsid w:val="00D54B3E"/>
    <w:rsid w:val="00D563AF"/>
    <w:rsid w:val="00D60D9A"/>
    <w:rsid w:val="00D6410D"/>
    <w:rsid w:val="00D641E6"/>
    <w:rsid w:val="00D659B3"/>
    <w:rsid w:val="00D66393"/>
    <w:rsid w:val="00D67FF2"/>
    <w:rsid w:val="00D70BF2"/>
    <w:rsid w:val="00D71EA5"/>
    <w:rsid w:val="00D756FD"/>
    <w:rsid w:val="00D75A6E"/>
    <w:rsid w:val="00D77B47"/>
    <w:rsid w:val="00D80380"/>
    <w:rsid w:val="00D812E8"/>
    <w:rsid w:val="00D82692"/>
    <w:rsid w:val="00D8317C"/>
    <w:rsid w:val="00D8374C"/>
    <w:rsid w:val="00D83D01"/>
    <w:rsid w:val="00D84439"/>
    <w:rsid w:val="00D8659C"/>
    <w:rsid w:val="00D86C1F"/>
    <w:rsid w:val="00D90748"/>
    <w:rsid w:val="00D91E00"/>
    <w:rsid w:val="00D92C4F"/>
    <w:rsid w:val="00D934AC"/>
    <w:rsid w:val="00D967CA"/>
    <w:rsid w:val="00DA1053"/>
    <w:rsid w:val="00DA17EC"/>
    <w:rsid w:val="00DA35A3"/>
    <w:rsid w:val="00DA3678"/>
    <w:rsid w:val="00DA36D9"/>
    <w:rsid w:val="00DA415E"/>
    <w:rsid w:val="00DA54F1"/>
    <w:rsid w:val="00DA76A3"/>
    <w:rsid w:val="00DA7805"/>
    <w:rsid w:val="00DA7AE0"/>
    <w:rsid w:val="00DB17D4"/>
    <w:rsid w:val="00DB6DCF"/>
    <w:rsid w:val="00DC4899"/>
    <w:rsid w:val="00DC4B99"/>
    <w:rsid w:val="00DC4C09"/>
    <w:rsid w:val="00DC62A6"/>
    <w:rsid w:val="00DC6555"/>
    <w:rsid w:val="00DC7EDE"/>
    <w:rsid w:val="00DD1B05"/>
    <w:rsid w:val="00DD314B"/>
    <w:rsid w:val="00DD3E2E"/>
    <w:rsid w:val="00DD6BD2"/>
    <w:rsid w:val="00DD6F17"/>
    <w:rsid w:val="00DD71F5"/>
    <w:rsid w:val="00DD743D"/>
    <w:rsid w:val="00DE0519"/>
    <w:rsid w:val="00DE13DD"/>
    <w:rsid w:val="00DE1CE4"/>
    <w:rsid w:val="00DE2CCA"/>
    <w:rsid w:val="00DE5059"/>
    <w:rsid w:val="00DE5994"/>
    <w:rsid w:val="00DE75C4"/>
    <w:rsid w:val="00DE7EA0"/>
    <w:rsid w:val="00DF256A"/>
    <w:rsid w:val="00DF2AAA"/>
    <w:rsid w:val="00DF4C91"/>
    <w:rsid w:val="00DF5114"/>
    <w:rsid w:val="00DF7B69"/>
    <w:rsid w:val="00E0113D"/>
    <w:rsid w:val="00E011D6"/>
    <w:rsid w:val="00E017DE"/>
    <w:rsid w:val="00E02479"/>
    <w:rsid w:val="00E028B7"/>
    <w:rsid w:val="00E03F71"/>
    <w:rsid w:val="00E043B3"/>
    <w:rsid w:val="00E04DBF"/>
    <w:rsid w:val="00E0603E"/>
    <w:rsid w:val="00E06F0F"/>
    <w:rsid w:val="00E0774C"/>
    <w:rsid w:val="00E100C9"/>
    <w:rsid w:val="00E10CA7"/>
    <w:rsid w:val="00E10EF3"/>
    <w:rsid w:val="00E12A0B"/>
    <w:rsid w:val="00E13B1F"/>
    <w:rsid w:val="00E15BC2"/>
    <w:rsid w:val="00E1650B"/>
    <w:rsid w:val="00E16F0A"/>
    <w:rsid w:val="00E2093F"/>
    <w:rsid w:val="00E20A70"/>
    <w:rsid w:val="00E2197C"/>
    <w:rsid w:val="00E25488"/>
    <w:rsid w:val="00E25712"/>
    <w:rsid w:val="00E261AB"/>
    <w:rsid w:val="00E312D0"/>
    <w:rsid w:val="00E317B7"/>
    <w:rsid w:val="00E31964"/>
    <w:rsid w:val="00E32133"/>
    <w:rsid w:val="00E33510"/>
    <w:rsid w:val="00E34FC2"/>
    <w:rsid w:val="00E36640"/>
    <w:rsid w:val="00E4147C"/>
    <w:rsid w:val="00E42C14"/>
    <w:rsid w:val="00E43262"/>
    <w:rsid w:val="00E4385C"/>
    <w:rsid w:val="00E43EAE"/>
    <w:rsid w:val="00E44707"/>
    <w:rsid w:val="00E468C8"/>
    <w:rsid w:val="00E46BC7"/>
    <w:rsid w:val="00E47802"/>
    <w:rsid w:val="00E50078"/>
    <w:rsid w:val="00E52A66"/>
    <w:rsid w:val="00E52AED"/>
    <w:rsid w:val="00E546DB"/>
    <w:rsid w:val="00E54860"/>
    <w:rsid w:val="00E550AB"/>
    <w:rsid w:val="00E55A49"/>
    <w:rsid w:val="00E55B51"/>
    <w:rsid w:val="00E56B1D"/>
    <w:rsid w:val="00E5791D"/>
    <w:rsid w:val="00E60738"/>
    <w:rsid w:val="00E611BA"/>
    <w:rsid w:val="00E6120E"/>
    <w:rsid w:val="00E613DF"/>
    <w:rsid w:val="00E625BB"/>
    <w:rsid w:val="00E63F1B"/>
    <w:rsid w:val="00E6511A"/>
    <w:rsid w:val="00E66789"/>
    <w:rsid w:val="00E66BFE"/>
    <w:rsid w:val="00E67772"/>
    <w:rsid w:val="00E71758"/>
    <w:rsid w:val="00E72790"/>
    <w:rsid w:val="00E72D30"/>
    <w:rsid w:val="00E7347B"/>
    <w:rsid w:val="00E74E66"/>
    <w:rsid w:val="00E75016"/>
    <w:rsid w:val="00E75145"/>
    <w:rsid w:val="00E800A2"/>
    <w:rsid w:val="00E8148E"/>
    <w:rsid w:val="00E81B9B"/>
    <w:rsid w:val="00E81CC7"/>
    <w:rsid w:val="00E82F61"/>
    <w:rsid w:val="00E82FF7"/>
    <w:rsid w:val="00E844B8"/>
    <w:rsid w:val="00E854A5"/>
    <w:rsid w:val="00E854D5"/>
    <w:rsid w:val="00E86362"/>
    <w:rsid w:val="00E86AF7"/>
    <w:rsid w:val="00E902F7"/>
    <w:rsid w:val="00E9074D"/>
    <w:rsid w:val="00E90A80"/>
    <w:rsid w:val="00E930FC"/>
    <w:rsid w:val="00E93583"/>
    <w:rsid w:val="00E93639"/>
    <w:rsid w:val="00E94293"/>
    <w:rsid w:val="00E9429C"/>
    <w:rsid w:val="00E94829"/>
    <w:rsid w:val="00E95B99"/>
    <w:rsid w:val="00E9697D"/>
    <w:rsid w:val="00E96CB6"/>
    <w:rsid w:val="00EA200C"/>
    <w:rsid w:val="00EA57B4"/>
    <w:rsid w:val="00EA7B04"/>
    <w:rsid w:val="00EA7F29"/>
    <w:rsid w:val="00EB1843"/>
    <w:rsid w:val="00EB2371"/>
    <w:rsid w:val="00EB2FA7"/>
    <w:rsid w:val="00EB414F"/>
    <w:rsid w:val="00EB5DB5"/>
    <w:rsid w:val="00EC03BA"/>
    <w:rsid w:val="00EC21DF"/>
    <w:rsid w:val="00EC25F4"/>
    <w:rsid w:val="00EC2C4E"/>
    <w:rsid w:val="00EC34A2"/>
    <w:rsid w:val="00EC4DEF"/>
    <w:rsid w:val="00EC504C"/>
    <w:rsid w:val="00ED13B3"/>
    <w:rsid w:val="00ED17C5"/>
    <w:rsid w:val="00ED1EE1"/>
    <w:rsid w:val="00ED3816"/>
    <w:rsid w:val="00EE3863"/>
    <w:rsid w:val="00EE4168"/>
    <w:rsid w:val="00EE49E1"/>
    <w:rsid w:val="00EE4D76"/>
    <w:rsid w:val="00EE5C99"/>
    <w:rsid w:val="00EE5E5C"/>
    <w:rsid w:val="00EE7F74"/>
    <w:rsid w:val="00EF0C77"/>
    <w:rsid w:val="00EF2357"/>
    <w:rsid w:val="00EF2BBA"/>
    <w:rsid w:val="00EF2C23"/>
    <w:rsid w:val="00EF3420"/>
    <w:rsid w:val="00EF4D35"/>
    <w:rsid w:val="00EF6E9F"/>
    <w:rsid w:val="00EF7666"/>
    <w:rsid w:val="00F00C82"/>
    <w:rsid w:val="00F0173C"/>
    <w:rsid w:val="00F020F8"/>
    <w:rsid w:val="00F048CF"/>
    <w:rsid w:val="00F05816"/>
    <w:rsid w:val="00F05A8F"/>
    <w:rsid w:val="00F0677F"/>
    <w:rsid w:val="00F068FC"/>
    <w:rsid w:val="00F075A4"/>
    <w:rsid w:val="00F07F2F"/>
    <w:rsid w:val="00F10CB0"/>
    <w:rsid w:val="00F170DA"/>
    <w:rsid w:val="00F178F5"/>
    <w:rsid w:val="00F20938"/>
    <w:rsid w:val="00F232D9"/>
    <w:rsid w:val="00F23FE7"/>
    <w:rsid w:val="00F24EE7"/>
    <w:rsid w:val="00F25E81"/>
    <w:rsid w:val="00F25FE6"/>
    <w:rsid w:val="00F25FE9"/>
    <w:rsid w:val="00F26159"/>
    <w:rsid w:val="00F2667D"/>
    <w:rsid w:val="00F30AED"/>
    <w:rsid w:val="00F33B1A"/>
    <w:rsid w:val="00F3477D"/>
    <w:rsid w:val="00F3704D"/>
    <w:rsid w:val="00F37C46"/>
    <w:rsid w:val="00F37DF0"/>
    <w:rsid w:val="00F411AD"/>
    <w:rsid w:val="00F41A46"/>
    <w:rsid w:val="00F471CE"/>
    <w:rsid w:val="00F500D1"/>
    <w:rsid w:val="00F51949"/>
    <w:rsid w:val="00F536EA"/>
    <w:rsid w:val="00F5467D"/>
    <w:rsid w:val="00F54F24"/>
    <w:rsid w:val="00F55289"/>
    <w:rsid w:val="00F55825"/>
    <w:rsid w:val="00F57FB3"/>
    <w:rsid w:val="00F61433"/>
    <w:rsid w:val="00F61D61"/>
    <w:rsid w:val="00F624F1"/>
    <w:rsid w:val="00F642FD"/>
    <w:rsid w:val="00F66E62"/>
    <w:rsid w:val="00F71A57"/>
    <w:rsid w:val="00F71E0A"/>
    <w:rsid w:val="00F72081"/>
    <w:rsid w:val="00F73B43"/>
    <w:rsid w:val="00F745B0"/>
    <w:rsid w:val="00F747D5"/>
    <w:rsid w:val="00F75FC2"/>
    <w:rsid w:val="00F80D83"/>
    <w:rsid w:val="00F8260F"/>
    <w:rsid w:val="00F82FF4"/>
    <w:rsid w:val="00F83AC0"/>
    <w:rsid w:val="00F85B9A"/>
    <w:rsid w:val="00F85E73"/>
    <w:rsid w:val="00F87161"/>
    <w:rsid w:val="00F873CC"/>
    <w:rsid w:val="00F87C0B"/>
    <w:rsid w:val="00F90030"/>
    <w:rsid w:val="00F919C2"/>
    <w:rsid w:val="00F91F28"/>
    <w:rsid w:val="00F921CC"/>
    <w:rsid w:val="00F92538"/>
    <w:rsid w:val="00F933A9"/>
    <w:rsid w:val="00F93863"/>
    <w:rsid w:val="00F93D16"/>
    <w:rsid w:val="00F95A07"/>
    <w:rsid w:val="00F9677A"/>
    <w:rsid w:val="00F9754D"/>
    <w:rsid w:val="00F97613"/>
    <w:rsid w:val="00FA0603"/>
    <w:rsid w:val="00FA0C10"/>
    <w:rsid w:val="00FA1987"/>
    <w:rsid w:val="00FA40DB"/>
    <w:rsid w:val="00FA464A"/>
    <w:rsid w:val="00FA5312"/>
    <w:rsid w:val="00FA6534"/>
    <w:rsid w:val="00FA6B68"/>
    <w:rsid w:val="00FB00CA"/>
    <w:rsid w:val="00FB1966"/>
    <w:rsid w:val="00FB1DBA"/>
    <w:rsid w:val="00FB3382"/>
    <w:rsid w:val="00FB36DC"/>
    <w:rsid w:val="00FB4233"/>
    <w:rsid w:val="00FB5445"/>
    <w:rsid w:val="00FB586D"/>
    <w:rsid w:val="00FB7D2D"/>
    <w:rsid w:val="00FB7F92"/>
    <w:rsid w:val="00FC05D4"/>
    <w:rsid w:val="00FC0AFE"/>
    <w:rsid w:val="00FC3471"/>
    <w:rsid w:val="00FC579A"/>
    <w:rsid w:val="00FC6077"/>
    <w:rsid w:val="00FD0728"/>
    <w:rsid w:val="00FD27F5"/>
    <w:rsid w:val="00FD32CA"/>
    <w:rsid w:val="00FD3446"/>
    <w:rsid w:val="00FD553E"/>
    <w:rsid w:val="00FD6699"/>
    <w:rsid w:val="00FE1D30"/>
    <w:rsid w:val="00FE20D2"/>
    <w:rsid w:val="00FE256B"/>
    <w:rsid w:val="00FE6283"/>
    <w:rsid w:val="00FF0E42"/>
    <w:rsid w:val="00FF246E"/>
    <w:rsid w:val="00FF47B7"/>
    <w:rsid w:val="00FF529F"/>
    <w:rsid w:val="00FF58E1"/>
    <w:rsid w:val="00FF5BCD"/>
    <w:rsid w:val="00FF5E35"/>
    <w:rsid w:val="00FF6192"/>
    <w:rsid w:val="00FF6201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F5D6B"/>
  <w15:docId w15:val="{42A7286D-DE63-4ADD-9E47-8C24B2B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9C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0">
    <w:name w:val="heading 1"/>
    <w:aliases w:val="1 ур. Заголовок"/>
    <w:basedOn w:val="a0"/>
    <w:next w:val="a0"/>
    <w:link w:val="12"/>
    <w:uiPriority w:val="9"/>
    <w:qFormat/>
    <w:rsid w:val="00306819"/>
    <w:pPr>
      <w:keepNext/>
      <w:keepLines/>
      <w:pageBreakBefore/>
      <w:numPr>
        <w:numId w:val="4"/>
      </w:numPr>
      <w:suppressAutoHyphen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aliases w:val="2 ур. Заголовок"/>
    <w:basedOn w:val="a0"/>
    <w:next w:val="a0"/>
    <w:link w:val="21"/>
    <w:uiPriority w:val="9"/>
    <w:unhideWhenUsed/>
    <w:qFormat/>
    <w:rsid w:val="005B19F3"/>
    <w:pPr>
      <w:keepNext/>
      <w:keepLines/>
      <w:numPr>
        <w:ilvl w:val="1"/>
        <w:numId w:val="4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3 ур. Заголовок"/>
    <w:basedOn w:val="a0"/>
    <w:next w:val="a0"/>
    <w:link w:val="30"/>
    <w:uiPriority w:val="9"/>
    <w:unhideWhenUsed/>
    <w:qFormat/>
    <w:rsid w:val="005B19F3"/>
    <w:pPr>
      <w:keepNext/>
      <w:keepLines/>
      <w:numPr>
        <w:ilvl w:val="2"/>
        <w:numId w:val="4"/>
      </w:numPr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720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6720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6720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6720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6720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6720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A26B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12">
    <w:name w:val="Заголовок 1 Знак"/>
    <w:aliases w:val="1 ур. Заголовок Знак"/>
    <w:basedOn w:val="a1"/>
    <w:link w:val="10"/>
    <w:uiPriority w:val="9"/>
    <w:rsid w:val="0030681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aliases w:val="2 ур. Заголовок Знак"/>
    <w:basedOn w:val="a1"/>
    <w:link w:val="20"/>
    <w:uiPriority w:val="9"/>
    <w:rsid w:val="00D3164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ур. Заголовок Знак"/>
    <w:basedOn w:val="a1"/>
    <w:link w:val="3"/>
    <w:uiPriority w:val="9"/>
    <w:rsid w:val="00C96A3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40">
    <w:name w:val="Заголовок 4 Знак"/>
    <w:basedOn w:val="a1"/>
    <w:link w:val="4"/>
    <w:uiPriority w:val="9"/>
    <w:rsid w:val="006720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67206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672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672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6720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6720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itle"/>
    <w:basedOn w:val="a0"/>
    <w:next w:val="a0"/>
    <w:link w:val="a6"/>
    <w:uiPriority w:val="99"/>
    <w:qFormat/>
    <w:rsid w:val="00672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99"/>
    <w:rsid w:val="0067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67206B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67206B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1"/>
    <w:uiPriority w:val="19"/>
    <w:qFormat/>
    <w:rsid w:val="0067206B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67206B"/>
    <w:rPr>
      <w:i/>
      <w:iCs/>
    </w:rPr>
  </w:style>
  <w:style w:type="character" w:styleId="ab">
    <w:name w:val="Intense Emphasis"/>
    <w:basedOn w:val="a1"/>
    <w:uiPriority w:val="21"/>
    <w:qFormat/>
    <w:rsid w:val="0067206B"/>
    <w:rPr>
      <w:i/>
      <w:iCs/>
      <w:color w:val="4F81BD" w:themeColor="accent1"/>
    </w:rPr>
  </w:style>
  <w:style w:type="character" w:styleId="ac">
    <w:name w:val="Strong"/>
    <w:basedOn w:val="a1"/>
    <w:uiPriority w:val="22"/>
    <w:qFormat/>
    <w:rsid w:val="0067206B"/>
    <w:rPr>
      <w:b/>
      <w:bCs/>
    </w:rPr>
  </w:style>
  <w:style w:type="paragraph" w:styleId="22">
    <w:name w:val="Quote"/>
    <w:basedOn w:val="a0"/>
    <w:next w:val="a0"/>
    <w:link w:val="23"/>
    <w:uiPriority w:val="29"/>
    <w:qFormat/>
    <w:rsid w:val="006720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67206B"/>
    <w:rPr>
      <w:rFonts w:ascii="Calibri" w:eastAsia="Calibri" w:hAnsi="Calibri" w:cs="Times New Roman"/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6720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67206B"/>
    <w:rPr>
      <w:rFonts w:ascii="Calibri" w:eastAsia="Calibri" w:hAnsi="Calibri" w:cs="Times New Roman"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67206B"/>
    <w:rPr>
      <w:smallCaps/>
      <w:color w:val="5A5A5A" w:themeColor="text1" w:themeTint="A5"/>
    </w:rPr>
  </w:style>
  <w:style w:type="paragraph" w:styleId="af0">
    <w:name w:val="List Paragraph"/>
    <w:basedOn w:val="a0"/>
    <w:uiPriority w:val="34"/>
    <w:qFormat/>
    <w:rsid w:val="0067206B"/>
    <w:pPr>
      <w:ind w:left="720"/>
      <w:contextualSpacing/>
    </w:pPr>
  </w:style>
  <w:style w:type="character" w:styleId="af1">
    <w:name w:val="Book Title"/>
    <w:basedOn w:val="a1"/>
    <w:uiPriority w:val="33"/>
    <w:qFormat/>
    <w:rsid w:val="0067206B"/>
    <w:rPr>
      <w:b/>
      <w:bCs/>
      <w:i/>
      <w:iCs/>
      <w:spacing w:val="5"/>
    </w:rPr>
  </w:style>
  <w:style w:type="character" w:styleId="af2">
    <w:name w:val="Intense Reference"/>
    <w:basedOn w:val="a1"/>
    <w:uiPriority w:val="32"/>
    <w:qFormat/>
    <w:rsid w:val="0067206B"/>
    <w:rPr>
      <w:b/>
      <w:bCs/>
      <w:smallCaps/>
      <w:color w:val="4F81BD" w:themeColor="accent1"/>
      <w:spacing w:val="5"/>
    </w:rPr>
  </w:style>
  <w:style w:type="paragraph" w:customStyle="1" w:styleId="13">
    <w:name w:val="1ур с нумерацией"/>
    <w:basedOn w:val="10"/>
    <w:next w:val="a0"/>
    <w:link w:val="14"/>
    <w:autoRedefine/>
    <w:qFormat/>
    <w:rsid w:val="00316A39"/>
    <w:pPr>
      <w:numPr>
        <w:numId w:val="0"/>
      </w:numPr>
    </w:pPr>
  </w:style>
  <w:style w:type="paragraph" w:customStyle="1" w:styleId="11">
    <w:name w:val="1ур. буквенная нумерация"/>
    <w:basedOn w:val="13"/>
    <w:next w:val="a0"/>
    <w:link w:val="15"/>
    <w:qFormat/>
    <w:rsid w:val="00A32A5B"/>
    <w:pPr>
      <w:numPr>
        <w:numId w:val="5"/>
      </w:numPr>
      <w:jc w:val="right"/>
    </w:pPr>
  </w:style>
  <w:style w:type="character" w:customStyle="1" w:styleId="14">
    <w:name w:val="1ур с нумерацией Знак"/>
    <w:basedOn w:val="12"/>
    <w:link w:val="13"/>
    <w:rsid w:val="00316A3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5">
    <w:name w:val="1ур. буквенная нумерация Знак"/>
    <w:basedOn w:val="14"/>
    <w:link w:val="11"/>
    <w:rsid w:val="00A32A5B"/>
    <w:rPr>
      <w:rFonts w:ascii="Times New Roman" w:eastAsiaTheme="majorEastAsia" w:hAnsi="Times New Roman" w:cstheme="majorBidi"/>
      <w:b/>
      <w:sz w:val="32"/>
      <w:szCs w:val="32"/>
    </w:rPr>
  </w:style>
  <w:style w:type="paragraph" w:styleId="af3">
    <w:name w:val="footnote text"/>
    <w:basedOn w:val="a0"/>
    <w:link w:val="af4"/>
    <w:uiPriority w:val="99"/>
    <w:semiHidden/>
    <w:unhideWhenUsed/>
    <w:rsid w:val="007C27D2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7C27D2"/>
    <w:rPr>
      <w:rFonts w:ascii="Times New Roman" w:eastAsia="Calibri" w:hAnsi="Times New Roman" w:cs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7C27D2"/>
    <w:rPr>
      <w:vertAlign w:val="superscript"/>
    </w:rPr>
  </w:style>
  <w:style w:type="character" w:styleId="af6">
    <w:name w:val="annotation reference"/>
    <w:basedOn w:val="a1"/>
    <w:uiPriority w:val="99"/>
    <w:semiHidden/>
    <w:unhideWhenUsed/>
    <w:rsid w:val="008779B2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779B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779B2"/>
    <w:rPr>
      <w:rFonts w:ascii="Times New Roman" w:eastAsia="Calibri" w:hAnsi="Times New Roman" w:cs="Times New Roman"/>
      <w:sz w:val="20"/>
      <w:szCs w:val="20"/>
    </w:rPr>
  </w:style>
  <w:style w:type="paragraph" w:styleId="af9">
    <w:name w:val="Balloon Text"/>
    <w:basedOn w:val="a0"/>
    <w:link w:val="afa"/>
    <w:uiPriority w:val="99"/>
    <w:semiHidden/>
    <w:unhideWhenUsed/>
    <w:rsid w:val="008779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8779B2"/>
    <w:rPr>
      <w:rFonts w:ascii="Segoe UI" w:eastAsia="Calibri" w:hAnsi="Segoe UI" w:cs="Segoe UI"/>
      <w:sz w:val="18"/>
      <w:szCs w:val="18"/>
    </w:rPr>
  </w:style>
  <w:style w:type="paragraph" w:customStyle="1" w:styleId="24">
    <w:name w:val="2ур. Заголовок"/>
    <w:basedOn w:val="20"/>
    <w:link w:val="25"/>
    <w:qFormat/>
    <w:rsid w:val="0012738B"/>
    <w:pPr>
      <w:numPr>
        <w:ilvl w:val="0"/>
        <w:numId w:val="0"/>
      </w:numPr>
    </w:pPr>
  </w:style>
  <w:style w:type="paragraph" w:styleId="afb">
    <w:name w:val="TOC Heading"/>
    <w:basedOn w:val="10"/>
    <w:next w:val="a0"/>
    <w:uiPriority w:val="39"/>
    <w:unhideWhenUsed/>
    <w:qFormat/>
    <w:rsid w:val="0018523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365F91" w:themeColor="accent1" w:themeShade="BF"/>
      <w:lang w:eastAsia="ru-RU"/>
    </w:rPr>
  </w:style>
  <w:style w:type="character" w:customStyle="1" w:styleId="25">
    <w:name w:val="2ур. Заголовок Знак"/>
    <w:basedOn w:val="21"/>
    <w:link w:val="24"/>
    <w:rsid w:val="00E5791D"/>
    <w:rPr>
      <w:rFonts w:ascii="Times New Roman" w:eastAsiaTheme="majorEastAsia" w:hAnsi="Times New Roman" w:cstheme="majorBidi"/>
      <w:b/>
      <w:sz w:val="28"/>
      <w:szCs w:val="26"/>
    </w:rPr>
  </w:style>
  <w:style w:type="paragraph" w:styleId="16">
    <w:name w:val="toc 1"/>
    <w:basedOn w:val="a0"/>
    <w:next w:val="a0"/>
    <w:autoRedefine/>
    <w:uiPriority w:val="39"/>
    <w:unhideWhenUsed/>
    <w:rsid w:val="005A1EB9"/>
    <w:pPr>
      <w:tabs>
        <w:tab w:val="right" w:leader="dot" w:pos="9911"/>
      </w:tabs>
      <w:spacing w:before="180" w:after="60" w:line="240" w:lineRule="auto"/>
      <w:ind w:firstLine="0"/>
      <w:jc w:val="left"/>
    </w:pPr>
  </w:style>
  <w:style w:type="paragraph" w:styleId="26">
    <w:name w:val="toc 2"/>
    <w:basedOn w:val="a0"/>
    <w:next w:val="a0"/>
    <w:autoRedefine/>
    <w:uiPriority w:val="39"/>
    <w:unhideWhenUsed/>
    <w:rsid w:val="003F0F3C"/>
    <w:pPr>
      <w:tabs>
        <w:tab w:val="left" w:pos="993"/>
        <w:tab w:val="right" w:leader="dot" w:pos="9923"/>
      </w:tabs>
      <w:spacing w:before="120" w:after="60" w:line="240" w:lineRule="auto"/>
      <w:ind w:left="992" w:hanging="567"/>
      <w:jc w:val="left"/>
    </w:pPr>
  </w:style>
  <w:style w:type="character" w:styleId="afc">
    <w:name w:val="Hyperlink"/>
    <w:basedOn w:val="a1"/>
    <w:uiPriority w:val="99"/>
    <w:unhideWhenUsed/>
    <w:rsid w:val="0018523B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4E2A9D"/>
    <w:pPr>
      <w:tabs>
        <w:tab w:val="left" w:pos="1760"/>
        <w:tab w:val="right" w:leader="dot" w:pos="9923"/>
      </w:tabs>
      <w:spacing w:after="100" w:line="259" w:lineRule="auto"/>
      <w:ind w:left="1560" w:hanging="567"/>
      <w:jc w:val="left"/>
    </w:pPr>
    <w:rPr>
      <w:rFonts w:eastAsiaTheme="minorEastAsia"/>
      <w:noProof/>
      <w:sz w:val="24"/>
      <w:szCs w:val="24"/>
      <w:lang w:eastAsia="ru-RU"/>
    </w:rPr>
  </w:style>
  <w:style w:type="paragraph" w:styleId="afd">
    <w:name w:val="caption"/>
    <w:basedOn w:val="a0"/>
    <w:next w:val="a0"/>
    <w:uiPriority w:val="35"/>
    <w:unhideWhenUsed/>
    <w:qFormat/>
    <w:rsid w:val="005B19F3"/>
    <w:pPr>
      <w:spacing w:after="200" w:line="240" w:lineRule="auto"/>
      <w:jc w:val="right"/>
    </w:pPr>
    <w:rPr>
      <w:b/>
      <w:i/>
      <w:iCs/>
      <w:color w:val="000000" w:themeColor="text1"/>
      <w:sz w:val="22"/>
      <w:szCs w:val="18"/>
    </w:rPr>
  </w:style>
  <w:style w:type="paragraph" w:customStyle="1" w:styleId="afe">
    <w:name w:val="Таблица Описание"/>
    <w:basedOn w:val="a0"/>
    <w:link w:val="aff"/>
    <w:qFormat/>
    <w:rsid w:val="000133CF"/>
    <w:pPr>
      <w:jc w:val="right"/>
    </w:pPr>
    <w:rPr>
      <w:b/>
      <w:i/>
      <w:sz w:val="22"/>
    </w:rPr>
  </w:style>
  <w:style w:type="character" w:customStyle="1" w:styleId="aff">
    <w:name w:val="Таблица Описание Знак"/>
    <w:basedOn w:val="a1"/>
    <w:link w:val="afe"/>
    <w:rsid w:val="000133CF"/>
    <w:rPr>
      <w:rFonts w:ascii="Times New Roman" w:eastAsia="Calibri" w:hAnsi="Times New Roman" w:cs="Times New Roman"/>
      <w:b/>
      <w:i/>
    </w:rPr>
  </w:style>
  <w:style w:type="paragraph" w:styleId="aff0">
    <w:name w:val="header"/>
    <w:basedOn w:val="a0"/>
    <w:link w:val="aff1"/>
    <w:uiPriority w:val="99"/>
    <w:unhideWhenUsed/>
    <w:rsid w:val="0072316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23164"/>
    <w:rPr>
      <w:rFonts w:ascii="Times New Roman" w:eastAsia="Calibri" w:hAnsi="Times New Roman" w:cs="Times New Roman"/>
      <w:sz w:val="26"/>
    </w:rPr>
  </w:style>
  <w:style w:type="paragraph" w:styleId="aff2">
    <w:name w:val="footer"/>
    <w:basedOn w:val="a0"/>
    <w:link w:val="aff3"/>
    <w:uiPriority w:val="99"/>
    <w:unhideWhenUsed/>
    <w:rsid w:val="0072316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1"/>
    <w:link w:val="aff2"/>
    <w:uiPriority w:val="99"/>
    <w:rsid w:val="00723164"/>
    <w:rPr>
      <w:rFonts w:ascii="Times New Roman" w:eastAsia="Calibri" w:hAnsi="Times New Roman" w:cs="Times New Roman"/>
      <w:sz w:val="26"/>
    </w:rPr>
  </w:style>
  <w:style w:type="character" w:customStyle="1" w:styleId="17">
    <w:name w:val="Неразрешенное упоминание1"/>
    <w:basedOn w:val="a1"/>
    <w:uiPriority w:val="99"/>
    <w:semiHidden/>
    <w:unhideWhenUsed/>
    <w:rsid w:val="00B73A18"/>
    <w:rPr>
      <w:color w:val="808080"/>
      <w:shd w:val="clear" w:color="auto" w:fill="E6E6E6"/>
    </w:rPr>
  </w:style>
  <w:style w:type="numbering" w:customStyle="1" w:styleId="1">
    <w:name w:val="Стиль1"/>
    <w:uiPriority w:val="99"/>
    <w:rsid w:val="005B19F3"/>
    <w:pPr>
      <w:numPr>
        <w:numId w:val="2"/>
      </w:numPr>
    </w:pPr>
  </w:style>
  <w:style w:type="numbering" w:customStyle="1" w:styleId="2">
    <w:name w:val="Стиль2"/>
    <w:uiPriority w:val="99"/>
    <w:rsid w:val="003436DC"/>
    <w:pPr>
      <w:numPr>
        <w:numId w:val="3"/>
      </w:numPr>
    </w:pPr>
  </w:style>
  <w:style w:type="paragraph" w:customStyle="1" w:styleId="aff4">
    <w:name w:val="текстКР"/>
    <w:basedOn w:val="a0"/>
    <w:link w:val="aff5"/>
    <w:qFormat/>
    <w:rsid w:val="003436DC"/>
    <w:pPr>
      <w:keepLines/>
    </w:pPr>
    <w:rPr>
      <w:szCs w:val="26"/>
    </w:rPr>
  </w:style>
  <w:style w:type="character" w:customStyle="1" w:styleId="aff5">
    <w:name w:val="текстКР Знак"/>
    <w:basedOn w:val="a1"/>
    <w:link w:val="aff4"/>
    <w:rsid w:val="003436DC"/>
    <w:rPr>
      <w:rFonts w:ascii="Times New Roman" w:eastAsia="Calibri" w:hAnsi="Times New Roman" w:cs="Times New Roman"/>
      <w:sz w:val="26"/>
      <w:szCs w:val="26"/>
    </w:rPr>
  </w:style>
  <w:style w:type="character" w:customStyle="1" w:styleId="27">
    <w:name w:val="Неразрешенное упоминание2"/>
    <w:basedOn w:val="a1"/>
    <w:uiPriority w:val="99"/>
    <w:semiHidden/>
    <w:unhideWhenUsed/>
    <w:rsid w:val="0000235B"/>
    <w:rPr>
      <w:color w:val="808080"/>
      <w:shd w:val="clear" w:color="auto" w:fill="E6E6E6"/>
    </w:rPr>
  </w:style>
  <w:style w:type="character" w:customStyle="1" w:styleId="32">
    <w:name w:val="Неразрешенное упоминание3"/>
    <w:basedOn w:val="a1"/>
    <w:uiPriority w:val="99"/>
    <w:semiHidden/>
    <w:unhideWhenUsed/>
    <w:rsid w:val="00C919EB"/>
    <w:rPr>
      <w:color w:val="605E5C"/>
      <w:shd w:val="clear" w:color="auto" w:fill="E1DFDD"/>
    </w:rPr>
  </w:style>
  <w:style w:type="character" w:styleId="aff6">
    <w:name w:val="FollowedHyperlink"/>
    <w:basedOn w:val="a1"/>
    <w:uiPriority w:val="99"/>
    <w:semiHidden/>
    <w:unhideWhenUsed/>
    <w:rsid w:val="000839F1"/>
    <w:rPr>
      <w:color w:val="800080" w:themeColor="followedHyperlink"/>
      <w:u w:val="single"/>
    </w:rPr>
  </w:style>
  <w:style w:type="character" w:styleId="aff7">
    <w:name w:val="Placeholder Text"/>
    <w:basedOn w:val="a1"/>
    <w:uiPriority w:val="99"/>
    <w:semiHidden/>
    <w:rsid w:val="00E81B9B"/>
    <w:rPr>
      <w:color w:val="808080"/>
    </w:rPr>
  </w:style>
  <w:style w:type="table" w:styleId="aff8">
    <w:name w:val="Table Grid"/>
    <w:basedOn w:val="a2"/>
    <w:uiPriority w:val="39"/>
    <w:rsid w:val="009D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annotation subject"/>
    <w:basedOn w:val="af7"/>
    <w:next w:val="af7"/>
    <w:link w:val="affa"/>
    <w:uiPriority w:val="99"/>
    <w:semiHidden/>
    <w:unhideWhenUsed/>
    <w:rsid w:val="00D934AC"/>
    <w:pPr>
      <w:ind w:firstLine="709"/>
      <w:jc w:val="both"/>
    </w:pPr>
    <w:rPr>
      <w:b/>
      <w:bCs/>
    </w:rPr>
  </w:style>
  <w:style w:type="character" w:customStyle="1" w:styleId="affa">
    <w:name w:val="Тема примечания Знак"/>
    <w:basedOn w:val="af8"/>
    <w:link w:val="aff9"/>
    <w:uiPriority w:val="99"/>
    <w:semiHidden/>
    <w:rsid w:val="00D934AC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41">
    <w:name w:val="Неразрешенное упоминание4"/>
    <w:basedOn w:val="a1"/>
    <w:uiPriority w:val="99"/>
    <w:semiHidden/>
    <w:unhideWhenUsed/>
    <w:rsid w:val="00E25488"/>
    <w:rPr>
      <w:color w:val="605E5C"/>
      <w:shd w:val="clear" w:color="auto" w:fill="E1DFDD"/>
    </w:rPr>
  </w:style>
  <w:style w:type="paragraph" w:customStyle="1" w:styleId="a">
    <w:name w:val="Нумер список"/>
    <w:basedOn w:val="af0"/>
    <w:qFormat/>
    <w:rsid w:val="00620C18"/>
    <w:pPr>
      <w:numPr>
        <w:numId w:val="11"/>
      </w:numPr>
      <w:ind w:left="1134" w:hanging="283"/>
    </w:pPr>
  </w:style>
  <w:style w:type="character" w:styleId="affb">
    <w:name w:val="Unresolved Mention"/>
    <w:basedOn w:val="a1"/>
    <w:uiPriority w:val="99"/>
    <w:semiHidden/>
    <w:unhideWhenUsed/>
    <w:rsid w:val="00FB4233"/>
    <w:rPr>
      <w:color w:val="605E5C"/>
      <w:shd w:val="clear" w:color="auto" w:fill="E1DFDD"/>
    </w:rPr>
  </w:style>
  <w:style w:type="paragraph" w:customStyle="1" w:styleId="affc">
    <w:name w:val="Титульный лист"/>
    <w:basedOn w:val="a0"/>
    <w:link w:val="affd"/>
    <w:uiPriority w:val="99"/>
    <w:rsid w:val="001E0032"/>
    <w:pPr>
      <w:spacing w:line="240" w:lineRule="auto"/>
      <w:ind w:firstLine="0"/>
      <w:jc w:val="center"/>
    </w:pPr>
    <w:rPr>
      <w:rFonts w:eastAsiaTheme="minorHAnsi" w:cstheme="minorBidi"/>
    </w:rPr>
  </w:style>
  <w:style w:type="character" w:customStyle="1" w:styleId="affd">
    <w:name w:val="Титульный лист Знак"/>
    <w:basedOn w:val="a1"/>
    <w:link w:val="affc"/>
    <w:uiPriority w:val="99"/>
    <w:rsid w:val="001E0032"/>
    <w:rPr>
      <w:rFonts w:ascii="Times New Roman" w:hAnsi="Times New Roman"/>
      <w:sz w:val="26"/>
    </w:rPr>
  </w:style>
  <w:style w:type="paragraph" w:customStyle="1" w:styleId="18">
    <w:name w:val="ЛР1.Обычный"/>
    <w:basedOn w:val="a0"/>
    <w:rsid w:val="001E0032"/>
    <w:pPr>
      <w:spacing w:line="240" w:lineRule="auto"/>
    </w:pPr>
    <w:rPr>
      <w:rFonts w:eastAsiaTheme="minorHAnsi" w:cstheme="minorBidi"/>
    </w:rPr>
  </w:style>
  <w:style w:type="paragraph" w:customStyle="1" w:styleId="affe">
    <w:name w:val="Г_Обычный"/>
    <w:basedOn w:val="a0"/>
    <w:link w:val="afff"/>
    <w:qFormat/>
    <w:rsid w:val="001078AF"/>
    <w:pPr>
      <w:widowControl w:val="0"/>
    </w:pPr>
    <w:rPr>
      <w:szCs w:val="26"/>
    </w:rPr>
  </w:style>
  <w:style w:type="character" w:customStyle="1" w:styleId="afff">
    <w:name w:val="Г_Обычный Знак"/>
    <w:basedOn w:val="a1"/>
    <w:link w:val="affe"/>
    <w:rsid w:val="001078AF"/>
    <w:rPr>
      <w:rFonts w:ascii="Times New Roman" w:eastAsia="Calibri" w:hAnsi="Times New Roman" w:cs="Times New Roman"/>
      <w:sz w:val="26"/>
      <w:szCs w:val="26"/>
    </w:rPr>
  </w:style>
  <w:style w:type="character" w:customStyle="1" w:styleId="spelle">
    <w:name w:val="spelle"/>
    <w:basedOn w:val="a1"/>
    <w:rsid w:val="00DA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png"/><Relationship Id="rId36" Type="http://schemas.openxmlformats.org/officeDocument/2006/relationships/image" Target="media/image17.wmf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44" Type="http://schemas.openxmlformats.org/officeDocument/2006/relationships/image" Target="media/image21.wmf"/><Relationship Id="rId52" Type="http://schemas.openxmlformats.org/officeDocument/2006/relationships/image" Target="media/image2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13C2-A182-426F-84A8-1C5E8B86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49</Pages>
  <Words>9064</Words>
  <Characters>51666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Fleynaro</dc:creator>
  <cp:lastModifiedBy>Fleynaro</cp:lastModifiedBy>
  <cp:revision>429</cp:revision>
  <cp:lastPrinted>2020-05-04T20:57:00Z</cp:lastPrinted>
  <dcterms:created xsi:type="dcterms:W3CDTF">2020-05-05T08:18:00Z</dcterms:created>
  <dcterms:modified xsi:type="dcterms:W3CDTF">2021-04-25T19:45:00Z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