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60255227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ED2170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521953E2" w:rsidR="0052766B" w:rsidRPr="00ED6B61" w:rsidRDefault="0052766B" w:rsidP="00695283">
      <w:pPr>
        <w:pStyle w:val="a5"/>
      </w:pPr>
      <w:r w:rsidRPr="00ED6B61">
        <w:t xml:space="preserve">19) </w:t>
      </w:r>
      <w:r>
        <w:t xml:space="preserve">Сортировка в </w:t>
      </w:r>
      <w:proofErr w:type="spellStart"/>
      <w:r>
        <w:rPr>
          <w:lang w:val="en-US"/>
        </w:rPr>
        <w:t>GetRegisterParts</w:t>
      </w:r>
      <w:proofErr w:type="spellEnd"/>
      <w:r w:rsidRPr="00ED6B61">
        <w:t>!!!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ED2170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327"/>
    <w:rsid w:val="00AB3381"/>
    <w:rsid w:val="00AB4105"/>
    <w:rsid w:val="00AB67CE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68669</TotalTime>
  <Pages>62</Pages>
  <Words>13635</Words>
  <Characters>77720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1391</cp:revision>
  <dcterms:created xsi:type="dcterms:W3CDTF">2020-04-01T07:26:00Z</dcterms:created>
  <dcterms:modified xsi:type="dcterms:W3CDTF">2020-07-23T13:38:00Z</dcterms:modified>
</cp:coreProperties>
</file>