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60255227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D97DF6" w:rsidP="006808B0">
      <w:hyperlink r:id="rId20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lastRenderedPageBreak/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7B73D0" w:rsidRDefault="0052766B" w:rsidP="00695283">
      <w:pPr>
        <w:pStyle w:val="a5"/>
        <w:rPr>
          <w:lang w:val="en-US"/>
        </w:rPr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D97DF6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843DB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327"/>
    <w:rsid w:val="00AB3381"/>
    <w:rsid w:val="00AB4105"/>
    <w:rsid w:val="00AB67CE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71261</TotalTime>
  <Pages>62</Pages>
  <Words>13665</Words>
  <Characters>77897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1394</cp:revision>
  <dcterms:created xsi:type="dcterms:W3CDTF">2020-04-01T07:26:00Z</dcterms:created>
  <dcterms:modified xsi:type="dcterms:W3CDTF">2020-07-25T08:50:00Z</dcterms:modified>
</cp:coreProperties>
</file>