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Autobiography</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I was 19 I stopped going to class, and decided to build something that could bear fruit without my time. Months later Betarian was born, the first PayPal to Ethereum website, with no competitor it quickly reached the number 1 spot for searches related to PayPal to ETH, and was undergoing high growth month over month to surpass 7 figures in the first year. I dropped out, and continued to optimize the functionality of the site. Sadly, the entire operation was bankrupted by an act of organized fraud. With fake identities and passports used to pass our verification system and then to utilize stolen bank accounts of certain names.</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Now a dropout, and with that decision of dropping out, made financially independent from my parents. I had a month of rent to my name and no other choice but to win. Hustling ensued, looking back should I have dreamed bigger and pushed towards raising a small seed for a great idea, but this idea was a fairytale in my eyes. Even Entrepreneurship in my hometown was a path that was not respected, and never did I hear from someone to raise capital from a venture fund, you would only hear, apply to shark tanks.</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I had hustled the first month and was now above water, I bought packaging, a photo printer, and started CBD Juul Pods, pedaled it into every smoke shop in Tucson, and then got hit up by a distributor for a bulk purchase. A purchase that was greatly profitable for the company but would be paid on delivery, and I didn’t have enough to fund. I ran across a fraternity alumni, given I was running the operation from the frat house. Who I convinced to invest 65k for 25%. Since then, I expand the product line greatly, set up an online store [https://FullBodyZen.com](https://fullbodyzen.com/), and after moving into a warehouse and getting manufacturing contracts for other brands expanded the umbrella with [https://Cannafacturer.com](https://cannafacturer.com/)</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After that I birthed [https://Nutrohaler.com](https://nutrohaler.com/)</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