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 Met With God</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news everyone, I now believe in heaven and a great architect of the universe.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**[RATIONALISTS LEMME EXPLAIN]**</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was never atheist, always agnostic because I always thought being sure about a higher power's existence or non-existence could only be wrong.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 only thing I know is that I know nothing at all” - Socrates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 found a loophole to having faith in a higher power. After all, I realized that the actual impact that one gains from believing in a story of God is simply faith in a higher order to the universe. </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faith, I was jealous of, because it gave the ability for people to become better versions of themselves from their faith in a high reward at the end. I realized however, that I could have faith in simply the idea of faith.</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allowed myself to accept God with this form of unconditional faith. It’s purely pragmatic. God exists and loves you, and if he doesn't it’s better to think that he does. </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anyone feels the same way and has unconditional faith, I consider us in alliance in creating the kingdom of god. My only confusion is by the existing believers of God not committing themselves to more. </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you not see what he is calling us all to take grand action?</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guess it's not total confusion because I was actually in those shoes once upon a time. While I claimed to be a Christian. I was a devout church and Christian attendee. I worshiped the culture of Christianity like I did a sports team. I never truly had faith or a relationship with God, and I believe that's most of the people I was surrounded with at church.</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Actually believing in Heaven at the end of time should turn any rational person into a person of extreme courage, strength, and virtue. For the realization that the self will not die, but move forward means living with all of these actions, not having them turn into dust never to be remembered or judged.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