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Knowledge Tree Writing</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of knowledge as a tree.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most humans tend to debate the leaves, comparing each leaf, not realizing where exactly on the branches, or trunk that their thoughts differ. All thoughts are based on prior thoughts, all beliefs from a foundation of beliefs.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Therefore in my writings, I utilize this structure. I lay out the far out most points I have, if you disagree you can click it, and below it I build from the foundation of beliefs. I believe this is truly the most persuasive way to write, the most condensed way to consume information (information you already agree with is useless, its echo chamber material). Information you disagree with in which the writer does not lay out the core beliefs and foundational beliefs that lead to the end point fail to convince people because they failed to find the core disagreement.</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Free Will Exists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 I have no choice but to believe it does.</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you knock your tooth out and put it back in the socket it will grow roots back and save the tooth</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Humans are mainly hydrogen and oxygen.</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