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Local Morality And The Future Of Charity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**Virtual reality livestream from the rich people of the world to the poorest places.**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Here people are able to give directly to those in need.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These are “beacons of hope”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Showing systemic inequality.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Awareness is key.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