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Me As A Moat In Business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makes me qualified for business?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I was young I played online games based around trading and earning.</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turned to trading and doing arbitrage through forums.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learned resourcefulness and moved from being a high level player to managing and arranging high level players.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Ever since you dropped out and left the frat you haven’t stopped impressing.</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crypto became this big deal you’ve been telling me about for years. It’s probably just going to become crazier and crazier if you were the first to make an automated PayPal to ethereum crypto exchange. Scholar Athlete of the year for the school DISTRICT</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decade 1st team in football, extreme intelligence; didn’t do a single assignment in AP Calc class, got an A on every test and a 5 on the AP Test.</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Perfect Scores in Math and Science on your ACT</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just built a multi-million dollar business as your most recent side project -Mack Canady</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