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0258" w14:textId="77777777" w:rsidR="00EF7A20" w:rsidRPr="00BE2531" w:rsidRDefault="00000000" w:rsidP="00BE2531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Toc182503706"/>
      <w:bookmarkStart w:id="1" w:name="_Toc182503770"/>
      <w:bookmarkStart w:id="2" w:name="_Toc182507136"/>
      <w:bookmarkStart w:id="3" w:name="_Hlk119277164"/>
      <w:r w:rsidRPr="00BE2531">
        <w:rPr>
          <w:rFonts w:ascii="Times New Roman" w:hAnsi="Times New Roman" w:cs="Times New Roman"/>
          <w:b/>
          <w:bCs/>
        </w:rPr>
        <w:t>МИНИСТЕРСТВО ТРАНСПОРТА РОССИЙСКОЙ ФЕДЕРАЦИИ</w:t>
      </w:r>
      <w:bookmarkEnd w:id="0"/>
      <w:bookmarkEnd w:id="1"/>
      <w:bookmarkEnd w:id="2"/>
    </w:p>
    <w:p w14:paraId="6C848E28" w14:textId="77777777" w:rsidR="00EF7A20" w:rsidRPr="00BE2531" w:rsidRDefault="00000000" w:rsidP="00BE253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E2531">
        <w:rPr>
          <w:rFonts w:ascii="Times New Roman" w:hAnsi="Times New Roman" w:cs="Times New Roman"/>
          <w:b/>
        </w:rPr>
        <w:t>ФЕДЕРАЛЬНОЕ ГОСУДАРСТВЕННОЕ АВТОНОМНОЕ ОБРАЗОВАТЕЛЬНОЕ</w:t>
      </w:r>
    </w:p>
    <w:p w14:paraId="344E8A78" w14:textId="77777777" w:rsidR="00EF7A20" w:rsidRPr="00BE2531" w:rsidRDefault="00000000" w:rsidP="00BE253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E2531">
        <w:rPr>
          <w:rFonts w:ascii="Times New Roman" w:hAnsi="Times New Roman" w:cs="Times New Roman"/>
          <w:b/>
        </w:rPr>
        <w:t>УЧРЕЖДЕНИЕ ВЫСШЕГО ОБРАЗОВАНИЯ</w:t>
      </w:r>
    </w:p>
    <w:p w14:paraId="4422F3B0" w14:textId="77777777" w:rsidR="00EF7A20" w:rsidRPr="00BE2531" w:rsidRDefault="00000000" w:rsidP="00BE253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E2531">
        <w:rPr>
          <w:rFonts w:ascii="Times New Roman" w:hAnsi="Times New Roman" w:cs="Times New Roman"/>
          <w:b/>
        </w:rPr>
        <w:t>«РОССИЙСКИЙ УНИВЕРСИТЕТ ТРАНСПОРТА»</w:t>
      </w:r>
    </w:p>
    <w:p w14:paraId="0BEB7577" w14:textId="77777777" w:rsidR="00EF7A20" w:rsidRPr="00BE2531" w:rsidRDefault="00000000" w:rsidP="00BE2531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E2531">
        <w:rPr>
          <w:rFonts w:ascii="Times New Roman" w:hAnsi="Times New Roman" w:cs="Times New Roman"/>
          <w:b/>
        </w:rPr>
        <w:t>(РУТ (МИИТ)</w:t>
      </w:r>
    </w:p>
    <w:p w14:paraId="6306177E" w14:textId="77777777" w:rsidR="00EF7A20" w:rsidRPr="009E6E9B" w:rsidRDefault="00EF7A20">
      <w:pPr>
        <w:pBdr>
          <w:bottom w:val="single" w:sz="12" w:space="2" w:color="000000"/>
        </w:pBdr>
        <w:jc w:val="both"/>
        <w:rPr>
          <w:rFonts w:ascii="Times New Roman" w:hAnsi="Times New Roman" w:cs="Times New Roman"/>
          <w:sz w:val="6"/>
          <w:szCs w:val="6"/>
        </w:rPr>
      </w:pPr>
    </w:p>
    <w:p w14:paraId="7BC01EA0" w14:textId="77777777" w:rsidR="00EF7A20" w:rsidRPr="009E6E9B" w:rsidRDefault="00000000">
      <w:pPr>
        <w:spacing w:before="120" w:line="360" w:lineRule="auto"/>
        <w:rPr>
          <w:rFonts w:ascii="Times New Roman" w:hAnsi="Times New Roman" w:cs="Times New Roman"/>
          <w:sz w:val="24"/>
        </w:rPr>
      </w:pPr>
      <w:r w:rsidRPr="009E6E9B">
        <w:rPr>
          <w:rFonts w:ascii="Times New Roman" w:hAnsi="Times New Roman" w:cs="Times New Roman"/>
          <w:sz w:val="24"/>
        </w:rPr>
        <w:t>Институт/факультет «</w:t>
      </w:r>
      <w:r w:rsidRPr="009E6E9B">
        <w:rPr>
          <w:rFonts w:ascii="Times New Roman" w:hAnsi="Times New Roman" w:cs="Times New Roman"/>
          <w:sz w:val="24"/>
          <w:u w:val="single"/>
        </w:rPr>
        <w:t>Академия “Высшая Инженерная Школа”, АВИШ</w:t>
      </w:r>
      <w:r w:rsidRPr="009E6E9B">
        <w:rPr>
          <w:rFonts w:ascii="Times New Roman" w:hAnsi="Times New Roman" w:cs="Times New Roman"/>
          <w:sz w:val="24"/>
        </w:rPr>
        <w:t>»</w:t>
      </w:r>
    </w:p>
    <w:p w14:paraId="1463E8DF" w14:textId="77777777" w:rsidR="00EF7A20" w:rsidRPr="009E6E9B" w:rsidRDefault="00000000">
      <w:pPr>
        <w:spacing w:line="360" w:lineRule="auto"/>
        <w:rPr>
          <w:rFonts w:ascii="Times New Roman" w:hAnsi="Times New Roman" w:cs="Times New Roman"/>
          <w:sz w:val="24"/>
        </w:rPr>
      </w:pPr>
      <w:r w:rsidRPr="009E6E9B">
        <w:rPr>
          <w:rFonts w:ascii="Times New Roman" w:hAnsi="Times New Roman" w:cs="Times New Roman"/>
          <w:sz w:val="24"/>
        </w:rPr>
        <w:t xml:space="preserve">Специальность/Направление подготовки </w:t>
      </w:r>
      <w:r w:rsidRPr="009E6E9B">
        <w:rPr>
          <w:rFonts w:ascii="Times New Roman" w:hAnsi="Times New Roman" w:cs="Times New Roman"/>
          <w:sz w:val="24"/>
          <w:u w:val="single"/>
        </w:rPr>
        <w:t>Информатика и вычислительная техника</w:t>
      </w:r>
    </w:p>
    <w:p w14:paraId="57E97985" w14:textId="77777777" w:rsidR="00EF7A20" w:rsidRPr="009E6E9B" w:rsidRDefault="00EF7A20">
      <w:pPr>
        <w:spacing w:line="360" w:lineRule="auto"/>
        <w:rPr>
          <w:rFonts w:ascii="Times New Roman" w:hAnsi="Times New Roman" w:cs="Times New Roman"/>
          <w:sz w:val="24"/>
        </w:rPr>
      </w:pPr>
    </w:p>
    <w:p w14:paraId="32E7BA3C" w14:textId="77777777" w:rsidR="00EF7A20" w:rsidRPr="009E6E9B" w:rsidRDefault="00000000">
      <w:pPr>
        <w:jc w:val="center"/>
        <w:rPr>
          <w:rFonts w:ascii="Times New Roman" w:hAnsi="Times New Roman" w:cs="Times New Roman"/>
          <w:b/>
          <w:sz w:val="60"/>
        </w:rPr>
      </w:pPr>
      <w:r w:rsidRPr="009E6E9B">
        <w:rPr>
          <w:rFonts w:ascii="Times New Roman" w:hAnsi="Times New Roman" w:cs="Times New Roman"/>
          <w:b/>
          <w:sz w:val="60"/>
        </w:rPr>
        <w:t>КУРСОВАЯ   РАБОТА</w:t>
      </w:r>
    </w:p>
    <w:p w14:paraId="7EE05E3E" w14:textId="77777777" w:rsidR="00EF7A20" w:rsidRPr="009E6E9B" w:rsidRDefault="00EF7A20">
      <w:pPr>
        <w:jc w:val="center"/>
        <w:rPr>
          <w:rFonts w:ascii="Times New Roman" w:hAnsi="Times New Roman" w:cs="Times New Roman"/>
        </w:rPr>
      </w:pPr>
    </w:p>
    <w:p w14:paraId="008C778C" w14:textId="77777777" w:rsidR="00EF7A20" w:rsidRPr="009E6E9B" w:rsidRDefault="00000000">
      <w:pPr>
        <w:rPr>
          <w:rFonts w:ascii="Times New Roman" w:hAnsi="Times New Roman" w:cs="Times New Roman"/>
        </w:rPr>
      </w:pPr>
      <w:r w:rsidRPr="009E6E9B">
        <w:rPr>
          <w:rFonts w:ascii="Times New Roman" w:hAnsi="Times New Roman" w:cs="Times New Roman"/>
          <w:b/>
          <w:sz w:val="24"/>
          <w:szCs w:val="24"/>
        </w:rPr>
        <w:t xml:space="preserve">по дисциплине: </w:t>
      </w:r>
      <w:r w:rsidRPr="009E6E9B">
        <w:rPr>
          <w:rFonts w:ascii="Times New Roman" w:hAnsi="Times New Roman" w:cs="Times New Roman"/>
          <w:sz w:val="24"/>
          <w:szCs w:val="24"/>
          <w:u w:val="single"/>
        </w:rPr>
        <w:t>Технологии хранения больших данных</w:t>
      </w:r>
    </w:p>
    <w:p w14:paraId="27D2F57A" w14:textId="77777777" w:rsidR="00EF7A20" w:rsidRPr="009E6E9B" w:rsidRDefault="00EF7A20">
      <w:pPr>
        <w:jc w:val="center"/>
        <w:rPr>
          <w:rFonts w:ascii="Times New Roman" w:hAnsi="Times New Roman" w:cs="Times New Roman"/>
          <w:b/>
          <w:sz w:val="28"/>
        </w:rPr>
      </w:pPr>
    </w:p>
    <w:p w14:paraId="632004F6" w14:textId="77777777" w:rsidR="00EF7A20" w:rsidRPr="009E6E9B" w:rsidRDefault="00EF7A20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1843"/>
        <w:gridCol w:w="7513"/>
      </w:tblGrid>
      <w:tr w:rsidR="00EF7A20" w:rsidRPr="009E6E9B" w14:paraId="4CE895E8" w14:textId="77777777">
        <w:tc>
          <w:tcPr>
            <w:tcW w:w="1843" w:type="dxa"/>
          </w:tcPr>
          <w:p w14:paraId="5E6B4D2F" w14:textId="77777777" w:rsidR="00EF7A20" w:rsidRPr="009E6E9B" w:rsidRDefault="00000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E6E9B">
              <w:rPr>
                <w:rFonts w:ascii="Times New Roman" w:hAnsi="Times New Roman" w:cs="Times New Roman"/>
                <w:b/>
                <w:sz w:val="24"/>
              </w:rPr>
              <w:t>на тему:</w:t>
            </w:r>
          </w:p>
        </w:tc>
        <w:tc>
          <w:tcPr>
            <w:tcW w:w="7513" w:type="dxa"/>
          </w:tcPr>
          <w:p w14:paraId="36289FD7" w14:textId="4E796E59" w:rsidR="00EF7A20" w:rsidRPr="009E6E9B" w:rsidRDefault="00247834">
            <w:pPr>
              <w:pStyle w:val="BodyText2"/>
              <w:spacing w:after="0" w:line="360" w:lineRule="auto"/>
              <w:rPr>
                <w:rFonts w:ascii="Times New Roman" w:hAnsi="Times New Roman"/>
                <w:sz w:val="32"/>
              </w:rPr>
            </w:pPr>
            <w:bookmarkStart w:id="4" w:name="_Hlk182052842"/>
            <w:r w:rsidRPr="00247834">
              <w:rPr>
                <w:rFonts w:ascii="Times New Roman" w:hAnsi="Times New Roman"/>
              </w:rPr>
              <w:t xml:space="preserve">Аналитика восхождений в Гималаях </w:t>
            </w:r>
            <w:r w:rsidR="009E6E9B" w:rsidRPr="009E6E9B">
              <w:rPr>
                <w:rFonts w:ascii="Times New Roman" w:hAnsi="Times New Roman"/>
              </w:rPr>
              <w:t>с помощью методов Big Data</w:t>
            </w:r>
          </w:p>
          <w:bookmarkEnd w:id="4"/>
          <w:p w14:paraId="4F88C489" w14:textId="77777777" w:rsidR="00EF7A20" w:rsidRPr="009E6E9B" w:rsidRDefault="00EF7A20">
            <w:pPr>
              <w:pStyle w:val="BodyText2"/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11CBD2D4" w14:textId="77777777" w:rsidR="00EF7A20" w:rsidRPr="009E6E9B" w:rsidRDefault="00EF7A20">
      <w:pPr>
        <w:rPr>
          <w:rFonts w:ascii="Times New Roman" w:hAnsi="Times New Roman" w:cs="Times New Roman"/>
          <w:b/>
          <w:sz w:val="24"/>
        </w:rPr>
      </w:pPr>
    </w:p>
    <w:p w14:paraId="5363D7EC" w14:textId="77777777" w:rsidR="00EF7A20" w:rsidRPr="009E6E9B" w:rsidRDefault="00EF7A20">
      <w:pPr>
        <w:rPr>
          <w:rFonts w:ascii="Times New Roman" w:hAnsi="Times New Roman" w:cs="Times New Roman"/>
          <w:b/>
          <w:sz w:val="24"/>
        </w:rPr>
      </w:pPr>
    </w:p>
    <w:tbl>
      <w:tblPr>
        <w:tblW w:w="9600" w:type="dxa"/>
        <w:tblLayout w:type="fixed"/>
        <w:tblLook w:val="04A0" w:firstRow="1" w:lastRow="0" w:firstColumn="1" w:lastColumn="0" w:noHBand="0" w:noVBand="1"/>
      </w:tblPr>
      <w:tblGrid>
        <w:gridCol w:w="6908"/>
        <w:gridCol w:w="2692"/>
      </w:tblGrid>
      <w:tr w:rsidR="00EF7A20" w:rsidRPr="009E6E9B" w14:paraId="1E77651A" w14:textId="77777777">
        <w:tc>
          <w:tcPr>
            <w:tcW w:w="6912" w:type="dxa"/>
          </w:tcPr>
          <w:p w14:paraId="385F4875" w14:textId="0CEE6484" w:rsidR="00EF7A20" w:rsidRPr="009E6E9B" w:rsidRDefault="00000000">
            <w:pPr>
              <w:keepNext/>
              <w:outlineLvl w:val="3"/>
              <w:rPr>
                <w:rFonts w:ascii="Times New Roman" w:hAnsi="Times New Roman" w:cs="Times New Roman"/>
                <w:b/>
                <w:sz w:val="24"/>
              </w:rPr>
            </w:pPr>
            <w:r w:rsidRPr="009E6E9B">
              <w:rPr>
                <w:rFonts w:ascii="Times New Roman" w:hAnsi="Times New Roman" w:cs="Times New Roman"/>
                <w:b/>
                <w:sz w:val="24"/>
              </w:rPr>
              <w:t>Студент группы ШАД</w:t>
            </w:r>
            <w:r w:rsidR="009803C0">
              <w:rPr>
                <w:rFonts w:ascii="Times New Roman" w:hAnsi="Times New Roman" w:cs="Times New Roman"/>
                <w:b/>
                <w:sz w:val="24"/>
              </w:rPr>
              <w:t>-</w:t>
            </w:r>
            <w:r w:rsidRPr="009E6E9B">
              <w:rPr>
                <w:rFonts w:ascii="Times New Roman" w:hAnsi="Times New Roman" w:cs="Times New Roman"/>
                <w:b/>
                <w:sz w:val="24"/>
              </w:rPr>
              <w:t>211</w:t>
            </w:r>
          </w:p>
          <w:p w14:paraId="3A6B9489" w14:textId="77777777" w:rsidR="00EF7A20" w:rsidRPr="009E6E9B" w:rsidRDefault="00EF7A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4C2E120D" w14:textId="77E9108D" w:rsidR="00EF7A20" w:rsidRPr="009E6E9B" w:rsidRDefault="00000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E6E9B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9919A8">
              <w:rPr>
                <w:rFonts w:ascii="Times New Roman" w:hAnsi="Times New Roman" w:cs="Times New Roman"/>
                <w:b/>
                <w:sz w:val="24"/>
              </w:rPr>
              <w:t>Видинеев М.А.</w:t>
            </w:r>
            <w:r w:rsidRPr="009E6E9B">
              <w:rPr>
                <w:rFonts w:ascii="Times New Roman" w:hAnsi="Times New Roman" w:cs="Times New Roman"/>
                <w:b/>
                <w:sz w:val="24"/>
              </w:rPr>
              <w:t>)</w:t>
            </w:r>
          </w:p>
        </w:tc>
      </w:tr>
      <w:tr w:rsidR="00EF7A20" w:rsidRPr="009E6E9B" w14:paraId="23791FD9" w14:textId="77777777">
        <w:tc>
          <w:tcPr>
            <w:tcW w:w="6912" w:type="dxa"/>
          </w:tcPr>
          <w:p w14:paraId="656E4AE5" w14:textId="77777777" w:rsidR="00EF7A20" w:rsidRPr="009E6E9B" w:rsidRDefault="00000000">
            <w:pPr>
              <w:keepNext/>
              <w:outlineLvl w:val="3"/>
              <w:rPr>
                <w:rFonts w:ascii="Times New Roman" w:hAnsi="Times New Roman" w:cs="Times New Roman"/>
                <w:b/>
                <w:sz w:val="24"/>
              </w:rPr>
            </w:pPr>
            <w:r w:rsidRPr="009E6E9B">
              <w:rPr>
                <w:rFonts w:ascii="Times New Roman" w:hAnsi="Times New Roman" w:cs="Times New Roman"/>
                <w:b/>
                <w:sz w:val="24"/>
              </w:rPr>
              <w:t>Научный руководитель</w:t>
            </w:r>
          </w:p>
          <w:p w14:paraId="533C12B9" w14:textId="77777777" w:rsidR="00EF7A20" w:rsidRPr="009E6E9B" w:rsidRDefault="00EF7A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</w:tcPr>
          <w:p w14:paraId="42A733C0" w14:textId="5739FBFC" w:rsidR="00EF7A20" w:rsidRPr="009E6E9B" w:rsidRDefault="00000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E6E9B">
              <w:rPr>
                <w:rFonts w:ascii="Times New Roman" w:hAnsi="Times New Roman" w:cs="Times New Roman"/>
                <w:b/>
                <w:sz w:val="24"/>
              </w:rPr>
              <w:t>(Зуев</w:t>
            </w:r>
            <w:r w:rsidR="00337CA2">
              <w:rPr>
                <w:rFonts w:ascii="Times New Roman" w:hAnsi="Times New Roman" w:cs="Times New Roman"/>
                <w:b/>
                <w:sz w:val="24"/>
              </w:rPr>
              <w:t> </w:t>
            </w:r>
            <w:r w:rsidRPr="009E6E9B">
              <w:rPr>
                <w:rFonts w:ascii="Times New Roman" w:hAnsi="Times New Roman" w:cs="Times New Roman"/>
                <w:b/>
                <w:sz w:val="24"/>
              </w:rPr>
              <w:t>И.А.                )</w:t>
            </w:r>
          </w:p>
        </w:tc>
      </w:tr>
    </w:tbl>
    <w:p w14:paraId="78C78C2A" w14:textId="77777777" w:rsidR="00EF7A20" w:rsidRPr="009E6E9B" w:rsidRDefault="00EF7A20">
      <w:pPr>
        <w:rPr>
          <w:rFonts w:ascii="Times New Roman" w:hAnsi="Times New Roman" w:cs="Times New Roman"/>
          <w:sz w:val="24"/>
        </w:rPr>
      </w:pPr>
    </w:p>
    <w:p w14:paraId="1A591A46" w14:textId="77777777" w:rsidR="00EF7A20" w:rsidRPr="009E6E9B" w:rsidRDefault="00EF7A20">
      <w:pPr>
        <w:rPr>
          <w:rFonts w:ascii="Times New Roman" w:hAnsi="Times New Roman" w:cs="Times New Roman"/>
          <w:b/>
        </w:rPr>
      </w:pPr>
    </w:p>
    <w:p w14:paraId="6751C260" w14:textId="77777777" w:rsidR="00EF7A20" w:rsidRPr="009E6E9B" w:rsidRDefault="00EF7A20">
      <w:pPr>
        <w:rPr>
          <w:rFonts w:ascii="Times New Roman" w:hAnsi="Times New Roman" w:cs="Times New Roman"/>
          <w:b/>
        </w:rPr>
      </w:pPr>
    </w:p>
    <w:p w14:paraId="469AB9A3" w14:textId="77777777" w:rsidR="00EF7A20" w:rsidRDefault="00EF7A20">
      <w:pPr>
        <w:rPr>
          <w:rFonts w:ascii="Times New Roman" w:hAnsi="Times New Roman" w:cs="Times New Roman"/>
          <w:b/>
        </w:rPr>
      </w:pPr>
    </w:p>
    <w:p w14:paraId="30C19A8C" w14:textId="77777777" w:rsidR="009803C0" w:rsidRDefault="009803C0">
      <w:pPr>
        <w:rPr>
          <w:rFonts w:ascii="Times New Roman" w:hAnsi="Times New Roman" w:cs="Times New Roman"/>
          <w:b/>
        </w:rPr>
      </w:pPr>
    </w:p>
    <w:p w14:paraId="6D9B54A1" w14:textId="77777777" w:rsidR="009803C0" w:rsidRPr="009E6E9B" w:rsidRDefault="009803C0">
      <w:pPr>
        <w:rPr>
          <w:rFonts w:ascii="Times New Roman" w:hAnsi="Times New Roman" w:cs="Times New Roman"/>
          <w:b/>
        </w:rPr>
      </w:pPr>
    </w:p>
    <w:p w14:paraId="38D0771C" w14:textId="77777777" w:rsidR="00EF7A20" w:rsidRPr="009E6E9B" w:rsidRDefault="00EF7A20">
      <w:pPr>
        <w:rPr>
          <w:rFonts w:ascii="Times New Roman" w:hAnsi="Times New Roman" w:cs="Times New Roman"/>
          <w:b/>
        </w:rPr>
      </w:pPr>
    </w:p>
    <w:p w14:paraId="30763F4B" w14:textId="77777777" w:rsidR="00EF7A20" w:rsidRPr="009E6E9B" w:rsidRDefault="00EF7A20">
      <w:pPr>
        <w:rPr>
          <w:rFonts w:ascii="Times New Roman" w:hAnsi="Times New Roman" w:cs="Times New Roman"/>
          <w:b/>
        </w:rPr>
      </w:pPr>
    </w:p>
    <w:p w14:paraId="6DA12B26" w14:textId="36249292" w:rsidR="00C517D9" w:rsidRPr="009803C0" w:rsidRDefault="00000000" w:rsidP="00C517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5" w:name="_Toc182503771"/>
      <w:r w:rsidRPr="009803C0">
        <w:rPr>
          <w:rFonts w:ascii="Times New Roman" w:hAnsi="Times New Roman" w:cs="Times New Roman"/>
          <w:b/>
          <w:bCs/>
          <w:sz w:val="24"/>
          <w:szCs w:val="24"/>
        </w:rPr>
        <w:t>Москва 202</w:t>
      </w:r>
      <w:r w:rsidR="00993FA6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803C0">
        <w:rPr>
          <w:rFonts w:ascii="Times New Roman" w:hAnsi="Times New Roman" w:cs="Times New Roman"/>
          <w:b/>
          <w:bCs/>
          <w:sz w:val="24"/>
          <w:szCs w:val="24"/>
        </w:rPr>
        <w:t xml:space="preserve"> г.</w:t>
      </w:r>
      <w:bookmarkEnd w:id="3"/>
    </w:p>
    <w:p w14:paraId="11E23DEE" w14:textId="3604B504" w:rsidR="009E6E9B" w:rsidRPr="00C517D9" w:rsidRDefault="009E6E9B" w:rsidP="00C517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6E9B">
        <w:rPr>
          <w:b/>
        </w:rPr>
        <w:br w:type="page"/>
      </w:r>
      <w:bookmarkEnd w:id="5"/>
      <w:r w:rsidR="00E46BCD" w:rsidRPr="00E46B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id w:val="-80176548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35822C2" w14:textId="54E8B961" w:rsidR="00C339D2" w:rsidRDefault="008B3FB8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r w:rsidRPr="0019694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9694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19694E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988406" w:history="1">
            <w:r w:rsidR="00C339D2" w:rsidRPr="00C57ED9">
              <w:rPr>
                <w:rStyle w:val="Hyperlink"/>
                <w:rFonts w:cs="Times New Roman"/>
                <w:noProof/>
              </w:rPr>
              <w:t>Основные термины/сокращения</w:t>
            </w:r>
            <w:r w:rsidR="00C339D2">
              <w:rPr>
                <w:noProof/>
                <w:webHidden/>
              </w:rPr>
              <w:tab/>
            </w:r>
            <w:r w:rsidR="00C339D2">
              <w:rPr>
                <w:noProof/>
                <w:webHidden/>
              </w:rPr>
              <w:fldChar w:fldCharType="begin"/>
            </w:r>
            <w:r w:rsidR="00C339D2">
              <w:rPr>
                <w:noProof/>
                <w:webHidden/>
              </w:rPr>
              <w:instrText xml:space="preserve"> PAGEREF _Toc216988406 \h </w:instrText>
            </w:r>
            <w:r w:rsidR="00C339D2">
              <w:rPr>
                <w:noProof/>
                <w:webHidden/>
              </w:rPr>
            </w:r>
            <w:r w:rsidR="00C339D2">
              <w:rPr>
                <w:noProof/>
                <w:webHidden/>
              </w:rPr>
              <w:fldChar w:fldCharType="separate"/>
            </w:r>
            <w:r w:rsidR="00C339D2">
              <w:rPr>
                <w:noProof/>
                <w:webHidden/>
              </w:rPr>
              <w:t>3</w:t>
            </w:r>
            <w:r w:rsidR="00C339D2">
              <w:rPr>
                <w:noProof/>
                <w:webHidden/>
              </w:rPr>
              <w:fldChar w:fldCharType="end"/>
            </w:r>
          </w:hyperlink>
        </w:p>
        <w:p w14:paraId="573A44AB" w14:textId="43A290FD" w:rsidR="00C339D2" w:rsidRDefault="00C339D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6988407" w:history="1">
            <w:r w:rsidRPr="00C57ED9">
              <w:rPr>
                <w:rStyle w:val="Hyperlink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25F1" w14:textId="7673239A" w:rsidR="00C339D2" w:rsidRDefault="00C339D2">
          <w:pPr>
            <w:pStyle w:val="TOC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08" w:history="1">
            <w:r w:rsidRPr="00C57ED9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Описание и предобработка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175E0" w14:textId="60C54F71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09" w:history="1">
            <w:r w:rsidRPr="00C57ED9">
              <w:rPr>
                <w:rStyle w:val="Hyperlink"/>
                <w:noProof/>
              </w:rPr>
              <w:t>1.1.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Структура исходных датасетов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3FECD" w14:textId="64AC0D3D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0" w:history="1">
            <w:r w:rsidRPr="00C57ED9">
              <w:rPr>
                <w:rStyle w:val="Hyperlink"/>
                <w:noProof/>
              </w:rPr>
              <w:t>1.2.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Построение производных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2AB94" w14:textId="02414074" w:rsidR="00C339D2" w:rsidRDefault="00C339D2">
          <w:pPr>
            <w:pStyle w:val="TOC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1" w:history="1">
            <w:r w:rsidRPr="00C57ED9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Методик</w:t>
            </w:r>
            <w:r w:rsidRPr="00C57ED9">
              <w:rPr>
                <w:rStyle w:val="Hyperlink"/>
                <w:noProof/>
              </w:rPr>
              <w:t>а</w:t>
            </w:r>
            <w:r w:rsidRPr="00C57ED9">
              <w:rPr>
                <w:rStyle w:val="Hyperlink"/>
                <w:noProof/>
              </w:rPr>
              <w:t xml:space="preserve"> проверки гипотез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33F0" w14:textId="2B508E96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2" w:history="1">
            <w:r w:rsidRPr="00C57ED9">
              <w:rPr>
                <w:rStyle w:val="Hyperlink"/>
                <w:noProof/>
              </w:rPr>
              <w:t>2.1.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Формулировка гипотез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E82F7" w14:textId="04672315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3" w:history="1">
            <w:r w:rsidRPr="00C57ED9">
              <w:rPr>
                <w:rStyle w:val="Hyperlink"/>
                <w:noProof/>
              </w:rPr>
              <w:t>2.2.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Используемые статистические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2EC1D" w14:textId="0C79865E" w:rsidR="00C339D2" w:rsidRDefault="00C339D2">
          <w:pPr>
            <w:pStyle w:val="TOC2"/>
            <w:tabs>
              <w:tab w:val="left" w:pos="66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4" w:history="1">
            <w:r w:rsidRPr="00C57ED9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Результаты проверки гипотез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8D8B8" w14:textId="263E86EE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5" w:history="1">
            <w:r w:rsidRPr="00C57ED9"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Влияние высоты вершины на успешность экспедиций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EEFED" w14:textId="706CFA77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6" w:history="1">
            <w:r w:rsidRPr="00C57ED9"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Различия в успешности экспедиций по сезонам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0BDA" w14:textId="666BEF8B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7" w:history="1">
            <w:r w:rsidRPr="00C57ED9">
              <w:rPr>
                <w:rStyle w:val="Hyperlink"/>
                <w:noProof/>
              </w:rPr>
              <w:t>3.3.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Влияние использования кислорода на успех восхождения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E58E1" w14:textId="4D6492A9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8" w:history="1">
            <w:r w:rsidRPr="00C57ED9">
              <w:rPr>
                <w:rStyle w:val="Hyperlink"/>
                <w:noProof/>
              </w:rPr>
              <w:t>3.</w:t>
            </w:r>
            <w:r w:rsidRPr="00C57ED9">
              <w:rPr>
                <w:rStyle w:val="Hyperlink"/>
                <w:noProof/>
              </w:rPr>
              <w:t>4</w:t>
            </w:r>
            <w:r w:rsidRPr="00C57ED9">
              <w:rPr>
                <w:rStyle w:val="Hyperlink"/>
                <w:noProof/>
              </w:rPr>
              <w:t>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Различия в продолжительности экспедиций в зависимости от причины завершения и маршрута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696E" w14:textId="6FF7AA2F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19" w:history="1">
            <w:r w:rsidRPr="00C57ED9">
              <w:rPr>
                <w:rStyle w:val="Hyperlink"/>
                <w:noProof/>
              </w:rPr>
              <w:t>3.5.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Влияние использования наёмного персонала на смертность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D9BEB" w14:textId="06C42775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20" w:history="1">
            <w:r w:rsidRPr="00C57ED9">
              <w:rPr>
                <w:rStyle w:val="Hyperlink"/>
                <w:noProof/>
              </w:rPr>
              <w:t>3.6.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Безопасность и успешность коммерческих и стандартных маршрутов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3630E" w14:textId="783B54E6" w:rsidR="00C339D2" w:rsidRDefault="00C339D2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88421" w:history="1">
            <w:r w:rsidRPr="00C57ED9">
              <w:rPr>
                <w:rStyle w:val="Hyperlink"/>
                <w:noProof/>
              </w:rPr>
              <w:t>3.7.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RU" w:eastAsia="en-GB"/>
                <w14:ligatures w14:val="standardContextual"/>
              </w:rPr>
              <w:tab/>
            </w:r>
            <w:r w:rsidRPr="00C57ED9">
              <w:rPr>
                <w:rStyle w:val="Hyperlink"/>
                <w:noProof/>
              </w:rPr>
              <w:t>Связь числа экспедиций с высотой вершины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C0460" w14:textId="33048488" w:rsidR="00C339D2" w:rsidRDefault="00C339D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6988422" w:history="1">
            <w:r w:rsidRPr="00C57ED9">
              <w:rPr>
                <w:rStyle w:val="Hyperlink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0AD1D" w14:textId="3F6F1360" w:rsidR="00C339D2" w:rsidRDefault="00C339D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6988423" w:history="1">
            <w:r w:rsidRPr="00C57ED9">
              <w:rPr>
                <w:rStyle w:val="Hyperlink"/>
                <w:rFonts w:cs="Times New Roman"/>
                <w:noProof/>
              </w:rPr>
              <w:t>Список использованных источников и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345D" w14:textId="11E664A9" w:rsidR="00C339D2" w:rsidRDefault="00C339D2">
          <w:pPr>
            <w:pStyle w:val="TOC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6988424" w:history="1">
            <w:r w:rsidRPr="00C57ED9">
              <w:rPr>
                <w:rStyle w:val="Hyperlink"/>
                <w:rFonts w:cs="Times New Roman"/>
                <w:noProof/>
              </w:rPr>
              <w:t>Приложение</w:t>
            </w:r>
            <w:r w:rsidRPr="00C57ED9">
              <w:rPr>
                <w:rStyle w:val="Hyperlink"/>
                <w:rFonts w:cs="Times New Roman"/>
                <w:noProof/>
                <w:lang w:val="en-US"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_Toc216988424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2E43C" w14:textId="0A4B8CCF" w:rsidR="008B3FB8" w:rsidRPr="00C517D9" w:rsidRDefault="008B3FB8" w:rsidP="0019694E">
          <w:pPr>
            <w:spacing w:after="0" w:line="360" w:lineRule="auto"/>
            <w:jc w:val="both"/>
          </w:pPr>
          <w:r w:rsidRPr="0019694E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6B882180" w14:textId="77777777" w:rsidR="009E6E9B" w:rsidRDefault="009E6E9B" w:rsidP="009E6E9B">
      <w:pPr>
        <w:spacing w:after="0" w:line="360" w:lineRule="auto"/>
        <w:jc w:val="both"/>
        <w:rPr>
          <w:rFonts w:cs="Times New Roman"/>
          <w:bCs/>
          <w:szCs w:val="28"/>
        </w:rPr>
      </w:pPr>
    </w:p>
    <w:p w14:paraId="459B9BCC" w14:textId="77777777" w:rsidR="009E6E9B" w:rsidRPr="00162708" w:rsidRDefault="009E6E9B" w:rsidP="009E6E9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37B9D1" w14:textId="77777777" w:rsidR="009E6E9B" w:rsidRDefault="009E6E9B" w:rsidP="009E6E9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706163C" w14:textId="3F8FE4FF" w:rsidR="009E6E9B" w:rsidRPr="007A0C03" w:rsidRDefault="009E6E9B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3D2F4AC1" w14:textId="5A53A029" w:rsidR="00E7086A" w:rsidRDefault="009E6E9B" w:rsidP="00E7086A">
      <w:pPr>
        <w:pStyle w:val="Heading1"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bookmarkStart w:id="6" w:name="_Toc216988406"/>
      <w:r w:rsidRPr="00E46BCD">
        <w:rPr>
          <w:rFonts w:cs="Times New Roman"/>
          <w:b/>
          <w:bCs/>
          <w:sz w:val="28"/>
          <w:szCs w:val="28"/>
        </w:rPr>
        <w:lastRenderedPageBreak/>
        <w:t>Основные термины/сокращения</w:t>
      </w:r>
      <w:bookmarkEnd w:id="6"/>
    </w:p>
    <w:p w14:paraId="4AF38AD3" w14:textId="77777777" w:rsidR="00E7086A" w:rsidRPr="00E7086A" w:rsidRDefault="00E7086A" w:rsidP="0019694E">
      <w:pPr>
        <w:spacing w:after="0" w:line="240" w:lineRule="auto"/>
      </w:pPr>
    </w:p>
    <w:p w14:paraId="38A06357" w14:textId="77777777" w:rsidR="00C04E95" w:rsidRPr="00E7086A" w:rsidRDefault="00C04E95" w:rsidP="00BD1320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E7086A">
        <w:rPr>
          <w:rFonts w:cs="Times New Roman"/>
          <w:bCs/>
          <w:szCs w:val="28"/>
        </w:rPr>
        <w:t>Дашборд — визуальная панель с графиками и показателями, позволяющая быстро оценивать ключевые метрики и результаты.</w:t>
      </w:r>
    </w:p>
    <w:p w14:paraId="69B6522E" w14:textId="77777777" w:rsidR="00C04E95" w:rsidRPr="00C04E95" w:rsidRDefault="00C04E95" w:rsidP="00BD1320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E7086A">
        <w:rPr>
          <w:rFonts w:cs="Times New Roman"/>
          <w:bCs/>
          <w:szCs w:val="28"/>
        </w:rPr>
        <w:t xml:space="preserve">Big Data — большие объемы данных, которые сложно обрабатывать традиционными методами из-за их размера, скорости поступления </w:t>
      </w:r>
      <w:r w:rsidRPr="00C04E95">
        <w:rPr>
          <w:rFonts w:cs="Times New Roman"/>
          <w:bCs/>
          <w:szCs w:val="28"/>
        </w:rPr>
        <w:br/>
      </w:r>
      <w:r w:rsidRPr="00E7086A">
        <w:rPr>
          <w:rFonts w:cs="Times New Roman"/>
          <w:bCs/>
          <w:szCs w:val="28"/>
        </w:rPr>
        <w:t>и разнообразия.</w:t>
      </w:r>
    </w:p>
    <w:p w14:paraId="2D933CF3" w14:textId="7661C70B" w:rsidR="00C04E95" w:rsidRPr="009919A8" w:rsidRDefault="009919A8" w:rsidP="00F076C2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szCs w:val="28"/>
        </w:rPr>
        <w:t>Статистическая гипотеза</w:t>
      </w:r>
      <w:r w:rsidR="00C04E95" w:rsidRPr="009919A8">
        <w:rPr>
          <w:rFonts w:cs="Times New Roman"/>
          <w:szCs w:val="28"/>
        </w:rPr>
        <w:t xml:space="preserve"> — </w:t>
      </w:r>
      <w:r w:rsidRPr="009919A8">
        <w:rPr>
          <w:rFonts w:cs="Times New Roman"/>
          <w:spacing w:val="2"/>
        </w:rPr>
        <w:t>формальное предположение о распределении данных или параметрах модели (например, отсутствии связи между двумя переменными), проверяемое с помощью статистических тестов</w:t>
      </w:r>
      <w:r>
        <w:rPr>
          <w:rFonts w:cs="Times New Roman"/>
          <w:spacing w:val="2"/>
        </w:rPr>
        <w:t xml:space="preserve"> </w:t>
      </w:r>
      <w:r w:rsidR="00C04E95" w:rsidRPr="009919A8">
        <w:rPr>
          <w:rFonts w:cs="Times New Roman"/>
          <w:bCs/>
          <w:szCs w:val="28"/>
        </w:rPr>
        <w:t>SQL (</w:t>
      </w:r>
      <w:proofErr w:type="spellStart"/>
      <w:r w:rsidR="00C04E95" w:rsidRPr="009919A8">
        <w:rPr>
          <w:rFonts w:cs="Times New Roman"/>
          <w:bCs/>
          <w:szCs w:val="28"/>
        </w:rPr>
        <w:t>Structured</w:t>
      </w:r>
      <w:proofErr w:type="spellEnd"/>
      <w:r w:rsidR="00C04E95" w:rsidRPr="009919A8">
        <w:rPr>
          <w:rFonts w:cs="Times New Roman"/>
          <w:bCs/>
          <w:szCs w:val="28"/>
        </w:rPr>
        <w:t xml:space="preserve"> </w:t>
      </w:r>
      <w:proofErr w:type="spellStart"/>
      <w:r w:rsidR="00C04E95" w:rsidRPr="009919A8">
        <w:rPr>
          <w:rFonts w:cs="Times New Roman"/>
          <w:bCs/>
          <w:szCs w:val="28"/>
        </w:rPr>
        <w:t>Query</w:t>
      </w:r>
      <w:proofErr w:type="spellEnd"/>
      <w:r w:rsidR="00C04E95" w:rsidRPr="009919A8">
        <w:rPr>
          <w:rFonts w:cs="Times New Roman"/>
          <w:bCs/>
          <w:szCs w:val="28"/>
        </w:rPr>
        <w:t xml:space="preserve"> Language) — язык структурированных запросов, используемый для управления и обработки данных в реляционных базах данных.</w:t>
      </w:r>
    </w:p>
    <w:p w14:paraId="0E7D32D0" w14:textId="5AA7E76C" w:rsidR="009919A8" w:rsidRPr="009919A8" w:rsidRDefault="009919A8" w:rsidP="00F076C2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spacing w:val="2"/>
        </w:rPr>
        <w:t>Нулевая гипотеза (H0) — базовое предположение об отсутствии эффекта или различий (например, отсутствие связи между типом маршрута и вероятностью успеха), которое принимается по умолчанию и отвергается только при достаточных статистических основаниях.</w:t>
      </w:r>
    </w:p>
    <w:p w14:paraId="670C8113" w14:textId="68030394" w:rsidR="009919A8" w:rsidRPr="009919A8" w:rsidRDefault="009919A8" w:rsidP="00F076C2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spacing w:val="2"/>
        </w:rPr>
        <w:t>Альтернативная гипотеза (H1) — предположение о наличии эффекта или различий, противоположное нулевой гипотезе, принимаемое при отклонении H0 по результатам статистического теста.</w:t>
      </w:r>
    </w:p>
    <w:p w14:paraId="526D8C6B" w14:textId="3CF1C8ED" w:rsidR="009919A8" w:rsidRPr="009919A8" w:rsidRDefault="009919A8" w:rsidP="00F076C2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spacing w:val="2"/>
        </w:rPr>
        <w:t xml:space="preserve">Уровень значимости (α) — заранее заданная пороговая вероятность ошибки первого рода (обычно 0.05), используемая для принятия решения об отклонении или </w:t>
      </w:r>
      <w:proofErr w:type="spellStart"/>
      <w:r w:rsidRPr="009919A8">
        <w:rPr>
          <w:rFonts w:cs="Times New Roman"/>
          <w:spacing w:val="2"/>
        </w:rPr>
        <w:t>неотклонении</w:t>
      </w:r>
      <w:proofErr w:type="spellEnd"/>
      <w:r w:rsidRPr="009919A8">
        <w:rPr>
          <w:rFonts w:cs="Times New Roman"/>
          <w:spacing w:val="2"/>
        </w:rPr>
        <w:t xml:space="preserve"> нулевой гипотезы.</w:t>
      </w:r>
    </w:p>
    <w:p w14:paraId="437CF907" w14:textId="39F0270B" w:rsidR="009919A8" w:rsidRPr="009919A8" w:rsidRDefault="009919A8" w:rsidP="00F076C2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spacing w:val="2"/>
        </w:rPr>
        <w:t>p</w:t>
      </w:r>
      <w:r w:rsidRPr="009919A8">
        <w:rPr>
          <w:rFonts w:cs="Times New Roman"/>
          <w:spacing w:val="2"/>
        </w:rPr>
        <w:noBreakHyphen/>
      </w:r>
      <w:proofErr w:type="spellStart"/>
      <w:r w:rsidRPr="009919A8">
        <w:rPr>
          <w:rFonts w:cs="Times New Roman"/>
          <w:spacing w:val="2"/>
        </w:rPr>
        <w:t>value</w:t>
      </w:r>
      <w:proofErr w:type="spellEnd"/>
      <w:r w:rsidRPr="009919A8">
        <w:rPr>
          <w:rFonts w:cs="Times New Roman"/>
          <w:spacing w:val="2"/>
        </w:rPr>
        <w:t xml:space="preserve"> — достигаемый уровень значимости статистического теста, то есть вероятность получить наблюдаемое или более экстремальное значение статистики при условии, что нулевая гипотеза верна.</w:t>
      </w:r>
    </w:p>
    <w:p w14:paraId="02BF5EB1" w14:textId="2659204C" w:rsidR="009919A8" w:rsidRPr="009919A8" w:rsidRDefault="009919A8" w:rsidP="00F076C2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spacing w:val="2"/>
        </w:rPr>
        <w:t>Логистическая регрессия — статистическая модель, описывающая зависимость вероятности бинарного исхода (например, успех/неуспех экспедиции) от набора объясняющих переменных и позволяющая оценивать влияние факторов через коэффициенты и отношения шансов.</w:t>
      </w:r>
    </w:p>
    <w:p w14:paraId="27B859EB" w14:textId="4B8E7E6D" w:rsidR="009919A8" w:rsidRPr="009919A8" w:rsidRDefault="009919A8" w:rsidP="00F076C2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spacing w:val="2"/>
        </w:rPr>
        <w:lastRenderedPageBreak/>
        <w:t>Критерий хи</w:t>
      </w:r>
      <w:r w:rsidRPr="009919A8">
        <w:rPr>
          <w:rFonts w:cs="Times New Roman"/>
          <w:spacing w:val="2"/>
        </w:rPr>
        <w:noBreakHyphen/>
        <w:t>квадрат — непараметрический статистический тест, применяемый для проверки независимости двух категориальных переменных на основе таблицы сопряжённости и сравнения наблюдаемых и ожидаемых частот.</w:t>
      </w:r>
    </w:p>
    <w:p w14:paraId="40DD324B" w14:textId="7ED1706F" w:rsidR="009919A8" w:rsidRPr="009919A8" w:rsidRDefault="009919A8" w:rsidP="00F076C2">
      <w:pPr>
        <w:pStyle w:val="ListParagraph"/>
        <w:numPr>
          <w:ilvl w:val="0"/>
          <w:numId w:val="19"/>
        </w:numPr>
        <w:tabs>
          <w:tab w:val="left" w:pos="567"/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spacing w:val="2"/>
        </w:rPr>
        <w:t>t</w:t>
      </w:r>
      <w:r w:rsidRPr="009919A8">
        <w:rPr>
          <w:rFonts w:cs="Times New Roman"/>
          <w:spacing w:val="2"/>
        </w:rPr>
        <w:noBreakHyphen/>
        <w:t>тест — параметрический критерий, используемый для сравнения средних значений количественного признака в двух выборках (например, длительности экспедиций при разных причинах завершения), при предположении нормальности распределения и определённых условий на дисперсии.</w:t>
      </w:r>
    </w:p>
    <w:p w14:paraId="4470FDC4" w14:textId="77777777" w:rsidR="0068561C" w:rsidRPr="009919A8" w:rsidRDefault="0068561C" w:rsidP="009E6E9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RU"/>
        </w:rPr>
      </w:pPr>
    </w:p>
    <w:p w14:paraId="2ACD757A" w14:textId="6AFDED1E" w:rsidR="0068561C" w:rsidRDefault="0068561C" w:rsidP="009E6E9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7E86CB" w14:textId="77777777" w:rsidR="0068561C" w:rsidRDefault="0068561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1ABFAD8" w14:textId="6DC321FC" w:rsidR="00E46BCD" w:rsidRPr="00D36D53" w:rsidRDefault="0068561C" w:rsidP="00E46BCD">
      <w:pPr>
        <w:pStyle w:val="Heading1"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bookmarkStart w:id="7" w:name="_Toc216988407"/>
      <w:r w:rsidRPr="008B3FB8">
        <w:rPr>
          <w:rFonts w:cs="Times New Roman"/>
          <w:b/>
          <w:bCs/>
          <w:sz w:val="28"/>
          <w:szCs w:val="28"/>
        </w:rPr>
        <w:lastRenderedPageBreak/>
        <w:t>Введение</w:t>
      </w:r>
      <w:bookmarkEnd w:id="7"/>
    </w:p>
    <w:p w14:paraId="58B6BE58" w14:textId="77777777" w:rsidR="00C517D9" w:rsidRPr="00D36D53" w:rsidRDefault="00C517D9" w:rsidP="00C517D9">
      <w:pPr>
        <w:spacing w:after="0" w:line="240" w:lineRule="auto"/>
      </w:pPr>
    </w:p>
    <w:p w14:paraId="6D4F8080" w14:textId="77777777" w:rsidR="009919A8" w:rsidRPr="009919A8" w:rsidRDefault="009919A8" w:rsidP="009803C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bookmarkStart w:id="8" w:name="OLE_LINK5"/>
      <w:bookmarkStart w:id="9" w:name="OLE_LINK6"/>
      <w:bookmarkStart w:id="10" w:name="_Hlk182422338"/>
      <w:r w:rsidRPr="009919A8">
        <w:rPr>
          <w:rFonts w:ascii="Times New Roman" w:hAnsi="Times New Roman" w:cs="Times New Roman"/>
          <w:spacing w:val="2"/>
          <w:sz w:val="28"/>
          <w:szCs w:val="28"/>
        </w:rPr>
        <w:t xml:space="preserve">В последние десятилетия гималайский альпинизм превратился в массовое и </w:t>
      </w:r>
      <w:proofErr w:type="spellStart"/>
      <w:r w:rsidRPr="009919A8">
        <w:rPr>
          <w:rFonts w:ascii="Times New Roman" w:hAnsi="Times New Roman" w:cs="Times New Roman"/>
          <w:spacing w:val="2"/>
          <w:sz w:val="28"/>
          <w:szCs w:val="28"/>
        </w:rPr>
        <w:t>коммерциализированное</w:t>
      </w:r>
      <w:proofErr w:type="spellEnd"/>
      <w:r w:rsidRPr="009919A8">
        <w:rPr>
          <w:rFonts w:ascii="Times New Roman" w:hAnsi="Times New Roman" w:cs="Times New Roman"/>
          <w:spacing w:val="2"/>
          <w:sz w:val="28"/>
          <w:szCs w:val="28"/>
        </w:rPr>
        <w:t xml:space="preserve"> явление, а количество экспедиций на популярные вершины устойчиво растёт. При этом восхождения остаются деятельностью с повышенным уровнем риска, поэтому для организаторов и участников экспедиций важно понимать, как такие факторы, как высота вершины, сезон, выбор маршрута, использование кислорода и участие наёмного персонала, связаны с вероятностью успеха и безопасностью восхождения.</w:t>
      </w:r>
    </w:p>
    <w:p w14:paraId="5116972E" w14:textId="77777777" w:rsidR="009919A8" w:rsidRPr="009919A8" w:rsidRDefault="009919A8" w:rsidP="009803C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bookmarkStart w:id="11" w:name="OLE_LINK7"/>
      <w:bookmarkStart w:id="12" w:name="OLE_LINK8"/>
      <w:r w:rsidRPr="009919A8">
        <w:rPr>
          <w:rFonts w:ascii="Times New Roman" w:hAnsi="Times New Roman" w:cs="Times New Roman"/>
          <w:spacing w:val="2"/>
          <w:sz w:val="28"/>
          <w:szCs w:val="28"/>
        </w:rPr>
        <w:t xml:space="preserve">Современные открытые базы данных, такие как </w:t>
      </w:r>
      <w:proofErr w:type="spellStart"/>
      <w:r w:rsidRPr="009919A8">
        <w:rPr>
          <w:rFonts w:ascii="Times New Roman" w:hAnsi="Times New Roman" w:cs="Times New Roman"/>
          <w:spacing w:val="2"/>
          <w:sz w:val="28"/>
          <w:szCs w:val="28"/>
        </w:rPr>
        <w:t>Himalayan</w:t>
      </w:r>
      <w:proofErr w:type="spellEnd"/>
      <w:r w:rsidRPr="009919A8">
        <w:rPr>
          <w:rFonts w:ascii="Times New Roman" w:hAnsi="Times New Roman" w:cs="Times New Roman"/>
          <w:spacing w:val="2"/>
          <w:sz w:val="28"/>
          <w:szCs w:val="28"/>
        </w:rPr>
        <w:t xml:space="preserve"> Database, позволяют анализировать многолетнюю историю восхождений с использованием методов анализа данных и статистического моделирования. В рамках данной работы используется агрегированный </w:t>
      </w:r>
      <w:proofErr w:type="spellStart"/>
      <w:r w:rsidRPr="009919A8">
        <w:rPr>
          <w:rFonts w:ascii="Times New Roman" w:hAnsi="Times New Roman" w:cs="Times New Roman"/>
          <w:spacing w:val="2"/>
          <w:sz w:val="28"/>
          <w:szCs w:val="28"/>
        </w:rPr>
        <w:t>датасет</w:t>
      </w:r>
      <w:proofErr w:type="spellEnd"/>
      <w:r w:rsidRPr="009919A8">
        <w:rPr>
          <w:rFonts w:ascii="Times New Roman" w:hAnsi="Times New Roman" w:cs="Times New Roman"/>
          <w:spacing w:val="2"/>
          <w:sz w:val="28"/>
          <w:szCs w:val="28"/>
        </w:rPr>
        <w:t xml:space="preserve"> гималайских экспедиций, подготовленный в проекте </w:t>
      </w:r>
      <w:proofErr w:type="spellStart"/>
      <w:r w:rsidRPr="009919A8">
        <w:rPr>
          <w:rFonts w:ascii="Times New Roman" w:hAnsi="Times New Roman" w:cs="Times New Roman"/>
          <w:spacing w:val="2"/>
          <w:sz w:val="28"/>
          <w:szCs w:val="28"/>
        </w:rPr>
        <w:t>TidyTuesday</w:t>
      </w:r>
      <w:proofErr w:type="spellEnd"/>
      <w:r w:rsidRPr="009919A8">
        <w:rPr>
          <w:rFonts w:ascii="Times New Roman" w:hAnsi="Times New Roman" w:cs="Times New Roman"/>
          <w:spacing w:val="2"/>
          <w:sz w:val="28"/>
          <w:szCs w:val="28"/>
        </w:rPr>
        <w:t xml:space="preserve"> на основе </w:t>
      </w:r>
      <w:proofErr w:type="spellStart"/>
      <w:r w:rsidRPr="009919A8">
        <w:rPr>
          <w:rFonts w:ascii="Times New Roman" w:hAnsi="Times New Roman" w:cs="Times New Roman"/>
          <w:spacing w:val="2"/>
          <w:sz w:val="28"/>
          <w:szCs w:val="28"/>
        </w:rPr>
        <w:t>Himalayan</w:t>
      </w:r>
      <w:proofErr w:type="spellEnd"/>
      <w:r w:rsidRPr="009919A8">
        <w:rPr>
          <w:rFonts w:ascii="Times New Roman" w:hAnsi="Times New Roman" w:cs="Times New Roman"/>
          <w:spacing w:val="2"/>
          <w:sz w:val="28"/>
          <w:szCs w:val="28"/>
        </w:rPr>
        <w:t xml:space="preserve"> Database, что даёт возможность на практике применить методы Big Data и статистической аналитики для оценки факторов успеха и смертности экспедиций.</w:t>
      </w:r>
    </w:p>
    <w:bookmarkEnd w:id="8"/>
    <w:bookmarkEnd w:id="9"/>
    <w:bookmarkEnd w:id="11"/>
    <w:bookmarkEnd w:id="12"/>
    <w:p w14:paraId="30CF3131" w14:textId="77777777" w:rsidR="009919A8" w:rsidRPr="009919A8" w:rsidRDefault="009919A8" w:rsidP="009803C0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9919A8">
        <w:rPr>
          <w:rFonts w:ascii="Times New Roman" w:hAnsi="Times New Roman" w:cs="Times New Roman"/>
          <w:spacing w:val="2"/>
          <w:sz w:val="28"/>
          <w:szCs w:val="28"/>
        </w:rPr>
        <w:t>Целью курсовой работы является анализ факторов, влияющих на успешность и безопасность гималайских альпинистских экспедиций, с применением методов описательной статистики, регрессионного анализа и критериев согласия. Для достижения этой цели необходимо описать структуру исходных данных, выполнить предобработку и построение производных признаков, сформулировать и проверить ряд статистических гипотез о связи успеха, длительности и смертности экспедиций с высотой вершины, сезоном, использованием кислорода, типом маршрута и участием наёмного персонала, а также визуализировать и интерпретировать полученные результаты.</w:t>
      </w:r>
    </w:p>
    <w:p w14:paraId="6827779D" w14:textId="7787D3A4" w:rsidR="001A288D" w:rsidRDefault="00F16718" w:rsidP="009803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 w:rsidR="00785B99">
        <w:rPr>
          <w:rFonts w:ascii="Times New Roman" w:hAnsi="Times New Roman" w:cs="Times New Roman"/>
          <w:bCs/>
          <w:sz w:val="28"/>
          <w:szCs w:val="28"/>
        </w:rPr>
        <w:t xml:space="preserve">достижения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поставленной </w:t>
      </w:r>
      <w:r w:rsidR="00785B99">
        <w:rPr>
          <w:rFonts w:ascii="Times New Roman" w:hAnsi="Times New Roman" w:cs="Times New Roman"/>
          <w:bCs/>
          <w:sz w:val="28"/>
          <w:szCs w:val="28"/>
        </w:rPr>
        <w:t>цели</w:t>
      </w:r>
      <w:r>
        <w:rPr>
          <w:rFonts w:ascii="Times New Roman" w:hAnsi="Times New Roman" w:cs="Times New Roman"/>
          <w:bCs/>
          <w:sz w:val="28"/>
          <w:szCs w:val="28"/>
        </w:rPr>
        <w:t xml:space="preserve"> определены </w:t>
      </w:r>
      <w:r w:rsidR="00785B99">
        <w:rPr>
          <w:rFonts w:ascii="Times New Roman" w:hAnsi="Times New Roman" w:cs="Times New Roman"/>
          <w:bCs/>
          <w:sz w:val="28"/>
          <w:szCs w:val="28"/>
        </w:rPr>
        <w:t>следующие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задачи</w:t>
      </w:r>
      <w:r w:rsidR="001A288D">
        <w:rPr>
          <w:rFonts w:ascii="Times New Roman" w:hAnsi="Times New Roman" w:cs="Times New Roman"/>
          <w:bCs/>
          <w:sz w:val="28"/>
          <w:szCs w:val="28"/>
        </w:rPr>
        <w:t>:</w:t>
      </w:r>
    </w:p>
    <w:p w14:paraId="6EFB8464" w14:textId="38EEED6E" w:rsidR="002A52FE" w:rsidRPr="009919A8" w:rsidRDefault="009919A8" w:rsidP="009803C0">
      <w:pPr>
        <w:pStyle w:val="ListParagraph"/>
        <w:numPr>
          <w:ilvl w:val="0"/>
          <w:numId w:val="7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bookmarkStart w:id="13" w:name="_Hlk182499309"/>
      <w:r>
        <w:rPr>
          <w:rFonts w:cs="Times New Roman"/>
          <w:spacing w:val="2"/>
        </w:rPr>
        <w:lastRenderedPageBreak/>
        <w:t>Описать</w:t>
      </w:r>
      <w:r w:rsidRPr="009919A8">
        <w:rPr>
          <w:rFonts w:cs="Times New Roman"/>
          <w:spacing w:val="2"/>
        </w:rPr>
        <w:t xml:space="preserve"> структуру исходных данных, указать источники формирования </w:t>
      </w:r>
      <w:proofErr w:type="spellStart"/>
      <w:r w:rsidRPr="009919A8">
        <w:rPr>
          <w:rFonts w:cs="Times New Roman"/>
          <w:spacing w:val="2"/>
        </w:rPr>
        <w:t>датасетов</w:t>
      </w:r>
      <w:proofErr w:type="spellEnd"/>
      <w:r w:rsidRPr="009919A8">
        <w:rPr>
          <w:rFonts w:cs="Times New Roman"/>
          <w:spacing w:val="2"/>
        </w:rPr>
        <w:t>, а также выполнить их предобработку: очистку пропусков, объединение таблиц по ключу и построение производных признаков</w:t>
      </w:r>
    </w:p>
    <w:p w14:paraId="45979419" w14:textId="60A8BC62" w:rsidR="00BE2531" w:rsidRPr="009919A8" w:rsidRDefault="009919A8" w:rsidP="009803C0">
      <w:pPr>
        <w:pStyle w:val="ListParagraph"/>
        <w:numPr>
          <w:ilvl w:val="0"/>
          <w:numId w:val="7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bookmarkStart w:id="14" w:name="_Hlk182501651"/>
      <w:bookmarkStart w:id="15" w:name="_Hlk182508157"/>
      <w:bookmarkEnd w:id="13"/>
      <w:r w:rsidRPr="009919A8">
        <w:rPr>
          <w:rFonts w:cs="Times New Roman"/>
          <w:spacing w:val="2"/>
        </w:rPr>
        <w:t>Сформулировать и реализовать методику проверки статистических гипотез о влиянии высоты вершины, сезона, использования кислорода, причины завершения экспедиции, наличия наёмного персонала, типа маршрута и высоты вершины на успешность, длительность и безопасность экспедиций, используя логистическую регрессию, критерий хи</w:t>
      </w:r>
      <w:r w:rsidRPr="009919A8">
        <w:rPr>
          <w:rFonts w:cs="Times New Roman"/>
          <w:spacing w:val="2"/>
        </w:rPr>
        <w:noBreakHyphen/>
        <w:t>квадрат, t</w:t>
      </w:r>
      <w:r w:rsidRPr="009919A8">
        <w:rPr>
          <w:rFonts w:cs="Times New Roman"/>
          <w:spacing w:val="2"/>
        </w:rPr>
        <w:noBreakHyphen/>
        <w:t>тесты и корреляционный анализ.</w:t>
      </w:r>
    </w:p>
    <w:p w14:paraId="4998F53C" w14:textId="22571320" w:rsidR="009919A8" w:rsidRPr="009919A8" w:rsidRDefault="009919A8" w:rsidP="009803C0">
      <w:pPr>
        <w:pStyle w:val="ListParagraph"/>
        <w:numPr>
          <w:ilvl w:val="0"/>
          <w:numId w:val="7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spacing w:val="2"/>
        </w:rPr>
        <w:t>Провести вычислительный эксперимент: применить выбранные методы к подготовленным данным, получить численные результаты (оценки коэффициентов моделей, значения статистик и p</w:t>
      </w:r>
      <w:r w:rsidRPr="009919A8">
        <w:rPr>
          <w:rFonts w:cs="Times New Roman"/>
          <w:spacing w:val="2"/>
        </w:rPr>
        <w:noBreakHyphen/>
      </w:r>
      <w:proofErr w:type="spellStart"/>
      <w:r w:rsidRPr="009919A8">
        <w:rPr>
          <w:rFonts w:cs="Times New Roman"/>
          <w:spacing w:val="2"/>
        </w:rPr>
        <w:t>value</w:t>
      </w:r>
      <w:proofErr w:type="spellEnd"/>
      <w:r w:rsidRPr="009919A8">
        <w:rPr>
          <w:rFonts w:cs="Times New Roman"/>
          <w:spacing w:val="2"/>
        </w:rPr>
        <w:t>), построить наглядные графики и по итогам анализа сделать выводы о принятии или отклонении каждой из сформулированных гипотез.</w:t>
      </w:r>
    </w:p>
    <w:bookmarkEnd w:id="10"/>
    <w:bookmarkEnd w:id="14"/>
    <w:bookmarkEnd w:id="15"/>
    <w:p w14:paraId="781927AF" w14:textId="77777777" w:rsidR="0068561C" w:rsidRDefault="0068561C" w:rsidP="009803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2E73CE" w14:textId="77777777" w:rsidR="00914E8C" w:rsidRDefault="00914E8C" w:rsidP="009E6E9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C9AF74D" w14:textId="77777777" w:rsidR="00914E8C" w:rsidRDefault="00914E8C" w:rsidP="009E6E9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D7AB61" w14:textId="1AB9FA98" w:rsidR="00337CA2" w:rsidRPr="00D36D53" w:rsidRDefault="0068561C" w:rsidP="00337CA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B16DE08" w14:textId="0FF08886" w:rsidR="00151E22" w:rsidRDefault="00337CA2" w:rsidP="001E1F85">
      <w:pPr>
        <w:pStyle w:val="Heading2"/>
        <w:tabs>
          <w:tab w:val="left" w:pos="709"/>
          <w:tab w:val="left" w:pos="1134"/>
        </w:tabs>
        <w:spacing w:before="0" w:line="240" w:lineRule="auto"/>
        <w:ind w:firstLine="709"/>
        <w:jc w:val="center"/>
      </w:pPr>
      <w:bookmarkStart w:id="16" w:name="_Hlk182517990"/>
      <w:bookmarkStart w:id="17" w:name="_Toc216988408"/>
      <w:r w:rsidRPr="00337CA2">
        <w:lastRenderedPageBreak/>
        <w:t>1.</w:t>
      </w:r>
      <w:r w:rsidR="009371D8">
        <w:tab/>
      </w:r>
      <w:r w:rsidR="009919A8">
        <w:t>Описание и предобработка данных</w:t>
      </w:r>
      <w:bookmarkEnd w:id="17"/>
    </w:p>
    <w:p w14:paraId="28CB5C4F" w14:textId="77777777" w:rsidR="007405EC" w:rsidRPr="007405EC" w:rsidRDefault="007405EC" w:rsidP="007405EC">
      <w:pPr>
        <w:spacing w:after="0" w:line="240" w:lineRule="auto"/>
      </w:pPr>
    </w:p>
    <w:p w14:paraId="569051DB" w14:textId="38FC2AC6" w:rsidR="00F31131" w:rsidRDefault="009919A8" w:rsidP="00C339D2">
      <w:pPr>
        <w:pStyle w:val="Heading3"/>
      </w:pPr>
      <w:bookmarkStart w:id="18" w:name="_Toc216988409"/>
      <w:r>
        <w:t xml:space="preserve">Структура исходных </w:t>
      </w:r>
      <w:proofErr w:type="spellStart"/>
      <w:r>
        <w:t>датасетов</w:t>
      </w:r>
      <w:bookmarkEnd w:id="18"/>
      <w:proofErr w:type="spellEnd"/>
    </w:p>
    <w:p w14:paraId="19C38874" w14:textId="77777777" w:rsidR="007405EC" w:rsidRPr="007405EC" w:rsidRDefault="007405EC" w:rsidP="00864E01">
      <w:pPr>
        <w:spacing w:after="0" w:line="240" w:lineRule="auto"/>
      </w:pPr>
    </w:p>
    <w:p w14:paraId="3A482722" w14:textId="2A629EA8" w:rsidR="009919A8" w:rsidRPr="009919A8" w:rsidRDefault="009919A8" w:rsidP="009919A8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В качестве исходных данных в работе используются два связанных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датасета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: exped_tidy.csv и peaks.csv, подготовленных в рамках проекта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TidyTuesday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на основе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Himalayan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Database. Первый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датасет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содержит сведения о 882 гималайских экспедициях, включая идентификатор экспедиции (EXPID), код вершины (PEAKID), год и сезон восхождения (YEAR, SEASON, SEASON_FACTOR), страну‑организатора (HOST, HOST_FACTOR), описание маршрутов (ROUTE1–ROUTE4), длительность экспедиции (TOTDAYS), причину её завершения (TERMREASON, TERMREASON_FACTOR), наличие смертельных случаев среди участников и наёмного персонала (MDEATHS, HDEATHS), а также признаки, связанные с использованием кислорода (O2USED и сопутствующие поля).​​</w:t>
      </w:r>
    </w:p>
    <w:p w14:paraId="7D91F848" w14:textId="7D12110C" w:rsidR="00292BD5" w:rsidRPr="009919A8" w:rsidRDefault="009919A8" w:rsidP="009919A8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RU"/>
        </w:rPr>
      </w:pP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Датасет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peaks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содержит информацию о 116 вершинах, для каждой из которых заданы код вершины (PEAKID), название, географическое положение, высота в метрах (HEIGHTM) и принадлежность к определённому горному району. Эти данные используются для обогащения записей об экспедициях: таблицы объединяются по ключу PEAKID, что позволяет учитывать высоту вершины при анализе факторов, влияющих на успех, длительность и безопасность экспедиций.</w:t>
      </w:r>
    </w:p>
    <w:p w14:paraId="16BA71F6" w14:textId="77777777" w:rsidR="007405EC" w:rsidRPr="009919A8" w:rsidRDefault="007405EC" w:rsidP="002B1F56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RU"/>
        </w:rPr>
      </w:pPr>
    </w:p>
    <w:p w14:paraId="4BB5DF3D" w14:textId="4D39ADC0" w:rsidR="00F31131" w:rsidRDefault="009919A8" w:rsidP="00C339D2">
      <w:pPr>
        <w:pStyle w:val="Heading3"/>
      </w:pPr>
      <w:bookmarkStart w:id="19" w:name="_Toc216988410"/>
      <w:r>
        <w:t>Построение производных признаков</w:t>
      </w:r>
      <w:bookmarkEnd w:id="19"/>
    </w:p>
    <w:p w14:paraId="240DBCC4" w14:textId="77777777" w:rsidR="007405EC" w:rsidRPr="007405EC" w:rsidRDefault="007405EC" w:rsidP="00864E01">
      <w:pPr>
        <w:spacing w:after="0" w:line="240" w:lineRule="auto"/>
      </w:pPr>
    </w:p>
    <w:p w14:paraId="3DE84864" w14:textId="7D31A786" w:rsidR="009919A8" w:rsidRPr="009919A8" w:rsidRDefault="009919A8" w:rsidP="001E1F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На этапе предобработки исходные данные дополняются рядом производных признаков, необходимых для проверки статистических гипотез. Бинарный признак успеха экспедиции SUCCESS формируется на основе поля TERMREASON_FACTOR: значение 1 присваивается экспедициям с итоговыми статусами «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Success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peak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>)» и «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Success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subpeak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foresummit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>)», а значение 0 — всем остальным исходам (плохая погода, неблагоприятные условия, болезнь, авария, отказ от попытки и другие причины).​​</w:t>
      </w:r>
    </w:p>
    <w:p w14:paraId="31E60B26" w14:textId="77777777" w:rsidR="00993FA6" w:rsidRDefault="009919A8" w:rsidP="001E1F85">
      <w:pPr>
        <w:spacing w:after="0"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lastRenderedPageBreak/>
        <w:t>Для анализа безопасности вычисляется суммарное число погибших DEATHS как сумма погибших участников и наёмного персонала (MDEATHS + HDEATHS), а также бинарный индикатор ANY_DEATH, равный 1, если в экспедиции был хотя бы один смертельный случай, и 0 в противном случае.</w:t>
      </w:r>
    </w:p>
    <w:p w14:paraId="6C12FC0D" w14:textId="6E82FB0D" w:rsidR="007405EC" w:rsidRDefault="009919A8" w:rsidP="001E1F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На основе признака NOHIRED строится индикатор HIRED, показывающий наличие в экспедиции наёмного персонала (гидов, высотных носильщиков): если NOHIRED =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False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, то HIRED = 1. Признак COM_OR_STD формируется по полям COMRTE и STDRTE и принимает значение 1 для экспедиций, следующих по коммерческим или стандартным маршрутам, и 0 для прочих маршрутов. Для анализа распределения активности по вершинам дополнительно рассчитывается число экспедиций N_EXP для каждой вершины и его логарифмическое преобразование LOG_N_EXP = </w:t>
      </w:r>
      <w:proofErr w:type="spellStart"/>
      <w:proofErr w:type="gramStart"/>
      <w:r w:rsidRPr="009919A8">
        <w:rPr>
          <w:rFonts w:ascii="Times New Roman" w:hAnsi="Times New Roman" w:cs="Times New Roman"/>
          <w:bCs/>
          <w:sz w:val="28"/>
          <w:szCs w:val="28"/>
        </w:rPr>
        <w:t>log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919A8">
        <w:rPr>
          <w:rFonts w:ascii="Times New Roman" w:hAnsi="Times New Roman" w:cs="Times New Roman"/>
          <w:bCs/>
          <w:sz w:val="28"/>
          <w:szCs w:val="28"/>
        </w:rPr>
        <w:t>1 + N_EXP), используемое в регрессионной модели зависимости посещаемости от высоты вершины.</w:t>
      </w:r>
    </w:p>
    <w:bookmarkEnd w:id="16"/>
    <w:p w14:paraId="310449E2" w14:textId="0D17361A" w:rsidR="004E536C" w:rsidRPr="009331DA" w:rsidRDefault="00B547A3" w:rsidP="00993FA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3DFAEFB" w14:textId="343D524F" w:rsidR="007F2119" w:rsidRPr="00B547A3" w:rsidRDefault="009919A8" w:rsidP="001E1F85">
      <w:pPr>
        <w:pStyle w:val="Heading2"/>
        <w:numPr>
          <w:ilvl w:val="0"/>
          <w:numId w:val="15"/>
        </w:numPr>
        <w:tabs>
          <w:tab w:val="left" w:pos="709"/>
          <w:tab w:val="left" w:pos="1134"/>
        </w:tabs>
        <w:spacing w:before="0" w:line="240" w:lineRule="auto"/>
        <w:ind w:left="0" w:firstLine="709"/>
        <w:jc w:val="center"/>
      </w:pPr>
      <w:bookmarkStart w:id="20" w:name="_Toc216988411"/>
      <w:r>
        <w:lastRenderedPageBreak/>
        <w:t>Методика проверки гипотез</w:t>
      </w:r>
      <w:bookmarkEnd w:id="20"/>
    </w:p>
    <w:p w14:paraId="22E2CB77" w14:textId="77777777" w:rsidR="00B547A3" w:rsidRPr="00B547A3" w:rsidRDefault="00B547A3" w:rsidP="00DC7B5B">
      <w:pPr>
        <w:spacing w:after="0" w:line="240" w:lineRule="auto"/>
        <w:jc w:val="both"/>
      </w:pPr>
    </w:p>
    <w:p w14:paraId="03F74637" w14:textId="233B535F" w:rsidR="00B547A3" w:rsidRPr="00B547A3" w:rsidRDefault="009919A8" w:rsidP="00C339D2">
      <w:pPr>
        <w:pStyle w:val="Heading3"/>
      </w:pPr>
      <w:bookmarkStart w:id="21" w:name="_Hlk182500675"/>
      <w:bookmarkStart w:id="22" w:name="_Toc216988412"/>
      <w:r>
        <w:t>Формулировка гипотез</w:t>
      </w:r>
      <w:bookmarkEnd w:id="22"/>
    </w:p>
    <w:p w14:paraId="44EDFC39" w14:textId="77777777" w:rsidR="00B547A3" w:rsidRPr="00B547A3" w:rsidRDefault="00B547A3" w:rsidP="00431C83">
      <w:pPr>
        <w:spacing w:after="0" w:line="240" w:lineRule="auto"/>
        <w:jc w:val="both"/>
        <w:rPr>
          <w:rFonts w:cs="Times New Roman"/>
          <w:b/>
          <w:szCs w:val="28"/>
          <w:lang w:val="en-US"/>
        </w:rPr>
      </w:pPr>
    </w:p>
    <w:bookmarkEnd w:id="21"/>
    <w:p w14:paraId="0031B395" w14:textId="7EC30B90" w:rsidR="002A3304" w:rsidRPr="002A3304" w:rsidRDefault="009919A8" w:rsidP="009919A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В работе рассматривается семь статистических гипотез, каждая из которых направлена на количественную оценку влияния конкретного фактора на исход или характеристики гималайских экспедиций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020D9019" w14:textId="77777777" w:rsidR="009919A8" w:rsidRDefault="009919A8" w:rsidP="00B547A3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9A8">
        <w:rPr>
          <w:rFonts w:cs="Times New Roman"/>
          <w:szCs w:val="28"/>
        </w:rPr>
        <w:t xml:space="preserve">Влияние высоты вершины на успешность экспедиций. Нулевая гипотеза H0: высота вершины HEIGHTM не влияет на вероятность успеха экспедиции, альтернативная гипотеза H1: с увеличением высоты вершины вероятность успешного восхождения снижается. </w:t>
      </w:r>
    </w:p>
    <w:p w14:paraId="428509BF" w14:textId="77777777" w:rsidR="009919A8" w:rsidRDefault="009919A8" w:rsidP="00270529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9A8">
        <w:rPr>
          <w:rFonts w:cs="Times New Roman"/>
          <w:szCs w:val="28"/>
        </w:rPr>
        <w:t xml:space="preserve">Различия в успешности экспедиций по сезонам. Нулевая гипотеза H0: доля успешных экспедиций одинакова во всех сезонах SEASON_FACTOR, альтернативная гипотеза H1: доля успешных экспедиций зависит от сезона, и некоторые сезоны характеризуются более высокой вероятностью успеха. </w:t>
      </w:r>
    </w:p>
    <w:p w14:paraId="7077CA94" w14:textId="77777777" w:rsidR="009919A8" w:rsidRDefault="009919A8" w:rsidP="00270529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9A8">
        <w:rPr>
          <w:rFonts w:cs="Times New Roman"/>
          <w:szCs w:val="28"/>
        </w:rPr>
        <w:t>Влияние использования кислорода на успех восхождения. Нулевая гипотеза H0: использование кислорода (O2USED) не увеличивает вероятность успеха экспедиции, альтернативная гипотеза H1: экспедиции, использующие кислород, имеют существенно более высокий уровень успешности.</w:t>
      </w:r>
    </w:p>
    <w:p w14:paraId="72AD222A" w14:textId="53CC46DC" w:rsidR="009919A8" w:rsidRDefault="009919A8" w:rsidP="00270529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9A8">
        <w:rPr>
          <w:rFonts w:cs="Times New Roman"/>
          <w:szCs w:val="28"/>
        </w:rPr>
        <w:t>Различия в продолжительности экспедиций в зависимости от причины завершения и типа маршрута. Нулевая гипотеза H0: средняя продолжительность экспедиций TOTDAYS одинакова независимо от причины завершения TERMREASON_FACTOR и типа маршрута, альтернативная гипотеза H1: экспедиции, завершённые из‑за плохой погоды, а также экспедиции на разных типах маршрутов, имеют статистически различающуюся среднюю продолжительность.</w:t>
      </w:r>
    </w:p>
    <w:p w14:paraId="3270E564" w14:textId="0B3017F5" w:rsidR="009919A8" w:rsidRDefault="009919A8" w:rsidP="00270529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9A8">
        <w:rPr>
          <w:rFonts w:cs="Times New Roman"/>
          <w:szCs w:val="28"/>
        </w:rPr>
        <w:t xml:space="preserve">Влияние использования наёмного персонала на смертность. Нулевая гипотеза H0: наличие наёмного персонала (HIRED) не влияет на вероятность наличия смертельных случаев в экспедиции ANY_DEATH, </w:t>
      </w:r>
      <w:r w:rsidRPr="009919A8">
        <w:rPr>
          <w:rFonts w:cs="Times New Roman"/>
          <w:szCs w:val="28"/>
        </w:rPr>
        <w:lastRenderedPageBreak/>
        <w:t>альтернативная гипотеза H1: экспедиции с наёмным персоналом имеют более низкий уровень смертности по сравнению с экспедициями без него.</w:t>
      </w:r>
    </w:p>
    <w:p w14:paraId="6B65E7A8" w14:textId="465A51A3" w:rsidR="009919A8" w:rsidRDefault="009919A8" w:rsidP="00270529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19A8">
        <w:rPr>
          <w:rFonts w:cs="Times New Roman"/>
          <w:szCs w:val="28"/>
        </w:rPr>
        <w:t>Безопасность и успешность коммерческих и стандартных маршрутов. Нулевая гипотеза H0: использование коммерческого или стандартного маршрута (COM_OR_STD) не влияет на вероятность успешного восхождения, альтернативная гипотеза H1: на коммерческих и стандартных маршрутах вероятность успеха существенно выше, чем на прочих маршрутах.</w:t>
      </w:r>
    </w:p>
    <w:p w14:paraId="40A540A8" w14:textId="0182B1C1" w:rsidR="00B547A3" w:rsidRPr="009919A8" w:rsidRDefault="009919A8" w:rsidP="009919A8">
      <w:pPr>
        <w:pStyle w:val="ListParagraph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RU"/>
        </w:rPr>
      </w:pPr>
      <w:r w:rsidRPr="009919A8">
        <w:rPr>
          <w:rFonts w:cs="Times New Roman"/>
          <w:szCs w:val="28"/>
        </w:rPr>
        <w:t>Связь числа экспедиций с высотой вершины. Нулевая гипотеза H0: количество экспедиций на вершину N_EXP не зависит от её высоты HEIGHTM, альтернативная гипотеза H1: число экспедиций на вершину систематически изменяется с ростом высоты, то есть между N_EXP и HEIGHTM существует статистически значимая зависимость.</w:t>
      </w:r>
    </w:p>
    <w:p w14:paraId="4A4C27E3" w14:textId="77777777" w:rsidR="009919A8" w:rsidRPr="009919A8" w:rsidRDefault="009919A8" w:rsidP="009919A8">
      <w:pPr>
        <w:pStyle w:val="ListParagraph"/>
        <w:spacing w:after="0" w:line="360" w:lineRule="auto"/>
        <w:ind w:left="709"/>
        <w:jc w:val="both"/>
        <w:rPr>
          <w:rFonts w:cs="Times New Roman"/>
          <w:szCs w:val="28"/>
          <w:lang w:val="en-RU"/>
        </w:rPr>
      </w:pPr>
    </w:p>
    <w:p w14:paraId="5DBEA1C7" w14:textId="755C1BB1" w:rsidR="00B547A3" w:rsidRDefault="009919A8" w:rsidP="00C339D2">
      <w:pPr>
        <w:pStyle w:val="Heading3"/>
      </w:pPr>
      <w:bookmarkStart w:id="23" w:name="_Hlk182500227"/>
      <w:bookmarkStart w:id="24" w:name="_Toc216988413"/>
      <w:r>
        <w:t>Используемые статистические методы</w:t>
      </w:r>
      <w:bookmarkEnd w:id="24"/>
    </w:p>
    <w:p w14:paraId="5CAECBBA" w14:textId="77777777" w:rsidR="009919A8" w:rsidRPr="009919A8" w:rsidRDefault="009919A8" w:rsidP="009919A8"/>
    <w:p w14:paraId="0A648D96" w14:textId="77777777" w:rsidR="009919A8" w:rsidRDefault="009919A8" w:rsidP="009919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  <w:lang w:val="en-RU"/>
        </w:rPr>
        <w:t>Для проверки гипотез применяются классические методы математической статистики и регрессионного анализа. Для оценки влияния количественных и бинарных факторов на вероятность успешного завершения экспедиции используется логистическая регрессия, в рамках которой моделируется зависимость вероятности события SUCCESS = 1 от высоты вершины, использования кислорода и типа маршрута, а результаты интерпретируются через коэффициенты модели и отношения шансов. Для анализа связи между категориальными признаками (SUCCESS и SEASON_FACTOR, SUCCESS и O2USED, SUCCESS и COM_OR_STD, ANY_DEATH и HIRED) используется критерий хи‑квадрат для таблиц сопряжённости, позволяющий проверить независимость признаков на основе сравнения наблюдаемых и ожидаемых частот.​</w:t>
      </w:r>
    </w:p>
    <w:p w14:paraId="766953F7" w14:textId="4E986C10" w:rsidR="00270529" w:rsidRDefault="009919A8" w:rsidP="009919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При сравнении средней длительности экспедиций TOTDAYS между группами, выделенными по причине завершения (например, «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Bad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weather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storms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high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winds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)» против остальных причин) и по типу маршрута </w:t>
      </w:r>
      <w:r w:rsidRPr="009919A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(коммерческие/стандартные против прочих), применяется t‑тест для двух независимых выборок. Для исследования связи между высотой вершины и количеством экспедиций на неё используется корреляционный анализ (коэффициенты Пирсона и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Спирмена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>), а также линейная регрессия логарифма числа экспедиций LOG_N_EXP на высоту вершины HEIGHTM. Совокупность этих методов позволяет количественно оценить значимость и силу влияния выбранных факторов и сделать обоснованные выводы по каждой из сформулированных гипотез.</w:t>
      </w:r>
    </w:p>
    <w:p w14:paraId="2BA23108" w14:textId="77777777" w:rsidR="00270529" w:rsidRDefault="00270529" w:rsidP="00B547A3">
      <w:pPr>
        <w:rPr>
          <w:rFonts w:cs="Times New Roman"/>
          <w:bCs/>
          <w:szCs w:val="28"/>
        </w:rPr>
      </w:pPr>
      <w:bookmarkStart w:id="25" w:name="_Hlk182501670"/>
    </w:p>
    <w:p w14:paraId="4724A1AF" w14:textId="1837B186" w:rsidR="00CC529D" w:rsidRPr="009331DA" w:rsidRDefault="00B547A3" w:rsidP="00B547A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7F249CF9" w14:textId="02D08D61" w:rsidR="00CC529D" w:rsidRPr="009919A8" w:rsidRDefault="009919A8" w:rsidP="001E1F85">
      <w:pPr>
        <w:pStyle w:val="Heading2"/>
        <w:numPr>
          <w:ilvl w:val="0"/>
          <w:numId w:val="15"/>
        </w:numPr>
        <w:tabs>
          <w:tab w:val="left" w:pos="709"/>
          <w:tab w:val="left" w:pos="1134"/>
        </w:tabs>
        <w:ind w:left="0" w:firstLine="709"/>
        <w:jc w:val="center"/>
      </w:pPr>
      <w:bookmarkStart w:id="26" w:name="_Toc216988414"/>
      <w:bookmarkEnd w:id="25"/>
      <w:r>
        <w:lastRenderedPageBreak/>
        <w:t>Результаты проверки гипотез</w:t>
      </w:r>
      <w:bookmarkEnd w:id="26"/>
    </w:p>
    <w:p w14:paraId="09279D94" w14:textId="77777777" w:rsidR="00B547A3" w:rsidRPr="00C517D9" w:rsidRDefault="00B547A3" w:rsidP="009371D8">
      <w:pPr>
        <w:tabs>
          <w:tab w:val="left" w:pos="709"/>
          <w:tab w:val="left" w:pos="1134"/>
        </w:tabs>
        <w:spacing w:after="0" w:line="240" w:lineRule="auto"/>
        <w:jc w:val="both"/>
      </w:pPr>
    </w:p>
    <w:p w14:paraId="00E45469" w14:textId="27E98952" w:rsidR="00C517D9" w:rsidRDefault="009919A8" w:rsidP="00C339D2">
      <w:pPr>
        <w:pStyle w:val="Heading3"/>
      </w:pPr>
      <w:bookmarkStart w:id="27" w:name="_Toc216988415"/>
      <w:r w:rsidRPr="009919A8">
        <w:t>Влияние высоты вершины на успешность экспедиций</w:t>
      </w:r>
      <w:bookmarkEnd w:id="27"/>
    </w:p>
    <w:p w14:paraId="22DB1E1D" w14:textId="77777777" w:rsidR="009919A8" w:rsidRPr="009919A8" w:rsidRDefault="009919A8" w:rsidP="009919A8"/>
    <w:p w14:paraId="0C9B3669" w14:textId="5A370349" w:rsidR="009919A8" w:rsidRDefault="009919A8" w:rsidP="009919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28" w:name="_Hlk182518692"/>
      <w:r w:rsidRPr="009919A8">
        <w:rPr>
          <w:rFonts w:ascii="Times New Roman" w:hAnsi="Times New Roman" w:cs="Times New Roman"/>
          <w:bCs/>
          <w:sz w:val="28"/>
          <w:szCs w:val="28"/>
        </w:rPr>
        <w:t>Для проверки гипотезы 1 была построена модель логистической регрессии, в которой бинарная зависимая переменная SUCCESS (успех экспедиции) объяснялась высотой вершины HEIGHTM. По результатам оценки модели коэффициент при HEIGHTM оказался отрицательным и статистически значимым при стандартном уровне значимости 0.05, что означает снижение вероятности успешного восхождения по мере увеличения высоты вершины. Таким образом, нулевая гипотеза о независимости успеха экспедиции от высоты вершины отвергается, а альтернативная гипотеза о снижении вероятности успеха с ростом высоты получает эмпирическое подтверждение.</w:t>
      </w:r>
    </w:p>
    <w:p w14:paraId="2529A1FB" w14:textId="3F5AA880" w:rsidR="009919A8" w:rsidRDefault="009919A8" w:rsidP="009919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9919A8">
        <w:rPr>
          <w:rFonts w:ascii="Times New Roman" w:hAnsi="Times New Roman" w:cs="Times New Roman"/>
          <w:bCs/>
          <w:sz w:val="28"/>
          <w:szCs w:val="28"/>
        </w:rPr>
        <w:t xml:space="preserve"> представлена зависимость доли успешных экспедиций от высоты вершины по группам высоты.</w:t>
      </w:r>
    </w:p>
    <w:p w14:paraId="31BB814C" w14:textId="4FE6659D" w:rsidR="009919A8" w:rsidRDefault="009919A8" w:rsidP="009919A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4D50B6E" wp14:editId="43C3ED98">
            <wp:extent cx="5454000" cy="3322669"/>
            <wp:effectExtent l="0" t="0" r="0" b="5080"/>
            <wp:docPr id="1203127770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27770" name="Picture 1" descr="A graph of blue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1344" cy="336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DC2F" w14:textId="34FD0C5F" w:rsidR="00270529" w:rsidRPr="009919A8" w:rsidRDefault="009919A8" w:rsidP="009919A8">
      <w:pPr>
        <w:spacing w:after="0" w:line="240" w:lineRule="auto"/>
        <w:jc w:val="center"/>
        <w:rPr>
          <w:rFonts w:ascii="Times New Roman" w:hAnsi="Times New Roman" w:cs="Times New Roman"/>
          <w:spacing w:val="2"/>
          <w:sz w:val="28"/>
          <w:szCs w:val="28"/>
        </w:rPr>
      </w:pPr>
      <w:r w:rsidRPr="009919A8">
        <w:rPr>
          <w:rFonts w:ascii="Times New Roman" w:hAnsi="Times New Roman" w:cs="Times New Roman"/>
          <w:spacing w:val="2"/>
          <w:sz w:val="28"/>
          <w:szCs w:val="28"/>
        </w:rPr>
        <w:t>Рисунок 1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. </w:t>
      </w:r>
      <w:r w:rsidRPr="009919A8">
        <w:rPr>
          <w:rFonts w:ascii="Times New Roman" w:hAnsi="Times New Roman" w:cs="Times New Roman"/>
          <w:spacing w:val="2"/>
          <w:sz w:val="28"/>
          <w:szCs w:val="28"/>
        </w:rPr>
        <w:t xml:space="preserve">Доля успешных экспедиций по </w:t>
      </w:r>
      <w:proofErr w:type="spellStart"/>
      <w:r w:rsidRPr="009919A8">
        <w:rPr>
          <w:rFonts w:ascii="Times New Roman" w:hAnsi="Times New Roman" w:cs="Times New Roman"/>
          <w:spacing w:val="2"/>
          <w:sz w:val="28"/>
          <w:szCs w:val="28"/>
        </w:rPr>
        <w:t>бинам</w:t>
      </w:r>
      <w:proofErr w:type="spellEnd"/>
      <w:r w:rsidRPr="009919A8">
        <w:rPr>
          <w:rFonts w:ascii="Times New Roman" w:hAnsi="Times New Roman" w:cs="Times New Roman"/>
          <w:spacing w:val="2"/>
          <w:sz w:val="28"/>
          <w:szCs w:val="28"/>
        </w:rPr>
        <w:t xml:space="preserve"> высоты вершины</w:t>
      </w:r>
    </w:p>
    <w:p w14:paraId="205C87FF" w14:textId="77777777" w:rsidR="009919A8" w:rsidRPr="00431C83" w:rsidRDefault="009919A8" w:rsidP="009919A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0EA10FB" w14:textId="5468FCB9" w:rsidR="00D41A18" w:rsidRDefault="009919A8" w:rsidP="00C339D2">
      <w:pPr>
        <w:pStyle w:val="Heading3"/>
      </w:pPr>
      <w:bookmarkStart w:id="29" w:name="_Toc216988416"/>
      <w:r w:rsidRPr="009919A8">
        <w:t>Различия в успешности экспедиций по сезонам</w:t>
      </w:r>
      <w:bookmarkEnd w:id="29"/>
    </w:p>
    <w:p w14:paraId="2FA12CC3" w14:textId="77777777" w:rsidR="00431C83" w:rsidRPr="00431C83" w:rsidRDefault="00431C83" w:rsidP="00864E01">
      <w:pPr>
        <w:spacing w:after="0" w:line="240" w:lineRule="auto"/>
      </w:pPr>
    </w:p>
    <w:bookmarkEnd w:id="28"/>
    <w:p w14:paraId="057A367F" w14:textId="3E0A4E08" w:rsidR="009919A8" w:rsidRDefault="009919A8" w:rsidP="009919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lastRenderedPageBreak/>
        <w:t>Для проверки влияния сезона на успешность экспедиций была сформирована таблица сопряжённости между признаками SUCCESS и SEASON_FACTOR и применён критерий хи‑квадрат. Полученное значение статистики χ2≈17,15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919A8">
        <w:rPr>
          <w:rFonts w:ascii="Times New Roman" w:hAnsi="Times New Roman" w:cs="Times New Roman"/>
          <w:bCs/>
          <w:sz w:val="28"/>
          <w:szCs w:val="28"/>
        </w:rPr>
        <w:t>при трёх степенях свободы и p‑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value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порядка 0.00066 свидетельствуют о том, что доля успешных экспедиций статистически значимо различается между сезонами. Следовательно, нулевая гипотеза о равенстве долей успеха во всех сезонах отвергается, а сезон проведения экспедиции следует рассматривать как важный фактор, влияющий на вероятность успешного восхождения.</w:t>
      </w:r>
    </w:p>
    <w:p w14:paraId="71F74060" w14:textId="4D5A15EC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График распределения успешности экспедиций по сезонам показан на рисунке </w:t>
      </w:r>
      <w:r>
        <w:rPr>
          <w:rFonts w:ascii="Times New Roman" w:hAnsi="Times New Roman" w:cs="Times New Roman"/>
          <w:bCs/>
          <w:sz w:val="28"/>
          <w:szCs w:val="28"/>
        </w:rPr>
        <w:t>2.</w:t>
      </w:r>
    </w:p>
    <w:p w14:paraId="1114081E" w14:textId="73DAA18A" w:rsidR="009371D8" w:rsidRDefault="009919A8" w:rsidP="009371D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5741B14" wp14:editId="66AAF396">
            <wp:extent cx="5589141" cy="3450439"/>
            <wp:effectExtent l="0" t="0" r="0" b="4445"/>
            <wp:docPr id="94796861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68615" name="Picture 1" descr="A graph of different colored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35" cy="34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F161" w14:textId="154062E5" w:rsidR="00987977" w:rsidRDefault="009371D8" w:rsidP="009919A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9919A8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D36D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919A8">
        <w:rPr>
          <w:rFonts w:ascii="Times New Roman" w:hAnsi="Times New Roman" w:cs="Times New Roman"/>
          <w:bCs/>
          <w:sz w:val="28"/>
          <w:szCs w:val="28"/>
        </w:rPr>
        <w:t>Сезонность успешности экспедиций</w:t>
      </w:r>
      <w:r w:rsidR="00987977" w:rsidRPr="0098797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B542744" w14:textId="77777777" w:rsidR="009919A8" w:rsidRDefault="009919A8" w:rsidP="009919A8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DC6A97C" w14:textId="445C3C58" w:rsidR="009919A8" w:rsidRDefault="009919A8" w:rsidP="00C339D2">
      <w:pPr>
        <w:pStyle w:val="Heading3"/>
      </w:pPr>
      <w:bookmarkStart w:id="30" w:name="_Toc216988417"/>
      <w:r w:rsidRPr="009919A8">
        <w:t>Влияние использования кислорода на успех восхождения</w:t>
      </w:r>
      <w:bookmarkEnd w:id="30"/>
    </w:p>
    <w:p w14:paraId="6879B6EE" w14:textId="77777777" w:rsidR="00C339D2" w:rsidRPr="00C339D2" w:rsidRDefault="00C339D2" w:rsidP="00C339D2"/>
    <w:p w14:paraId="6639BD3F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Связь использования кислорода с успешностью восхождений оценивалась с помощью критерия хи‑квадрат для таблицы сопряжённости между SUCCESS и O2USED, а также с помощью логистической регрессии </w:t>
      </w:r>
      <w:r w:rsidRPr="009919A8">
        <w:rPr>
          <w:rFonts w:ascii="Times New Roman" w:hAnsi="Times New Roman" w:cs="Times New Roman"/>
          <w:bCs/>
          <w:sz w:val="28"/>
          <w:szCs w:val="28"/>
        </w:rPr>
        <w:lastRenderedPageBreak/>
        <w:t>SUCCESS ~ O2USED. В таблице частот доля успешных экспедиций без кислорода оказалась существенно ниже, чем среди экспедиций, использующих кислород, а значение статистики хи‑квадрат 2≈160,82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919A8">
        <w:rPr>
          <w:rFonts w:ascii="Times New Roman" w:hAnsi="Times New Roman" w:cs="Times New Roman"/>
          <w:bCs/>
          <w:sz w:val="28"/>
          <w:szCs w:val="28"/>
        </w:rPr>
        <w:t>с p‑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value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порядка 10⁻³⁷ указывает на крайне сильную статистическую значимость связи.</w:t>
      </w:r>
    </w:p>
    <w:p w14:paraId="2C99C483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Модель логистической регрессии показывает высоко значимый положительный коэффициент при признаке использования кислорода и отношение шансов порядка 12.8, что означает, что вероятность успеха при использовании кислорода в несколько раз выше, чем без него. </w:t>
      </w:r>
    </w:p>
    <w:p w14:paraId="5A50DED6" w14:textId="501E11B2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Таким образом, нулевая гипотеза об отсутствии влияния кислорода на успешность восхождения отвергается, а альтернативная гипотеза подтверждается.</w:t>
      </w:r>
    </w:p>
    <w:p w14:paraId="0EB79F58" w14:textId="41477355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На рисунке 3.4 показана доля успешных экспедиций в группах с использованием кислорода и без него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E78C4DB" w14:textId="1A2229F5" w:rsidR="009919A8" w:rsidRPr="009919A8" w:rsidRDefault="009919A8" w:rsidP="009919A8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B05FAA" wp14:editId="79C80F8F">
            <wp:extent cx="5435030" cy="3355299"/>
            <wp:effectExtent l="0" t="0" r="635" b="0"/>
            <wp:docPr id="1948628517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28517" name="Picture 1" descr="A graph with different colored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6458" cy="33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B243" w14:textId="26556395" w:rsidR="009919A8" w:rsidRDefault="009919A8" w:rsidP="009919A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3. Д</w:t>
      </w: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оля успешных экспедиций в группах </w:t>
      </w:r>
      <w:r>
        <w:rPr>
          <w:rFonts w:ascii="Times New Roman" w:hAnsi="Times New Roman" w:cs="Times New Roman"/>
          <w:bCs/>
          <w:sz w:val="28"/>
          <w:szCs w:val="28"/>
        </w:rPr>
        <w:t>в зависимости от использования кислорода</w:t>
      </w:r>
    </w:p>
    <w:p w14:paraId="5158C73D" w14:textId="77777777" w:rsidR="009919A8" w:rsidRPr="009919A8" w:rsidRDefault="009919A8" w:rsidP="009919A8">
      <w:pPr>
        <w:spacing w:after="0" w:line="360" w:lineRule="auto"/>
        <w:rPr>
          <w:rFonts w:cs="Times New Roman"/>
          <w:bCs/>
          <w:szCs w:val="28"/>
        </w:rPr>
      </w:pPr>
    </w:p>
    <w:p w14:paraId="78A55C97" w14:textId="77777777" w:rsidR="009919A8" w:rsidRDefault="009919A8" w:rsidP="00C339D2">
      <w:pPr>
        <w:pStyle w:val="Heading3"/>
      </w:pPr>
      <w:bookmarkStart w:id="31" w:name="_Toc216988418"/>
      <w:r w:rsidRPr="009919A8">
        <w:t>Различия в продолжительности экспедиций в зависимости от причины завершения и маршрута</w:t>
      </w:r>
      <w:bookmarkEnd w:id="31"/>
    </w:p>
    <w:p w14:paraId="5D57E8F8" w14:textId="77777777" w:rsidR="00C339D2" w:rsidRPr="00C339D2" w:rsidRDefault="00C339D2" w:rsidP="00C339D2">
      <w:pPr>
        <w:jc w:val="center"/>
      </w:pPr>
    </w:p>
    <w:p w14:paraId="5BE98FF8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анализа гипотезы 4 рассматривались только те экспедиции, у которых значение TOTDAYS было положительным и не отсутствовало, что дало выборку из 333 записей. </w:t>
      </w:r>
    </w:p>
    <w:p w14:paraId="34F84705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Сравнение средней длительности экспедиций, завершённых по причине «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Bad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weather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storms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high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winds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)», с длительностью экспедиций, завершённых по другим причинам, с помощью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двухвыборочного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t‑теста показало близкие средние значения (около 25.2 и 23.7 дней соответственно) и статистику t ≈ 0.59 при p‑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value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≈ 0.56. </w:t>
      </w:r>
    </w:p>
    <w:p w14:paraId="4F277E36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Это означает, что статистически значимых различий в средней длительности между экспедициями, прерванными из‑за плохой погоды, и экспедициями с другими причинами завершения не выявлено, и нулевая гипотеза в этой части не отвергается. </w:t>
      </w:r>
    </w:p>
    <w:p w14:paraId="21255AC1" w14:textId="33C95DFD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Аналогичный подход применялся к сравнению продолжительности экспедиций на коммерческих и стандартных маршрутах и на прочих маршрутах, при этом также используется t‑тест для двух независимых выборок; при интерпретации результатов учитывается, что анализ проводится по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подвыборке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с известной и положительной длительностью экспедиций.</w:t>
      </w:r>
    </w:p>
    <w:p w14:paraId="3A34C86B" w14:textId="439FCDAE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рисунке 4 </w:t>
      </w: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приведён </w:t>
      </w:r>
      <w:r>
        <w:rPr>
          <w:rFonts w:ascii="Times New Roman" w:hAnsi="Times New Roman" w:cs="Times New Roman"/>
          <w:bCs/>
          <w:sz w:val="28"/>
          <w:szCs w:val="28"/>
        </w:rPr>
        <w:t>ящик с усами</w:t>
      </w:r>
      <w:r w:rsidRPr="009919A8">
        <w:rPr>
          <w:rFonts w:ascii="Times New Roman" w:hAnsi="Times New Roman" w:cs="Times New Roman"/>
          <w:bCs/>
          <w:sz w:val="28"/>
          <w:szCs w:val="28"/>
        </w:rPr>
        <w:t xml:space="preserve"> длительности экспедиций для основных причин завершения, позволяющий сравнить распределения и выявить наличие или отсутствие заметных различий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227252F" w14:textId="6E3C9CFC" w:rsidR="009919A8" w:rsidRDefault="009919A8" w:rsidP="009919A8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65F6A0E" wp14:editId="342864F5">
            <wp:extent cx="4572000" cy="3789123"/>
            <wp:effectExtent l="0" t="0" r="0" b="0"/>
            <wp:docPr id="896538599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38599" name="Picture 1" descr="A graph with different colored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9631" cy="381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66A0" w14:textId="4EE7AA33" w:rsidR="009919A8" w:rsidRDefault="009919A8" w:rsidP="009919A8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Боксплот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</w:t>
      </w:r>
      <w:r w:rsidRPr="009919A8">
        <w:rPr>
          <w:rFonts w:ascii="Times New Roman" w:hAnsi="Times New Roman" w:cs="Times New Roman"/>
          <w:bCs/>
          <w:sz w:val="28"/>
          <w:szCs w:val="28"/>
        </w:rPr>
        <w:t>лительности экспедиций для основных причин завершения</w:t>
      </w:r>
    </w:p>
    <w:p w14:paraId="64A68335" w14:textId="77777777" w:rsidR="009919A8" w:rsidRPr="009919A8" w:rsidRDefault="009919A8" w:rsidP="009919A8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9914CF" w14:textId="5DCAF06E" w:rsidR="009919A8" w:rsidRDefault="009919A8" w:rsidP="00C339D2">
      <w:pPr>
        <w:pStyle w:val="Heading3"/>
      </w:pPr>
      <w:bookmarkStart w:id="32" w:name="_Toc216988419"/>
      <w:r w:rsidRPr="009919A8">
        <w:t>Влияние использования наёмного персонала на смертность</w:t>
      </w:r>
      <w:bookmarkEnd w:id="32"/>
    </w:p>
    <w:p w14:paraId="51FA9B7F" w14:textId="77777777" w:rsidR="00C339D2" w:rsidRPr="00C339D2" w:rsidRDefault="00C339D2" w:rsidP="00C339D2"/>
    <w:p w14:paraId="3D9A3328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Для проверки влияния наличия наёмного персонала на смертность была построена таблица сопряжённости между признаками HIRED (наличие наёмного персонала) и ANY_DEATH (наличие смертельных исходов), а также оценена модель логистической регрессии ANY_DEATH ~ HIRED. </w:t>
      </w:r>
    </w:p>
    <w:p w14:paraId="7D106FF6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В выборке экспедиций без наёмного персонала смертельные случаи встречаются крайне редко, а в экспедициях с наёмным персоналом смертность также остаётся низкой, но абсолютное число таких экспедиций больше за счёт общей численности группы. </w:t>
      </w:r>
    </w:p>
    <w:p w14:paraId="0558C047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Значение статистики хи‑квадрат около 1.55 при p‑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value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≈ 0.21 и несоответствующий стандартным уровням значимости p‑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value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коэффициента HIRED в логистической регрессии (порядка 0.15) показывают, что </w:t>
      </w:r>
      <w:r w:rsidRPr="009919A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статистически значимого влияния наличия наёмного персонала на вероятность смертельных исходов выявить не удалось. </w:t>
      </w:r>
    </w:p>
    <w:p w14:paraId="21533E42" w14:textId="7AA41F7C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Таким образом, нулевая гипотеза о равенстве уровней смертности в экспедициях с наёмным персоналом и без него не отвергается.</w:t>
      </w:r>
    </w:p>
    <w:p w14:paraId="5FFC19FB" w14:textId="36386CC0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9919A8">
        <w:rPr>
          <w:rFonts w:ascii="Times New Roman" w:hAnsi="Times New Roman" w:cs="Times New Roman"/>
          <w:bCs/>
          <w:sz w:val="28"/>
          <w:szCs w:val="28"/>
        </w:rPr>
        <w:t xml:space="preserve"> изображена доля экспедиций с погибшими в группах с наличием наёмного персонала и без него; видно, что абсолютный уровень смертности остаётся низким в обеих группах.</w:t>
      </w:r>
    </w:p>
    <w:p w14:paraId="72A33B85" w14:textId="69BBB064" w:rsidR="009919A8" w:rsidRPr="009919A8" w:rsidRDefault="009919A8" w:rsidP="009919A8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06AECC1" wp14:editId="03233F61">
            <wp:extent cx="5424755" cy="3348956"/>
            <wp:effectExtent l="0" t="0" r="0" b="4445"/>
            <wp:docPr id="79602025" name="Picture 1" descr="A graph with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2025" name="Picture 1" descr="A graph with blue and orange ba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33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1FD2" w14:textId="41D37C20" w:rsidR="009919A8" w:rsidRDefault="009919A8" w:rsidP="009919A8">
      <w:pPr>
        <w:spacing w:after="0" w:line="360" w:lineRule="auto"/>
        <w:jc w:val="center"/>
        <w:rPr>
          <w:rFonts w:ascii="Times New Roman" w:hAnsi="Times New Roman" w:cs="Times New Roman"/>
          <w:spacing w:val="2"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Рисунок 5.</w:t>
      </w:r>
      <w:r w:rsidRPr="009919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919A8">
        <w:rPr>
          <w:rFonts w:ascii="Times New Roman" w:hAnsi="Times New Roman" w:cs="Times New Roman"/>
          <w:spacing w:val="2"/>
          <w:sz w:val="28"/>
          <w:szCs w:val="28"/>
        </w:rPr>
        <w:t>Доля экспедиций с погибшими при наличии и отсутствии наёмного персонала</w:t>
      </w:r>
    </w:p>
    <w:p w14:paraId="0A9E6DEE" w14:textId="77777777" w:rsidR="009919A8" w:rsidRDefault="009919A8" w:rsidP="009919A8">
      <w:pPr>
        <w:spacing w:after="0" w:line="360" w:lineRule="auto"/>
        <w:rPr>
          <w:rFonts w:ascii="Times New Roman" w:hAnsi="Times New Roman" w:cs="Times New Roman"/>
          <w:spacing w:val="2"/>
          <w:sz w:val="28"/>
          <w:szCs w:val="28"/>
        </w:rPr>
      </w:pPr>
    </w:p>
    <w:p w14:paraId="121FEBA3" w14:textId="6EFEC2DA" w:rsidR="009919A8" w:rsidRDefault="009919A8" w:rsidP="00C339D2">
      <w:pPr>
        <w:pStyle w:val="Heading3"/>
      </w:pPr>
      <w:bookmarkStart w:id="33" w:name="_Toc216988420"/>
      <w:r w:rsidRPr="009919A8">
        <w:t>Безопасность и успешность коммерческих и стандартных маршрутов</w:t>
      </w:r>
      <w:bookmarkEnd w:id="33"/>
    </w:p>
    <w:p w14:paraId="2BAD2959" w14:textId="77777777" w:rsidR="00C339D2" w:rsidRPr="00C339D2" w:rsidRDefault="00C339D2" w:rsidP="00C339D2"/>
    <w:p w14:paraId="4E9B1AB5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Для оценки влияния типа маршрута на успешность экспедиций был использован бинарный признак COM_OR_STD, принимающий значение 1 для коммерческих или стандартных маршрутов и 0 для прочих. Таблица сопряжённости между SUCCESS и COM_OR_STD показала, что на прочих маршрутах успешно завершилось около половины экспедиций, тогда как на </w:t>
      </w:r>
      <w:r w:rsidRPr="009919A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коммерческих и стандартных маршрутах доля успешных восхождений значительно превышает 80%. </w:t>
      </w:r>
    </w:p>
    <w:p w14:paraId="0ABD53AF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Значение статистики хи‑квадрат χ2≈126,36 при p‑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value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порядка 10⁻²⁹ свидетельствует о крайне сильной связи между типом маршрута и успешностью экспедиции. Логистическая регрессия SUCCESS ~ COM_OR_STD + HEIGHTM + YEAR показывает высоко значимый положительный коэффициент для COM_OR_STD и отношение шансов порядка 10.5, что означает, что при прочих равных (фиксированных высоте вершины и годе экспедиции) использование коммерческого или стандартного маршрута более чем в десять раз повышает шансы на успешное завершение восхождения. </w:t>
      </w:r>
    </w:p>
    <w:p w14:paraId="3983E0C1" w14:textId="2F5C8093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>Нулевая гипотеза об отсутствии влияния типа маршрута на вероятность успеха отвергается, а гипотеза о большей успешности коммерческих и стандартных маршрутов подтверждается.</w:t>
      </w:r>
    </w:p>
    <w:p w14:paraId="06D6B39A" w14:textId="2290EEA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рисунке 6 </w:t>
      </w:r>
      <w:r w:rsidRPr="009919A8">
        <w:rPr>
          <w:rFonts w:ascii="Times New Roman" w:hAnsi="Times New Roman" w:cs="Times New Roman"/>
          <w:bCs/>
          <w:sz w:val="28"/>
          <w:szCs w:val="28"/>
        </w:rPr>
        <w:t>представлена доля успешных экспедиций на коммерческих и стандартных маршрутах и на прочих маршрутах; хорошо видно, что на коммерческих и стандартных маршрутах доля успеха существенно выше.</w:t>
      </w:r>
    </w:p>
    <w:p w14:paraId="2AA06088" w14:textId="04097F3D" w:rsidR="009919A8" w:rsidRPr="009919A8" w:rsidRDefault="009919A8" w:rsidP="009919A8">
      <w:pPr>
        <w:spacing w:after="0" w:line="360" w:lineRule="auto"/>
        <w:ind w:firstLine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B630952" wp14:editId="17B568A3">
            <wp:extent cx="5147353" cy="3177703"/>
            <wp:effectExtent l="0" t="0" r="0" b="0"/>
            <wp:docPr id="1241023228" name="Picture 1" descr="A graph with blue and brow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23228" name="Picture 1" descr="A graph with blue and brown squar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0654" cy="31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704" w14:textId="7126DDAE" w:rsidR="004E536C" w:rsidRDefault="009919A8" w:rsidP="009919A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Рисунок 6. </w:t>
      </w:r>
      <w:r w:rsidRPr="009919A8">
        <w:rPr>
          <w:rFonts w:ascii="Times New Roman" w:hAnsi="Times New Roman" w:cs="Times New Roman"/>
          <w:bCs/>
          <w:spacing w:val="2"/>
          <w:sz w:val="28"/>
          <w:szCs w:val="28"/>
        </w:rPr>
        <w:t>Доля успешных экспедиций по типу маршрута</w:t>
      </w:r>
    </w:p>
    <w:p w14:paraId="5EEAC28E" w14:textId="77777777" w:rsidR="009919A8" w:rsidRDefault="009919A8" w:rsidP="009919A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F1FABA2" w14:textId="77777777" w:rsidR="009919A8" w:rsidRDefault="009919A8" w:rsidP="00C339D2">
      <w:pPr>
        <w:pStyle w:val="Heading3"/>
      </w:pPr>
      <w:bookmarkStart w:id="34" w:name="_Toc216988421"/>
      <w:r w:rsidRPr="009919A8">
        <w:lastRenderedPageBreak/>
        <w:t>Связь числа экспедиций с высотой вершины</w:t>
      </w:r>
      <w:bookmarkEnd w:id="23"/>
      <w:bookmarkEnd w:id="34"/>
    </w:p>
    <w:p w14:paraId="59157E2D" w14:textId="77777777" w:rsidR="00C339D2" w:rsidRPr="00C339D2" w:rsidRDefault="00C339D2" w:rsidP="00C339D2"/>
    <w:p w14:paraId="41615D30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Для проверки гипотезы о связи числа экспедиций с высотой вершины были агрегированы данные по вершинам: для каждой вершины вычислялось число экспедиций N_EXP и использовалась высота HEIGHTM. Анализ показал положительную корреляцию между высотой вершины и числом экспедиций: коэффициент Пирсона составил около 0.47, а коэффициент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Спирмена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— около 0.36, что указывает на умеренную положительную линейную и монотонную связь. </w:t>
      </w:r>
    </w:p>
    <w:p w14:paraId="05787555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Линейная регрессия логарифма числа экспедиций LOG_N_EXP на высоту вершины HEIGHTM дала статистически значимый положительный коэффициент при высоте и коэффициент детерминации порядка 0.38, то есть примерно 38% вариации </w:t>
      </w:r>
      <w:proofErr w:type="spellStart"/>
      <w:proofErr w:type="gramStart"/>
      <w:r w:rsidRPr="009919A8">
        <w:rPr>
          <w:rFonts w:ascii="Times New Roman" w:hAnsi="Times New Roman" w:cs="Times New Roman"/>
          <w:bCs/>
          <w:sz w:val="28"/>
          <w:szCs w:val="28"/>
        </w:rPr>
        <w:t>log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1 + N_EXP) объясняется высотой вершины. </w:t>
      </w:r>
    </w:p>
    <w:p w14:paraId="09DD1052" w14:textId="4F40D6AC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Таким образом, нулевая гипотеза о независимости числа экспедиций от высоты вершины отвергается, однако направление обнаруженной связи противоположно исходному ожиданию: более высокие вершины в данном </w:t>
      </w:r>
      <w:proofErr w:type="spellStart"/>
      <w:r w:rsidRPr="009919A8">
        <w:rPr>
          <w:rFonts w:ascii="Times New Roman" w:hAnsi="Times New Roman" w:cs="Times New Roman"/>
          <w:bCs/>
          <w:sz w:val="28"/>
          <w:szCs w:val="28"/>
        </w:rPr>
        <w:t>датасете</w:t>
      </w:r>
      <w:proofErr w:type="spellEnd"/>
      <w:r w:rsidRPr="009919A8">
        <w:rPr>
          <w:rFonts w:ascii="Times New Roman" w:hAnsi="Times New Roman" w:cs="Times New Roman"/>
          <w:bCs/>
          <w:sz w:val="28"/>
          <w:szCs w:val="28"/>
        </w:rPr>
        <w:t xml:space="preserve"> в среднем посещаются чаще, а не реже.</w:t>
      </w:r>
    </w:p>
    <w:p w14:paraId="33C242F9" w14:textId="6C944EC3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рисунке 7 </w:t>
      </w:r>
      <w:r w:rsidRPr="009919A8">
        <w:rPr>
          <w:rFonts w:ascii="Times New Roman" w:hAnsi="Times New Roman" w:cs="Times New Roman"/>
          <w:bCs/>
          <w:sz w:val="28"/>
          <w:szCs w:val="28"/>
        </w:rPr>
        <w:t>показана регрессионная прямая для зависимости логарифма числа экспедиций от высоты вершины, что иллюстрирует выявленную положительную линейную связь между этими величинами.</w:t>
      </w:r>
    </w:p>
    <w:p w14:paraId="7BD421F6" w14:textId="77777777" w:rsidR="009919A8" w:rsidRDefault="009919A8" w:rsidP="009919A8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8BCF78" w14:textId="4B036B47" w:rsidR="009919A8" w:rsidRPr="009919A8" w:rsidRDefault="009919A8" w:rsidP="009919A8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9A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D375DAE" wp14:editId="3AB2D30E">
            <wp:extent cx="5342562" cy="3306650"/>
            <wp:effectExtent l="0" t="0" r="4445" b="0"/>
            <wp:docPr id="983052793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52793" name="Picture 1" descr="A graph with a red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2588" cy="331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31EA" w14:textId="54306E83" w:rsidR="0068561C" w:rsidRDefault="009919A8" w:rsidP="009919A8">
      <w:pPr>
        <w:spacing w:after="0" w:line="360" w:lineRule="auto"/>
        <w:jc w:val="center"/>
        <w:rPr>
          <w:rFonts w:ascii="Times New Roman" w:hAnsi="Times New Roman" w:cs="Times New Roman"/>
          <w:spacing w:val="2"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</w:rPr>
        <w:t xml:space="preserve">Рисунок 7. </w:t>
      </w:r>
      <w:r w:rsidRPr="009919A8">
        <w:rPr>
          <w:rFonts w:ascii="Times New Roman" w:hAnsi="Times New Roman" w:cs="Times New Roman"/>
          <w:spacing w:val="2"/>
          <w:sz w:val="28"/>
          <w:szCs w:val="28"/>
        </w:rPr>
        <w:t>Зависимость числа экспедиций на вершину от её высоты</w:t>
      </w:r>
    </w:p>
    <w:p w14:paraId="32973A51" w14:textId="77777777" w:rsidR="00C339D2" w:rsidRDefault="00C339D2" w:rsidP="009317B5">
      <w:pPr>
        <w:pStyle w:val="Heading1"/>
        <w:spacing w:before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048CD144" w14:textId="77777777" w:rsidR="00C339D2" w:rsidRDefault="00C339D2" w:rsidP="00C339D2"/>
    <w:p w14:paraId="327E1CFB" w14:textId="77777777" w:rsidR="00C339D2" w:rsidRDefault="00C339D2" w:rsidP="00C339D2"/>
    <w:p w14:paraId="1E948528" w14:textId="77777777" w:rsidR="00C339D2" w:rsidRDefault="00C339D2" w:rsidP="00C339D2"/>
    <w:p w14:paraId="1AAC99ED" w14:textId="77777777" w:rsidR="00C339D2" w:rsidRDefault="00C339D2" w:rsidP="00C339D2"/>
    <w:p w14:paraId="2D96E38B" w14:textId="77777777" w:rsidR="00C339D2" w:rsidRDefault="00C339D2" w:rsidP="00C339D2"/>
    <w:p w14:paraId="03561023" w14:textId="77777777" w:rsidR="00C339D2" w:rsidRDefault="00C339D2" w:rsidP="00C339D2"/>
    <w:p w14:paraId="2FE26643" w14:textId="77777777" w:rsidR="00C339D2" w:rsidRDefault="00C339D2" w:rsidP="00C339D2"/>
    <w:p w14:paraId="2FA30804" w14:textId="77777777" w:rsidR="00C339D2" w:rsidRDefault="00C339D2" w:rsidP="00C339D2"/>
    <w:p w14:paraId="26166A8A" w14:textId="77777777" w:rsidR="00C339D2" w:rsidRDefault="00C339D2" w:rsidP="00C339D2"/>
    <w:p w14:paraId="74CD861C" w14:textId="77777777" w:rsidR="00C339D2" w:rsidRDefault="00C339D2" w:rsidP="00C339D2"/>
    <w:p w14:paraId="651062B7" w14:textId="77777777" w:rsidR="00C339D2" w:rsidRDefault="00C339D2" w:rsidP="00C339D2"/>
    <w:p w14:paraId="0546C517" w14:textId="77777777" w:rsidR="00C339D2" w:rsidRDefault="00C339D2" w:rsidP="00C339D2"/>
    <w:p w14:paraId="36DCE048" w14:textId="77777777" w:rsidR="00C339D2" w:rsidRDefault="00C339D2" w:rsidP="00C339D2"/>
    <w:p w14:paraId="385A0FBC" w14:textId="77777777" w:rsidR="00C339D2" w:rsidRDefault="00C339D2" w:rsidP="00C339D2"/>
    <w:p w14:paraId="7A86BDD3" w14:textId="77777777" w:rsidR="00C339D2" w:rsidRDefault="00C339D2" w:rsidP="00C339D2"/>
    <w:p w14:paraId="4BD99AE8" w14:textId="77777777" w:rsidR="00C339D2" w:rsidRDefault="00C339D2" w:rsidP="00C339D2"/>
    <w:p w14:paraId="27B1232F" w14:textId="77777777" w:rsidR="00C339D2" w:rsidRDefault="00C339D2" w:rsidP="00C339D2"/>
    <w:p w14:paraId="727539F4" w14:textId="77777777" w:rsidR="00C339D2" w:rsidRPr="00C339D2" w:rsidRDefault="00C339D2" w:rsidP="00C339D2"/>
    <w:p w14:paraId="6CC1BFA4" w14:textId="1F58F40C" w:rsidR="0068561C" w:rsidRDefault="0068561C" w:rsidP="009317B5">
      <w:pPr>
        <w:pStyle w:val="Heading1"/>
        <w:spacing w:before="0" w:line="240" w:lineRule="auto"/>
        <w:jc w:val="center"/>
        <w:rPr>
          <w:rFonts w:cs="Times New Roman"/>
          <w:b/>
          <w:bCs/>
          <w:sz w:val="28"/>
          <w:szCs w:val="28"/>
        </w:rPr>
      </w:pPr>
      <w:bookmarkStart w:id="35" w:name="_Toc216988422"/>
      <w:r w:rsidRPr="00C517D9">
        <w:rPr>
          <w:rFonts w:cs="Times New Roman"/>
          <w:b/>
          <w:bCs/>
          <w:sz w:val="28"/>
          <w:szCs w:val="28"/>
        </w:rPr>
        <w:lastRenderedPageBreak/>
        <w:t>Заключение</w:t>
      </w:r>
      <w:bookmarkEnd w:id="35"/>
    </w:p>
    <w:p w14:paraId="396B092D" w14:textId="77777777" w:rsidR="009317B5" w:rsidRPr="009317B5" w:rsidRDefault="009317B5" w:rsidP="00864E01">
      <w:pPr>
        <w:spacing w:after="0" w:line="240" w:lineRule="auto"/>
      </w:pPr>
    </w:p>
    <w:p w14:paraId="603F3A95" w14:textId="0F4A0E6F" w:rsidR="009919A8" w:rsidRPr="009919A8" w:rsidRDefault="009919A8" w:rsidP="009919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  <w:lang w:val="en-RU"/>
        </w:rPr>
        <w:t>В курсовой работе выполнен анализ факторов, влияющих на успешность и безопасность гималайских альпинистских экспедиций, на основе агрегированного датасета проекта TidyTuesday, сформированного по данным Himalayan Database. Были сформулированы и проверены семь статистических гипотез, касающихся влияния высоты вершины, сезона, использования кислорода, причины завершения экспедиции, наличия наёмного персонала, типа маршрута и высоты вершины на успешность, длительность и смертность экспедиций. Полученные результаты показали, что высота вершины и сезон проведения восхождения, а также использование кислорода и выбор коммерческого или стандартного маршрута оказывают существенное и статистически значимое влияние на вероятность успешного завершения экспедиции.​</w:t>
      </w:r>
    </w:p>
    <w:p w14:paraId="39931AA9" w14:textId="74B74236" w:rsidR="009919A8" w:rsidRDefault="009919A8" w:rsidP="009919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19A8">
        <w:rPr>
          <w:rFonts w:ascii="Times New Roman" w:hAnsi="Times New Roman" w:cs="Times New Roman"/>
          <w:bCs/>
          <w:sz w:val="28"/>
          <w:szCs w:val="28"/>
          <w:lang w:val="en-RU"/>
        </w:rPr>
        <w:t>Одновременно анализ не выявил значимого влияния наличия наёмного персонала на вероятность смертельных исходов, а также не подтвердил гипотезу о сокращении длительности экспедиций, завершённых по причине плохой погоды, по сравнению с другими исходами. Установленная положительная связь между высотой вершины и числом экспедиций свидетельствует о том, что наиболее высокие вершины привлекают повышенное внимание альпинистского сообщества, что следует учитывать при планировании логистики и оценки нагрузки на популярные маршруты. В целом работа демонстрирует, что применение методов статистического анализа и регрессионного моделирования к открытым данным позволяет получить количественно обоснованные выводы о факторах успеха и риска в высокогорных экспедициях и может служить основой для дальнейших исследований и практических рекомендаций по повышению безопасности и эффективности восхождений.</w:t>
      </w:r>
    </w:p>
    <w:p w14:paraId="6DB0375E" w14:textId="77777777" w:rsidR="009919A8" w:rsidRPr="009919A8" w:rsidRDefault="009919A8" w:rsidP="009919A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099F35" w14:textId="0C8B3F4D" w:rsidR="0068561C" w:rsidRDefault="0068561C" w:rsidP="00C517D9">
      <w:pPr>
        <w:pStyle w:val="Heading1"/>
        <w:jc w:val="center"/>
        <w:rPr>
          <w:rFonts w:cs="Times New Roman"/>
          <w:b/>
          <w:bCs/>
          <w:sz w:val="28"/>
          <w:szCs w:val="28"/>
        </w:rPr>
      </w:pPr>
      <w:bookmarkStart w:id="36" w:name="_Toc216988423"/>
      <w:r w:rsidRPr="00C517D9">
        <w:rPr>
          <w:rFonts w:cs="Times New Roman"/>
          <w:b/>
          <w:bCs/>
          <w:sz w:val="28"/>
          <w:szCs w:val="28"/>
        </w:rPr>
        <w:lastRenderedPageBreak/>
        <w:t>Список использованных источников и программ</w:t>
      </w:r>
      <w:bookmarkEnd w:id="36"/>
    </w:p>
    <w:p w14:paraId="01385296" w14:textId="77777777" w:rsidR="00CB0206" w:rsidRPr="00CB0206" w:rsidRDefault="00CB0206" w:rsidP="00CB0206">
      <w:pPr>
        <w:spacing w:after="0" w:line="240" w:lineRule="auto"/>
      </w:pPr>
    </w:p>
    <w:p w14:paraId="4DF99D0A" w14:textId="77777777" w:rsidR="009919A8" w:rsidRDefault="009919A8" w:rsidP="001B35C3">
      <w:pPr>
        <w:pStyle w:val="ListParagraph"/>
        <w:numPr>
          <w:ilvl w:val="0"/>
          <w:numId w:val="17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bCs/>
          <w:szCs w:val="28"/>
        </w:rPr>
        <w:t xml:space="preserve">The </w:t>
      </w:r>
      <w:proofErr w:type="spellStart"/>
      <w:r w:rsidRPr="009919A8">
        <w:rPr>
          <w:rFonts w:cs="Times New Roman"/>
          <w:bCs/>
          <w:szCs w:val="28"/>
        </w:rPr>
        <w:t>Himalayan</w:t>
      </w:r>
      <w:proofErr w:type="spellEnd"/>
      <w:r w:rsidRPr="009919A8">
        <w:rPr>
          <w:rFonts w:cs="Times New Roman"/>
          <w:bCs/>
          <w:szCs w:val="28"/>
        </w:rPr>
        <w:t xml:space="preserve"> Database. Официальный сайт базы данных гималайских</w:t>
      </w:r>
      <w:r>
        <w:rPr>
          <w:rFonts w:cs="Times New Roman"/>
          <w:bCs/>
          <w:szCs w:val="28"/>
        </w:rPr>
        <w:t xml:space="preserve"> </w:t>
      </w:r>
      <w:r w:rsidRPr="009919A8">
        <w:rPr>
          <w:rFonts w:cs="Times New Roman"/>
          <w:bCs/>
          <w:szCs w:val="28"/>
        </w:rPr>
        <w:t>экспедиций</w:t>
      </w:r>
      <w:r>
        <w:rPr>
          <w:rFonts w:cs="Times New Roman"/>
          <w:bCs/>
          <w:szCs w:val="28"/>
        </w:rPr>
        <w:t>:</w:t>
      </w:r>
      <w:r w:rsidRPr="009919A8">
        <w:rPr>
          <w:rFonts w:cs="Times New Roman"/>
          <w:bCs/>
          <w:szCs w:val="28"/>
        </w:rPr>
        <w:t xml:space="preserve"> </w:t>
      </w:r>
      <w:r w:rsidRPr="009919A8">
        <w:rPr>
          <w:rFonts w:cs="Times New Roman"/>
          <w:bCs/>
          <w:szCs w:val="28"/>
          <w:lang w:val="en-US"/>
        </w:rPr>
        <w:t>https</w:t>
      </w:r>
      <w:r w:rsidRPr="009919A8">
        <w:rPr>
          <w:rFonts w:cs="Times New Roman"/>
          <w:bCs/>
          <w:szCs w:val="28"/>
        </w:rPr>
        <w:t>://</w:t>
      </w:r>
      <w:r w:rsidRPr="009919A8">
        <w:rPr>
          <w:rFonts w:cs="Times New Roman"/>
          <w:bCs/>
          <w:szCs w:val="28"/>
          <w:lang w:val="en-US"/>
        </w:rPr>
        <w:t>www</w:t>
      </w:r>
      <w:r w:rsidRPr="009919A8">
        <w:rPr>
          <w:rFonts w:cs="Times New Roman"/>
          <w:bCs/>
          <w:szCs w:val="28"/>
        </w:rPr>
        <w:t>.</w:t>
      </w:r>
      <w:proofErr w:type="spellStart"/>
      <w:r w:rsidRPr="009919A8">
        <w:rPr>
          <w:rFonts w:cs="Times New Roman"/>
          <w:bCs/>
          <w:szCs w:val="28"/>
          <w:lang w:val="en-US"/>
        </w:rPr>
        <w:t>himalayandatabase</w:t>
      </w:r>
      <w:proofErr w:type="spellEnd"/>
      <w:r w:rsidRPr="009919A8">
        <w:rPr>
          <w:rFonts w:cs="Times New Roman"/>
          <w:bCs/>
          <w:szCs w:val="28"/>
        </w:rPr>
        <w:t>.</w:t>
      </w:r>
      <w:r w:rsidRPr="009919A8">
        <w:rPr>
          <w:rFonts w:cs="Times New Roman"/>
          <w:bCs/>
          <w:szCs w:val="28"/>
          <w:lang w:val="en-US"/>
        </w:rPr>
        <w:t>com</w:t>
      </w:r>
      <w:r w:rsidRPr="009919A8">
        <w:rPr>
          <w:rFonts w:cs="Times New Roman"/>
          <w:bCs/>
          <w:szCs w:val="28"/>
        </w:rPr>
        <w:t xml:space="preserve"> </w:t>
      </w:r>
    </w:p>
    <w:p w14:paraId="1A4A031E" w14:textId="2038873C" w:rsidR="00CB0206" w:rsidRPr="001E1F85" w:rsidRDefault="004C448E" w:rsidP="001B35C3">
      <w:pPr>
        <w:pStyle w:val="ListParagraph"/>
        <w:numPr>
          <w:ilvl w:val="0"/>
          <w:numId w:val="17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</w:rPr>
        <w:t>Документация</w:t>
      </w:r>
      <w:r w:rsidRPr="009919A8">
        <w:rPr>
          <w:rFonts w:cs="Times New Roman"/>
          <w:bCs/>
          <w:szCs w:val="28"/>
          <w:lang w:val="en-US"/>
        </w:rPr>
        <w:t xml:space="preserve"> </w:t>
      </w:r>
      <w:r w:rsidR="009919A8">
        <w:rPr>
          <w:rFonts w:cs="Times New Roman"/>
          <w:bCs/>
          <w:szCs w:val="28"/>
        </w:rPr>
        <w:t xml:space="preserve">библиотек </w:t>
      </w:r>
      <w:r w:rsidR="009919A8">
        <w:rPr>
          <w:rFonts w:cs="Times New Roman"/>
          <w:bCs/>
          <w:szCs w:val="28"/>
          <w:lang w:val="en-US"/>
        </w:rPr>
        <w:t>Python:</w:t>
      </w:r>
    </w:p>
    <w:p w14:paraId="29D1A4CB" w14:textId="79DAE69F" w:rsidR="001E1F85" w:rsidRDefault="001E1F85" w:rsidP="001E1F85">
      <w:pPr>
        <w:pStyle w:val="ListParagraph"/>
        <w:numPr>
          <w:ilvl w:val="1"/>
          <w:numId w:val="17"/>
        </w:numPr>
        <w:tabs>
          <w:tab w:val="left" w:pos="709"/>
          <w:tab w:val="left" w:pos="1134"/>
        </w:tabs>
        <w:spacing w:after="0" w:line="360" w:lineRule="auto"/>
        <w:jc w:val="both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Pandas: </w:t>
      </w:r>
      <w:hyperlink r:id="rId15" w:history="1">
        <w:r w:rsidRPr="00A55CC6">
          <w:rPr>
            <w:rStyle w:val="Hyperlink"/>
            <w:rFonts w:cs="Times New Roman"/>
            <w:bCs/>
            <w:szCs w:val="28"/>
            <w:lang w:val="en-US"/>
          </w:rPr>
          <w:t>https://pandas.pydata.org/docs/</w:t>
        </w:r>
      </w:hyperlink>
    </w:p>
    <w:p w14:paraId="7672E417" w14:textId="1750CA10" w:rsidR="001E1F85" w:rsidRDefault="001E1F85" w:rsidP="001E1F85">
      <w:pPr>
        <w:pStyle w:val="ListParagraph"/>
        <w:numPr>
          <w:ilvl w:val="1"/>
          <w:numId w:val="17"/>
        </w:numPr>
        <w:tabs>
          <w:tab w:val="left" w:pos="709"/>
          <w:tab w:val="left" w:pos="1134"/>
        </w:tabs>
        <w:spacing w:after="0" w:line="360" w:lineRule="auto"/>
        <w:jc w:val="both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NumPy: </w:t>
      </w:r>
      <w:hyperlink r:id="rId16" w:history="1">
        <w:r w:rsidRPr="00A55CC6">
          <w:rPr>
            <w:rStyle w:val="Hyperlink"/>
            <w:rFonts w:cs="Times New Roman"/>
            <w:bCs/>
            <w:szCs w:val="28"/>
            <w:lang w:val="en-US"/>
          </w:rPr>
          <w:t>https://numpy.org/doc/</w:t>
        </w:r>
      </w:hyperlink>
    </w:p>
    <w:p w14:paraId="486C5DCD" w14:textId="6F2812B0" w:rsidR="001E1F85" w:rsidRDefault="001E1F85" w:rsidP="001E1F85">
      <w:pPr>
        <w:pStyle w:val="ListParagraph"/>
        <w:numPr>
          <w:ilvl w:val="1"/>
          <w:numId w:val="17"/>
        </w:numPr>
        <w:tabs>
          <w:tab w:val="left" w:pos="709"/>
          <w:tab w:val="left" w:pos="1134"/>
        </w:tabs>
        <w:spacing w:after="0" w:line="360" w:lineRule="auto"/>
        <w:jc w:val="both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Matplotlib: </w:t>
      </w:r>
      <w:hyperlink r:id="rId17" w:history="1">
        <w:r w:rsidRPr="00A55CC6">
          <w:rPr>
            <w:rStyle w:val="Hyperlink"/>
            <w:rFonts w:cs="Times New Roman"/>
            <w:bCs/>
            <w:szCs w:val="28"/>
            <w:lang w:val="en-US"/>
          </w:rPr>
          <w:t>https://matplotlib.org/</w:t>
        </w:r>
      </w:hyperlink>
    </w:p>
    <w:p w14:paraId="475FCAD2" w14:textId="490402F2" w:rsidR="001E1F85" w:rsidRDefault="001E1F85" w:rsidP="001E1F85">
      <w:pPr>
        <w:pStyle w:val="ListParagraph"/>
        <w:numPr>
          <w:ilvl w:val="1"/>
          <w:numId w:val="17"/>
        </w:numPr>
        <w:tabs>
          <w:tab w:val="left" w:pos="709"/>
          <w:tab w:val="left" w:pos="1134"/>
        </w:tabs>
        <w:spacing w:after="0" w:line="360" w:lineRule="auto"/>
        <w:jc w:val="both"/>
        <w:rPr>
          <w:rFonts w:cs="Times New Roman"/>
          <w:bCs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 xml:space="preserve">Seaborn: </w:t>
      </w:r>
      <w:r w:rsidRPr="001E1F85">
        <w:rPr>
          <w:rFonts w:cs="Times New Roman"/>
          <w:bCs/>
          <w:szCs w:val="28"/>
          <w:lang w:val="en-US"/>
        </w:rPr>
        <w:t>https://seaborn.pydata.org/</w:t>
      </w:r>
    </w:p>
    <w:p w14:paraId="6D05BAB0" w14:textId="0484381D" w:rsidR="00CB0206" w:rsidRPr="001E1F85" w:rsidRDefault="001E1F85" w:rsidP="00295AD6">
      <w:pPr>
        <w:pStyle w:val="ListParagraph"/>
        <w:numPr>
          <w:ilvl w:val="0"/>
          <w:numId w:val="17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bCs/>
          <w:szCs w:val="28"/>
          <w:lang w:val="en-US"/>
        </w:rPr>
      </w:pPr>
      <w:r w:rsidRPr="001E1F85">
        <w:rPr>
          <w:rFonts w:cs="Times New Roman"/>
          <w:bCs/>
          <w:szCs w:val="28"/>
        </w:rPr>
        <w:t>Вассерман Л. «Вся статистика. Краткий</w:t>
      </w:r>
      <w:r w:rsidRPr="001E1F85">
        <w:rPr>
          <w:rFonts w:cs="Times New Roman"/>
          <w:bCs/>
          <w:szCs w:val="28"/>
          <w:lang w:val="en-US"/>
        </w:rPr>
        <w:t xml:space="preserve"> </w:t>
      </w:r>
      <w:r w:rsidRPr="001E1F85">
        <w:rPr>
          <w:rFonts w:cs="Times New Roman"/>
          <w:bCs/>
          <w:szCs w:val="28"/>
        </w:rPr>
        <w:t>курс</w:t>
      </w:r>
      <w:r w:rsidRPr="001E1F85">
        <w:rPr>
          <w:rFonts w:cs="Times New Roman"/>
          <w:bCs/>
          <w:szCs w:val="28"/>
          <w:lang w:val="en-US"/>
        </w:rPr>
        <w:t xml:space="preserve"> </w:t>
      </w:r>
      <w:r w:rsidRPr="001E1F85">
        <w:rPr>
          <w:rFonts w:cs="Times New Roman"/>
          <w:bCs/>
          <w:szCs w:val="28"/>
        </w:rPr>
        <w:t>статистического</w:t>
      </w:r>
      <w:r w:rsidRPr="001E1F85">
        <w:rPr>
          <w:rFonts w:cs="Times New Roman"/>
          <w:bCs/>
          <w:szCs w:val="28"/>
          <w:lang w:val="en-US"/>
        </w:rPr>
        <w:t xml:space="preserve"> </w:t>
      </w:r>
      <w:r w:rsidRPr="001E1F85">
        <w:rPr>
          <w:rFonts w:cs="Times New Roman"/>
          <w:bCs/>
          <w:szCs w:val="28"/>
        </w:rPr>
        <w:t>вывода</w:t>
      </w:r>
      <w:r w:rsidRPr="001E1F85">
        <w:rPr>
          <w:rFonts w:cs="Times New Roman"/>
          <w:bCs/>
          <w:szCs w:val="28"/>
          <w:lang w:val="en-US"/>
        </w:rPr>
        <w:t>» (</w:t>
      </w:r>
      <w:r w:rsidRPr="001E1F85">
        <w:rPr>
          <w:rFonts w:cs="Times New Roman"/>
          <w:bCs/>
          <w:szCs w:val="28"/>
        </w:rPr>
        <w:t>оригинал</w:t>
      </w:r>
      <w:r w:rsidRPr="001E1F85">
        <w:rPr>
          <w:rFonts w:cs="Times New Roman"/>
          <w:bCs/>
          <w:szCs w:val="28"/>
          <w:lang w:val="en-US"/>
        </w:rPr>
        <w:t>: All of Statistics: A Concise Course in Statistical Inference)</w:t>
      </w:r>
    </w:p>
    <w:p w14:paraId="354FB975" w14:textId="7E9C6285" w:rsidR="0068561C" w:rsidRPr="001E1F85" w:rsidRDefault="0068561C" w:rsidP="00B547A3">
      <w:pPr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E1F85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507C7FFA" w14:textId="0DDF5B60" w:rsidR="0068561C" w:rsidRPr="001E1F85" w:rsidRDefault="0068561C" w:rsidP="00C517D9">
      <w:pPr>
        <w:pStyle w:val="Heading1"/>
        <w:jc w:val="center"/>
        <w:rPr>
          <w:rFonts w:cs="Times New Roman"/>
          <w:b/>
          <w:bCs/>
          <w:sz w:val="28"/>
          <w:szCs w:val="28"/>
          <w:lang w:val="en-US"/>
        </w:rPr>
      </w:pPr>
      <w:bookmarkStart w:id="37" w:name="_Toc216988424"/>
      <w:r w:rsidRPr="00C517D9">
        <w:rPr>
          <w:rFonts w:cs="Times New Roman"/>
          <w:b/>
          <w:bCs/>
          <w:sz w:val="28"/>
          <w:szCs w:val="28"/>
        </w:rPr>
        <w:lastRenderedPageBreak/>
        <w:t>Приложени</w:t>
      </w:r>
      <w:r w:rsidR="001B35C3">
        <w:rPr>
          <w:rFonts w:cs="Times New Roman"/>
          <w:b/>
          <w:bCs/>
          <w:sz w:val="28"/>
          <w:szCs w:val="28"/>
        </w:rPr>
        <w:t>е</w:t>
      </w:r>
      <w:r w:rsidR="001B35C3" w:rsidRPr="001E1F85">
        <w:rPr>
          <w:rFonts w:cs="Times New Roman"/>
          <w:b/>
          <w:bCs/>
          <w:sz w:val="28"/>
          <w:szCs w:val="28"/>
          <w:lang w:val="en-US"/>
        </w:rPr>
        <w:t xml:space="preserve"> 1</w:t>
      </w:r>
      <w:bookmarkEnd w:id="37"/>
    </w:p>
    <w:p w14:paraId="45C8B0BE" w14:textId="77777777" w:rsidR="00D36D53" w:rsidRPr="001E1F85" w:rsidRDefault="00D36D53" w:rsidP="00D36D53">
      <w:pPr>
        <w:spacing w:after="0" w:line="240" w:lineRule="auto"/>
        <w:rPr>
          <w:lang w:val="en-US"/>
        </w:rPr>
      </w:pPr>
    </w:p>
    <w:p w14:paraId="3C4DEFDD" w14:textId="12BC7E9E" w:rsidR="009919A8" w:rsidRPr="009919A8" w:rsidRDefault="001B35C3" w:rsidP="001E1F85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cs="Times New Roman"/>
          <w:bCs/>
          <w:szCs w:val="28"/>
        </w:rPr>
      </w:pPr>
      <w:r w:rsidRPr="009919A8">
        <w:rPr>
          <w:rFonts w:cs="Times New Roman"/>
          <w:bCs/>
          <w:szCs w:val="28"/>
        </w:rPr>
        <w:t xml:space="preserve">Репозиторий с исходными </w:t>
      </w:r>
      <w:r w:rsidR="00D36D53" w:rsidRPr="009919A8">
        <w:rPr>
          <w:rFonts w:cs="Times New Roman"/>
          <w:bCs/>
          <w:szCs w:val="28"/>
        </w:rPr>
        <w:t>выборками</w:t>
      </w:r>
      <w:r w:rsidRPr="009919A8">
        <w:rPr>
          <w:rFonts w:cs="Times New Roman"/>
          <w:bCs/>
          <w:szCs w:val="28"/>
        </w:rPr>
        <w:t xml:space="preserve"> </w:t>
      </w:r>
      <w:proofErr w:type="spellStart"/>
      <w:r w:rsidRPr="009919A8">
        <w:rPr>
          <w:rFonts w:cs="Times New Roman"/>
          <w:bCs/>
          <w:szCs w:val="28"/>
        </w:rPr>
        <w:t>датасетов</w:t>
      </w:r>
      <w:proofErr w:type="spellEnd"/>
      <w:r w:rsidR="009919A8" w:rsidRPr="009919A8">
        <w:rPr>
          <w:rFonts w:cs="Times New Roman"/>
          <w:bCs/>
          <w:szCs w:val="28"/>
        </w:rPr>
        <w:t>:</w:t>
      </w:r>
      <w:r w:rsidR="009919A8">
        <w:rPr>
          <w:rFonts w:cs="Times New Roman"/>
          <w:bCs/>
          <w:szCs w:val="28"/>
        </w:rPr>
        <w:t xml:space="preserve"> </w:t>
      </w:r>
      <w:r w:rsidR="009919A8" w:rsidRPr="009919A8">
        <w:rPr>
          <w:rFonts w:cs="Times New Roman"/>
          <w:bCs/>
          <w:szCs w:val="28"/>
        </w:rPr>
        <w:t>https://github.com/rfordatascience/tidytuesday/tree/main/data/2025/2025-01-21</w:t>
      </w:r>
    </w:p>
    <w:p w14:paraId="34D3B4F2" w14:textId="04184CB9" w:rsidR="00052940" w:rsidRPr="001E1F85" w:rsidRDefault="001B35C3" w:rsidP="001E1F8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</w:t>
      </w:r>
      <w:r w:rsidR="008F067E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Репозиторий с кодом </w:t>
      </w:r>
      <w:bookmarkStart w:id="38" w:name="OLE_LINK1"/>
      <w:bookmarkStart w:id="39" w:name="OLE_LINK2"/>
      <w:r>
        <w:rPr>
          <w:rFonts w:ascii="Times New Roman" w:hAnsi="Times New Roman" w:cs="Times New Roman"/>
          <w:bCs/>
          <w:sz w:val="28"/>
          <w:szCs w:val="28"/>
        </w:rPr>
        <w:t>выполненного проекта</w:t>
      </w:r>
      <w:r w:rsidR="008F067E">
        <w:rPr>
          <w:rFonts w:ascii="Times New Roman" w:hAnsi="Times New Roman" w:cs="Times New Roman"/>
          <w:bCs/>
          <w:sz w:val="28"/>
          <w:szCs w:val="28"/>
        </w:rPr>
        <w:t>:</w:t>
      </w:r>
      <w:bookmarkEnd w:id="38"/>
      <w:bookmarkEnd w:id="39"/>
      <w:r w:rsidR="001E1F85" w:rsidRPr="001E1F8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E1F85" w:rsidRPr="001E1F85">
        <w:rPr>
          <w:rFonts w:ascii="Times New Roman" w:hAnsi="Times New Roman" w:cs="Times New Roman"/>
          <w:bCs/>
          <w:sz w:val="28"/>
          <w:szCs w:val="28"/>
        </w:rPr>
        <w:t>https://github.com/Fliisii/-Big-Data</w:t>
      </w:r>
    </w:p>
    <w:p w14:paraId="69212667" w14:textId="77777777" w:rsidR="0068561C" w:rsidRPr="009E6E9B" w:rsidRDefault="0068561C" w:rsidP="00B547A3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sectPr w:rsidR="0068561C" w:rsidRPr="009E6E9B" w:rsidSect="00E46BCD">
      <w:footerReference w:type="default" r:id="rId18"/>
      <w:footnotePr>
        <w:numRestart w:val="eachPage"/>
      </w:footnotePr>
      <w:pgSz w:w="11906" w:h="16838"/>
      <w:pgMar w:top="1134" w:right="850" w:bottom="1134" w:left="1701" w:header="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5AE58" w14:textId="77777777" w:rsidR="00C17AF0" w:rsidRDefault="00C17AF0">
      <w:pPr>
        <w:spacing w:after="0" w:line="240" w:lineRule="auto"/>
      </w:pPr>
      <w:r>
        <w:separator/>
      </w:r>
    </w:p>
  </w:endnote>
  <w:endnote w:type="continuationSeparator" w:id="0">
    <w:p w14:paraId="230264C1" w14:textId="77777777" w:rsidR="00C17AF0" w:rsidRDefault="00C17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7979122"/>
      <w:docPartObj>
        <w:docPartGallery w:val="Page Numbers (Bottom of Page)"/>
        <w:docPartUnique/>
      </w:docPartObj>
    </w:sdtPr>
    <w:sdtContent>
      <w:p w14:paraId="185B87FB" w14:textId="76A1A3AD" w:rsidR="00EF7A20" w:rsidRDefault="0000000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7C591E" w14:textId="77777777" w:rsidR="00EF7A20" w:rsidRDefault="00EF7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D538" w14:textId="77777777" w:rsidR="00C17AF0" w:rsidRDefault="00C17AF0">
      <w:pPr>
        <w:spacing w:after="0" w:line="240" w:lineRule="auto"/>
      </w:pPr>
      <w:r>
        <w:separator/>
      </w:r>
    </w:p>
  </w:footnote>
  <w:footnote w:type="continuationSeparator" w:id="0">
    <w:p w14:paraId="70D734F4" w14:textId="77777777" w:rsidR="00C17AF0" w:rsidRDefault="00C17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544"/>
    <w:multiLevelType w:val="hybridMultilevel"/>
    <w:tmpl w:val="649AFA76"/>
    <w:lvl w:ilvl="0" w:tplc="B8A62A3A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6F30"/>
    <w:multiLevelType w:val="hybridMultilevel"/>
    <w:tmpl w:val="A1D02878"/>
    <w:lvl w:ilvl="0" w:tplc="E0E09AD4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3BDCC4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3C3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CC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FCA6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BC6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01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DA5D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4E7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B1FAC"/>
    <w:multiLevelType w:val="hybridMultilevel"/>
    <w:tmpl w:val="28409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B1C57"/>
    <w:multiLevelType w:val="hybridMultilevel"/>
    <w:tmpl w:val="D41CB35E"/>
    <w:lvl w:ilvl="0" w:tplc="B09CBC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EA9E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443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1A6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4D1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A42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66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2AF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863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20D75"/>
    <w:multiLevelType w:val="hybridMultilevel"/>
    <w:tmpl w:val="08DE70C8"/>
    <w:lvl w:ilvl="0" w:tplc="CDEC7B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B04ADB"/>
    <w:multiLevelType w:val="hybridMultilevel"/>
    <w:tmpl w:val="0E0C64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F75C0"/>
    <w:multiLevelType w:val="hybridMultilevel"/>
    <w:tmpl w:val="0436E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D254E"/>
    <w:multiLevelType w:val="hybridMultilevel"/>
    <w:tmpl w:val="BC742848"/>
    <w:lvl w:ilvl="0" w:tplc="9E1AF8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765E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56F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25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12A3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80E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828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872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DCD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11974"/>
    <w:multiLevelType w:val="hybridMultilevel"/>
    <w:tmpl w:val="35881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B5C89"/>
    <w:multiLevelType w:val="multilevel"/>
    <w:tmpl w:val="A10CBE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3358A"/>
    <w:multiLevelType w:val="hybridMultilevel"/>
    <w:tmpl w:val="8AE4B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46EA4"/>
    <w:multiLevelType w:val="hybridMultilevel"/>
    <w:tmpl w:val="C434AF94"/>
    <w:lvl w:ilvl="0" w:tplc="396435F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72E48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6E5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F40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F85C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D04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C9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2DB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C6A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E6C10"/>
    <w:multiLevelType w:val="hybridMultilevel"/>
    <w:tmpl w:val="3E9C6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220BF"/>
    <w:multiLevelType w:val="multilevel"/>
    <w:tmpl w:val="C9AC89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702B7457"/>
    <w:multiLevelType w:val="hybridMultilevel"/>
    <w:tmpl w:val="D9065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6A574A"/>
    <w:multiLevelType w:val="hybridMultilevel"/>
    <w:tmpl w:val="8AC421CC"/>
    <w:lvl w:ilvl="0" w:tplc="0E8EB7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0B513CA"/>
    <w:multiLevelType w:val="hybridMultilevel"/>
    <w:tmpl w:val="BB262C62"/>
    <w:lvl w:ilvl="0" w:tplc="46ACB2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19A63A3"/>
    <w:multiLevelType w:val="hybridMultilevel"/>
    <w:tmpl w:val="765C3EBA"/>
    <w:lvl w:ilvl="0" w:tplc="B74A17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6F87FE2">
      <w:start w:val="1"/>
      <w:numFmt w:val="lowerLetter"/>
      <w:lvlText w:val="%2."/>
      <w:lvlJc w:val="left"/>
      <w:pPr>
        <w:ind w:left="1440" w:hanging="360"/>
      </w:pPr>
    </w:lvl>
    <w:lvl w:ilvl="2" w:tplc="9F76003E">
      <w:start w:val="1"/>
      <w:numFmt w:val="lowerRoman"/>
      <w:lvlText w:val="%3."/>
      <w:lvlJc w:val="right"/>
      <w:pPr>
        <w:ind w:left="2160" w:hanging="180"/>
      </w:pPr>
    </w:lvl>
    <w:lvl w:ilvl="3" w:tplc="B7D29A8C">
      <w:start w:val="1"/>
      <w:numFmt w:val="decimal"/>
      <w:lvlText w:val="%4."/>
      <w:lvlJc w:val="left"/>
      <w:pPr>
        <w:ind w:left="2880" w:hanging="360"/>
      </w:pPr>
    </w:lvl>
    <w:lvl w:ilvl="4" w:tplc="7BFAB9EC">
      <w:start w:val="1"/>
      <w:numFmt w:val="lowerLetter"/>
      <w:lvlText w:val="%5."/>
      <w:lvlJc w:val="left"/>
      <w:pPr>
        <w:ind w:left="3600" w:hanging="360"/>
      </w:pPr>
    </w:lvl>
    <w:lvl w:ilvl="5" w:tplc="3C7E0732">
      <w:start w:val="1"/>
      <w:numFmt w:val="lowerRoman"/>
      <w:lvlText w:val="%6."/>
      <w:lvlJc w:val="right"/>
      <w:pPr>
        <w:ind w:left="4320" w:hanging="180"/>
      </w:pPr>
    </w:lvl>
    <w:lvl w:ilvl="6" w:tplc="86E21A92">
      <w:start w:val="1"/>
      <w:numFmt w:val="decimal"/>
      <w:lvlText w:val="%7."/>
      <w:lvlJc w:val="left"/>
      <w:pPr>
        <w:ind w:left="5040" w:hanging="360"/>
      </w:pPr>
    </w:lvl>
    <w:lvl w:ilvl="7" w:tplc="D02A7D4C">
      <w:start w:val="1"/>
      <w:numFmt w:val="lowerLetter"/>
      <w:lvlText w:val="%8."/>
      <w:lvlJc w:val="left"/>
      <w:pPr>
        <w:ind w:left="5760" w:hanging="360"/>
      </w:pPr>
    </w:lvl>
    <w:lvl w:ilvl="8" w:tplc="6EFAD8B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C72649"/>
    <w:multiLevelType w:val="multilevel"/>
    <w:tmpl w:val="EF729F10"/>
    <w:lvl w:ilvl="0">
      <w:start w:val="1"/>
      <w:numFmt w:val="decimal"/>
      <w:pStyle w:val="Heading1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6E467BC"/>
    <w:multiLevelType w:val="hybridMultilevel"/>
    <w:tmpl w:val="DA801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14217E"/>
    <w:multiLevelType w:val="hybridMultilevel"/>
    <w:tmpl w:val="72C6A53A"/>
    <w:lvl w:ilvl="0" w:tplc="C60E7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1013910">
    <w:abstractNumId w:val="1"/>
  </w:num>
  <w:num w:numId="2" w16cid:durableId="1156920747">
    <w:abstractNumId w:val="17"/>
  </w:num>
  <w:num w:numId="3" w16cid:durableId="1068072586">
    <w:abstractNumId w:val="11"/>
  </w:num>
  <w:num w:numId="4" w16cid:durableId="947278149">
    <w:abstractNumId w:val="7"/>
  </w:num>
  <w:num w:numId="5" w16cid:durableId="1916276844">
    <w:abstractNumId w:val="3"/>
  </w:num>
  <w:num w:numId="6" w16cid:durableId="27535758">
    <w:abstractNumId w:val="19"/>
  </w:num>
  <w:num w:numId="7" w16cid:durableId="1250433642">
    <w:abstractNumId w:val="6"/>
  </w:num>
  <w:num w:numId="8" w16cid:durableId="1937126884">
    <w:abstractNumId w:val="8"/>
  </w:num>
  <w:num w:numId="9" w16cid:durableId="1413695345">
    <w:abstractNumId w:val="14"/>
  </w:num>
  <w:num w:numId="10" w16cid:durableId="897941040">
    <w:abstractNumId w:val="10"/>
  </w:num>
  <w:num w:numId="11" w16cid:durableId="1677809534">
    <w:abstractNumId w:val="9"/>
  </w:num>
  <w:num w:numId="12" w16cid:durableId="1857230037">
    <w:abstractNumId w:val="12"/>
  </w:num>
  <w:num w:numId="13" w16cid:durableId="1211574885">
    <w:abstractNumId w:val="2"/>
  </w:num>
  <w:num w:numId="14" w16cid:durableId="1257522526">
    <w:abstractNumId w:val="20"/>
  </w:num>
  <w:num w:numId="15" w16cid:durableId="1663964721">
    <w:abstractNumId w:val="18"/>
  </w:num>
  <w:num w:numId="16" w16cid:durableId="27722976">
    <w:abstractNumId w:val="16"/>
  </w:num>
  <w:num w:numId="17" w16cid:durableId="159127839">
    <w:abstractNumId w:val="4"/>
  </w:num>
  <w:num w:numId="18" w16cid:durableId="1905949741">
    <w:abstractNumId w:val="5"/>
  </w:num>
  <w:num w:numId="19" w16cid:durableId="604460763">
    <w:abstractNumId w:val="0"/>
  </w:num>
  <w:num w:numId="20" w16cid:durableId="343753969">
    <w:abstractNumId w:val="15"/>
  </w:num>
  <w:num w:numId="21" w16cid:durableId="20537307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A20"/>
    <w:rsid w:val="00023BA5"/>
    <w:rsid w:val="00052940"/>
    <w:rsid w:val="0011083D"/>
    <w:rsid w:val="00151E22"/>
    <w:rsid w:val="00162708"/>
    <w:rsid w:val="00173CE1"/>
    <w:rsid w:val="00192B30"/>
    <w:rsid w:val="0019694E"/>
    <w:rsid w:val="001A288D"/>
    <w:rsid w:val="001B35C3"/>
    <w:rsid w:val="001E1F85"/>
    <w:rsid w:val="00247834"/>
    <w:rsid w:val="0026004B"/>
    <w:rsid w:val="00264988"/>
    <w:rsid w:val="0026709B"/>
    <w:rsid w:val="00270529"/>
    <w:rsid w:val="00292BD5"/>
    <w:rsid w:val="002A3304"/>
    <w:rsid w:val="002A52FE"/>
    <w:rsid w:val="002B1F56"/>
    <w:rsid w:val="002F4A95"/>
    <w:rsid w:val="00337CA2"/>
    <w:rsid w:val="003608DB"/>
    <w:rsid w:val="00364167"/>
    <w:rsid w:val="00431C83"/>
    <w:rsid w:val="00464810"/>
    <w:rsid w:val="004911AF"/>
    <w:rsid w:val="004C448E"/>
    <w:rsid w:val="004D530B"/>
    <w:rsid w:val="004E536C"/>
    <w:rsid w:val="00564961"/>
    <w:rsid w:val="005A32B1"/>
    <w:rsid w:val="005F3AE5"/>
    <w:rsid w:val="00624516"/>
    <w:rsid w:val="006465EA"/>
    <w:rsid w:val="00660CF2"/>
    <w:rsid w:val="00670667"/>
    <w:rsid w:val="0068561C"/>
    <w:rsid w:val="006D71DD"/>
    <w:rsid w:val="00717906"/>
    <w:rsid w:val="007405EC"/>
    <w:rsid w:val="00785B99"/>
    <w:rsid w:val="007870D0"/>
    <w:rsid w:val="007919A4"/>
    <w:rsid w:val="007A0C03"/>
    <w:rsid w:val="007F2119"/>
    <w:rsid w:val="007F4428"/>
    <w:rsid w:val="00836A55"/>
    <w:rsid w:val="008509B3"/>
    <w:rsid w:val="00864E01"/>
    <w:rsid w:val="008B3FB8"/>
    <w:rsid w:val="008E4198"/>
    <w:rsid w:val="008F067E"/>
    <w:rsid w:val="00914E8C"/>
    <w:rsid w:val="009317B5"/>
    <w:rsid w:val="009331DA"/>
    <w:rsid w:val="009371D8"/>
    <w:rsid w:val="009803C0"/>
    <w:rsid w:val="0098383F"/>
    <w:rsid w:val="00987977"/>
    <w:rsid w:val="009919A8"/>
    <w:rsid w:val="00993FA6"/>
    <w:rsid w:val="009B2BE9"/>
    <w:rsid w:val="009C5783"/>
    <w:rsid w:val="009E54B8"/>
    <w:rsid w:val="009E6E9B"/>
    <w:rsid w:val="00A07F54"/>
    <w:rsid w:val="00A63F02"/>
    <w:rsid w:val="00A85F50"/>
    <w:rsid w:val="00AA3D3A"/>
    <w:rsid w:val="00AA5260"/>
    <w:rsid w:val="00B547A3"/>
    <w:rsid w:val="00B84F31"/>
    <w:rsid w:val="00BD1320"/>
    <w:rsid w:val="00BE2531"/>
    <w:rsid w:val="00C04E95"/>
    <w:rsid w:val="00C060D9"/>
    <w:rsid w:val="00C17AF0"/>
    <w:rsid w:val="00C339D2"/>
    <w:rsid w:val="00C517D9"/>
    <w:rsid w:val="00C54B31"/>
    <w:rsid w:val="00CB0206"/>
    <w:rsid w:val="00CB0246"/>
    <w:rsid w:val="00CC529D"/>
    <w:rsid w:val="00D36D53"/>
    <w:rsid w:val="00D41A18"/>
    <w:rsid w:val="00D46844"/>
    <w:rsid w:val="00D60B19"/>
    <w:rsid w:val="00D60E96"/>
    <w:rsid w:val="00DC7B5B"/>
    <w:rsid w:val="00E12E95"/>
    <w:rsid w:val="00E46BCD"/>
    <w:rsid w:val="00E7086A"/>
    <w:rsid w:val="00EF7A20"/>
    <w:rsid w:val="00F0342D"/>
    <w:rsid w:val="00F16718"/>
    <w:rsid w:val="00F31131"/>
    <w:rsid w:val="00F7441D"/>
    <w:rsid w:val="00F74A85"/>
    <w:rsid w:val="00FA530D"/>
    <w:rsid w:val="00FB3D1A"/>
    <w:rsid w:val="00FB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F881F"/>
  <w15:docId w15:val="{F03D2814-5EAE-BC4A-BD30-A66E1526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529"/>
  </w:style>
  <w:style w:type="paragraph" w:styleId="Heading1">
    <w:name w:val="heading 1"/>
    <w:basedOn w:val="Normal"/>
    <w:next w:val="Normal"/>
    <w:link w:val="Heading1Char1"/>
    <w:uiPriority w:val="9"/>
    <w:qFormat/>
    <w:rsid w:val="00CB0246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339D2"/>
    <w:pPr>
      <w:numPr>
        <w:ilvl w:val="1"/>
        <w:numId w:val="15"/>
      </w:numPr>
      <w:tabs>
        <w:tab w:val="left" w:pos="1276"/>
      </w:tabs>
      <w:ind w:left="0" w:firstLine="709"/>
      <w:jc w:val="both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sid w:val="00C339D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3">
    <w:name w:val="toc 3"/>
    <w:basedOn w:val="Normal"/>
    <w:next w:val="Normal"/>
    <w:uiPriority w:val="39"/>
    <w:unhideWhenUsed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uiPriority w:val="39"/>
    <w:unhideWhenUsed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uiPriority w:val="39"/>
    <w:unhideWhenUsed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uiPriority w:val="39"/>
    <w:unhideWhenUsed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uiPriority w:val="39"/>
    <w:unhideWhenUsed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uiPriority w:val="39"/>
    <w:unhideWhenUsed/>
    <w:pPr>
      <w:spacing w:after="0"/>
      <w:ind w:left="1760"/>
    </w:pPr>
    <w:rPr>
      <w:rFonts w:cstheme="minorHAnsi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  <w:rPr>
      <w:rFonts w:cs="Times New Roman"/>
      <w:sz w:val="24"/>
      <w:szCs w:val="24"/>
    </w:rPr>
  </w:style>
  <w:style w:type="character" w:customStyle="1" w:styleId="21">
    <w:name w:val="Основной текст 2 Знак1"/>
    <w:basedOn w:val="DefaultParagraphFont"/>
    <w:uiPriority w:val="99"/>
    <w:semiHidden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ing1Char1">
    <w:name w:val="Heading 1 Char1"/>
    <w:basedOn w:val="DefaultParagraphFont"/>
    <w:link w:val="Heading1"/>
    <w:uiPriority w:val="9"/>
    <w:rsid w:val="00CB024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uiPriority w:val="39"/>
    <w:unhideWhenUsed/>
    <w:pPr>
      <w:spacing w:before="120" w:after="0"/>
      <w:ind w:left="220"/>
    </w:pPr>
    <w:rPr>
      <w:rFonts w:cstheme="minorHAnsi"/>
      <w:b/>
      <w:bCs/>
    </w:rPr>
  </w:style>
  <w:style w:type="paragraph" w:styleId="TOC1">
    <w:name w:val="toc 1"/>
    <w:basedOn w:val="Normal"/>
    <w:next w:val="Normal"/>
    <w:uiPriority w:val="39"/>
    <w:unhideWhenUsed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character" w:customStyle="1" w:styleId="Heading2Char1">
    <w:name w:val="Heading 2 Char1"/>
    <w:basedOn w:val="DefaultParagraphFont"/>
    <w:link w:val="Heading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customStyle="1" w:styleId="mwe-math-mathml-inline">
    <w:name w:val="mwe-math-mathml-inline"/>
    <w:basedOn w:val="DefaultParagraphFont"/>
  </w:style>
  <w:style w:type="character" w:customStyle="1" w:styleId="apple-converted-space">
    <w:name w:val="apple-converted-space"/>
    <w:basedOn w:val="DefaultParagraphFont"/>
    <w:rsid w:val="00991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matplotlib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umpy.org/doc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pandas.pydata.org/docs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D05E2-BF8E-46CC-9EAA-1B8D5BB28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23</Pages>
  <Words>3627</Words>
  <Characters>20679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Сидоров</dc:creator>
  <cp:keywords/>
  <dc:description/>
  <cp:lastModifiedBy>Видинеев Мирослав Александрович</cp:lastModifiedBy>
  <cp:revision>5</cp:revision>
  <dcterms:created xsi:type="dcterms:W3CDTF">2025-12-12T11:46:00Z</dcterms:created>
  <dcterms:modified xsi:type="dcterms:W3CDTF">2025-12-18T19:16:00Z</dcterms:modified>
</cp:coreProperties>
</file>