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анализа конкурентов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Компания “Газпром”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1: Основная информация о компании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Головной офис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Год основания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Количество сотрудников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Общая выручка за последний год в долларах/евро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Блок 2: Обзор выручки с продаж и EBITDA по годам за последние 10 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бъяснение причины релевантных роста и падения продаж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Блок 3: Структура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Рынки сбыта компании по регионам/странам, уровень продаж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Рынки сбыта и уровень продаж компании по отраслям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