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w:t>
      </w:r>
    </w:p>
    <w:p>
      <w:r>
        <w:t>Candidate 1: Shraddha Birje</w:t>
        <w:br/>
        <w:br/>
        <w:t>Skills Alignment:</w:t>
        <w:br/>
        <w:t>- Legal experience in litigation management, drafting legal documents, and grievance resolution align well with the job responsibilities listed in the JD.</w:t>
        <w:br/>
        <w:t>- Demonstrated experience in handling litigation cases, drafting legal agreements, and providing legal opinions matches the key skills required for the role.</w:t>
        <w:br/>
        <w:br/>
        <w:t>Insights:</w:t>
        <w:br/>
        <w:t>Candidate 1, Shraddha Birje, possesses relevant skills and experience that align with the job description. With a background in legal operations and litigation management, Shraddha would be a strong candidate for the Assistant Manager - Legal &amp; Compliance position at SUD Life.</w:t>
        <w:br/>
        <w:br/>
        <w:t>Candidate 2: Vaishalika Maan</w:t>
        <w:br/>
        <w:br/>
        <w:t>Skills Alignment:</w:t>
        <w:br/>
        <w:t>- Legal experience in drafting legal documents, attending hearings, and conducting legal research align well with the job responsibilities listed in the JD.</w:t>
        <w:br/>
        <w:t>- Demonstrated expertise in litigation management, regulatory compliance, and legal opinion provision matches the key skills required for the role.</w:t>
        <w:br/>
        <w:br/>
        <w:t>Insights:</w:t>
        <w:br/>
        <w:t>Candidate 2, Vaishalika Maan, also showcases strong alignment with the job description based on her legal background and relevant skills. With experience in handling legal matters and providing advisory services, Vaishalika would be a suitable candidate for the Assistant Manager - Legal &amp; Compliance position at SUD Life.</w:t>
        <w:br/>
        <w:br/>
        <w:t>Candidate 3: Shagun Kaushalya</w:t>
        <w:br/>
        <w:br/>
        <w:t>Skills Alignment:</w:t>
        <w:br/>
        <w:t>- Limited legal experience and background in HR do not align well with the job responsibilities listed in the JD.</w:t>
        <w:br/>
        <w:t>- While Shagun possesses skills in communication, teamwork, and Microsoft Office, these do not directly align with the key skills required for the role.</w:t>
        <w:br/>
        <w:br/>
        <w:t>Insights:</w:t>
        <w:br/>
        <w:t>Candidate 3, Shagun Kaushalya, does not have the necessary legal experience or expertise that aligns with the job description for the Assistant Manager - Legal &amp; Compliance position at SUD Life. Shagun's background in HR may not be directly transferable to the legal domain required for this role.</w:t>
        <w:br/>
        <w:br/>
        <w:t>Relevant Candidates:</w:t>
        <w:br/>
        <w:t>Based on the analysis, Candidate 1 (Shraddha Birje) and Candidate 2 (Vaishalika Maan) are relevant candidates for the Assistant Manager - Legal &amp; Compliance position at SUD Life. They both possess the necessary legal experience, skills, and expertise that align with the job requirements. Candidate 3 (Shagun Kaushalya) may not be the best fit for this particular role due to the lack of legal background and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