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45D" w:rsidRDefault="0097145D">
      <w:pPr>
        <w:rPr>
          <w:rFonts w:cstheme="minorHAnsi"/>
          <w:lang w:val="en-US"/>
        </w:rPr>
      </w:pPr>
      <w:r>
        <w:rPr>
          <w:rFonts w:cstheme="minorHAnsi"/>
        </w:rPr>
        <w:t>Для</w:t>
      </w:r>
      <w:r w:rsidRPr="0097145D">
        <w:rPr>
          <w:rFonts w:cstheme="minorHAnsi"/>
          <w:lang w:val="en-US"/>
        </w:rPr>
        <w:t xml:space="preserve"> </w:t>
      </w:r>
      <w:r>
        <w:rPr>
          <w:rFonts w:cstheme="minorHAnsi"/>
        </w:rPr>
        <w:t>добавление</w:t>
      </w:r>
      <w:r w:rsidRPr="0097145D">
        <w:rPr>
          <w:rFonts w:cstheme="minorHAnsi"/>
          <w:lang w:val="en-US"/>
        </w:rPr>
        <w:t xml:space="preserve"> </w:t>
      </w:r>
      <w:r>
        <w:rPr>
          <w:rFonts w:cstheme="minorHAnsi"/>
        </w:rPr>
        <w:t>в</w:t>
      </w:r>
      <w:r w:rsidRPr="0097145D">
        <w:rPr>
          <w:rFonts w:cstheme="minorHAnsi"/>
          <w:lang w:val="en-US"/>
        </w:rPr>
        <w:t xml:space="preserve"> </w:t>
      </w:r>
      <w:r>
        <w:rPr>
          <w:rFonts w:cstheme="minorHAnsi"/>
          <w:lang w:val="en-US"/>
        </w:rPr>
        <w:t>Human body</w:t>
      </w:r>
    </w:p>
    <w:p w:rsidR="008C0670" w:rsidRPr="00AB5722" w:rsidRDefault="00894AD8">
      <w:pPr>
        <w:rPr>
          <w:rFonts w:cstheme="minorHAnsi"/>
          <w:lang w:val="en-US"/>
        </w:rPr>
      </w:pPr>
      <w:r w:rsidRPr="00AB5722">
        <w:rPr>
          <w:rFonts w:cstheme="minorHAnsi"/>
          <w:lang w:val="en-US"/>
        </w:rPr>
        <w:t>Head</w:t>
      </w:r>
      <w:r w:rsidRPr="00AB5722">
        <w:rPr>
          <w:rFonts w:cstheme="minorHAnsi"/>
          <w:lang w:val="en-US"/>
        </w:rPr>
        <w:br/>
      </w:r>
      <w:r w:rsidRPr="00AB5722">
        <w:rPr>
          <w:rFonts w:cstheme="minorHAnsi"/>
          <w:lang w:val="en-US"/>
        </w:rPr>
        <w:t>Headache can affect any part of the head, and pain can be present in one or more places.</w:t>
      </w:r>
      <w:r w:rsidRPr="00AB5722">
        <w:rPr>
          <w:rFonts w:cstheme="minorHAnsi"/>
          <w:lang w:val="en-US"/>
        </w:rPr>
        <w:br/>
        <w:t>The main groups of pills for headache:</w:t>
      </w:r>
      <w:r w:rsidRPr="00AB5722">
        <w:rPr>
          <w:rFonts w:cstheme="minorHAnsi"/>
          <w:lang w:val="en-US"/>
        </w:rPr>
        <w:br/>
        <w:t>Analgesics, antispasmodics, vasoconstrictors, non-steroidal anti-inflammatory drugs.</w:t>
      </w:r>
      <w:r w:rsidRPr="00AB5722">
        <w:rPr>
          <w:rFonts w:cstheme="minorHAnsi"/>
          <w:lang w:val="en-US"/>
        </w:rPr>
        <w:br/>
      </w:r>
      <w:r w:rsidRPr="00AB5722">
        <w:rPr>
          <w:rFonts w:cstheme="minorHAnsi"/>
          <w:lang w:val="en-US"/>
        </w:rPr>
        <w:br/>
      </w:r>
      <w:r w:rsidR="00B856C4" w:rsidRPr="00AB5722">
        <w:rPr>
          <w:rFonts w:cstheme="minorHAnsi"/>
          <w:lang w:val="en-US"/>
        </w:rPr>
        <w:t xml:space="preserve">Throat </w:t>
      </w:r>
      <w:r w:rsidR="00B856C4" w:rsidRPr="00AB5722">
        <w:rPr>
          <w:rFonts w:cstheme="minorHAnsi"/>
          <w:lang w:val="en-US"/>
        </w:rPr>
        <w:br/>
      </w:r>
      <w:r w:rsidR="00B856C4" w:rsidRPr="00AB5722">
        <w:rPr>
          <w:rFonts w:cstheme="minorHAnsi"/>
          <w:lang w:val="en-US"/>
        </w:rPr>
        <w:t xml:space="preserve">A sore throat is pain, scratchiness or irritation of the throat that often worsens when you swallow. </w:t>
      </w:r>
      <w:r w:rsidR="00B856C4" w:rsidRPr="00AB5722">
        <w:rPr>
          <w:rFonts w:cstheme="minorHAnsi"/>
          <w:lang w:val="en-US"/>
        </w:rPr>
        <w:br/>
      </w:r>
      <w:r w:rsidR="00B856C4" w:rsidRPr="00AB5722">
        <w:rPr>
          <w:rFonts w:cstheme="minorHAnsi"/>
          <w:lang w:val="en-US"/>
        </w:rPr>
        <w:t xml:space="preserve">The most common cause of a sore throat (pharyngitis) is a viral infection, such as a cold or the flu. </w:t>
      </w:r>
      <w:r w:rsidR="00B856C4" w:rsidRPr="00AB5722">
        <w:rPr>
          <w:rFonts w:cstheme="minorHAnsi"/>
          <w:lang w:val="en-US"/>
        </w:rPr>
        <w:br/>
      </w:r>
      <w:r w:rsidR="00B856C4" w:rsidRPr="00AB5722">
        <w:rPr>
          <w:rFonts w:cstheme="minorHAnsi"/>
          <w:lang w:val="en-US"/>
        </w:rPr>
        <w:t>A sore throat caused by a virus resolves on its own.</w:t>
      </w:r>
    </w:p>
    <w:p w:rsidR="00AB5722" w:rsidRPr="0097145D" w:rsidRDefault="00AB5722" w:rsidP="0097145D">
      <w:pPr>
        <w:spacing w:after="0"/>
        <w:rPr>
          <w:rFonts w:cstheme="minorHAnsi"/>
          <w:color w:val="000000" w:themeColor="text1"/>
          <w:lang w:val="en-US"/>
        </w:rPr>
      </w:pPr>
      <w:r w:rsidRPr="00AB5722">
        <w:rPr>
          <w:rFonts w:cstheme="minorHAnsi"/>
          <w:lang w:val="en-US"/>
        </w:rPr>
        <w:t>Stomach</w:t>
      </w:r>
      <w:r w:rsidR="006C690B" w:rsidRPr="00AB5722">
        <w:rPr>
          <w:rFonts w:cstheme="minorHAnsi"/>
          <w:lang w:val="en-US"/>
        </w:rPr>
        <w:br/>
      </w:r>
      <w:r w:rsidRPr="00AB5722">
        <w:rPr>
          <w:rFonts w:cstheme="minorHAnsi"/>
          <w:color w:val="343536"/>
          <w:shd w:val="clear" w:color="auto" w:fill="FFFFFF"/>
          <w:lang w:val="en-US"/>
        </w:rPr>
        <w:t>Abdominal pain is discomfort anywhere in your belly — from ribs to pelvis. It’s often called ‘stomach’ pain or a ‘stomach’ ache, although the pain can be coming from any number of internal organs besides your stomach.</w:t>
      </w:r>
      <w:r w:rsidRPr="00AB5722">
        <w:rPr>
          <w:rFonts w:cstheme="minorHAnsi"/>
          <w:color w:val="343536"/>
          <w:shd w:val="clear" w:color="auto" w:fill="FFFFFF"/>
          <w:lang w:val="en-US"/>
        </w:rPr>
        <w:br/>
      </w:r>
      <w:r w:rsidRPr="00AB5722">
        <w:rPr>
          <w:rFonts w:cstheme="minorHAnsi"/>
          <w:color w:val="343536"/>
          <w:shd w:val="clear" w:color="auto" w:fill="FFFFFF"/>
          <w:lang w:val="en-US"/>
        </w:rPr>
        <w:br/>
      </w:r>
      <w:r w:rsidRPr="0097145D">
        <w:rPr>
          <w:rFonts w:cstheme="minorHAnsi"/>
          <w:color w:val="000000" w:themeColor="text1"/>
          <w:lang w:val="en-US"/>
        </w:rPr>
        <w:t>Muscle</w:t>
      </w:r>
    </w:p>
    <w:p w:rsidR="00AB5722" w:rsidRPr="0097145D" w:rsidRDefault="00AB5722" w:rsidP="0097145D">
      <w:pPr>
        <w:spacing w:after="0"/>
        <w:rPr>
          <w:rFonts w:cstheme="minorHAnsi"/>
          <w:color w:val="000000" w:themeColor="text1"/>
          <w:shd w:val="clear" w:color="auto" w:fill="FFFFFF"/>
          <w:lang w:val="en-US"/>
        </w:rPr>
      </w:pPr>
      <w:r w:rsidRPr="0097145D">
        <w:rPr>
          <w:rFonts w:cstheme="minorHAnsi"/>
          <w:color w:val="000000" w:themeColor="text1"/>
          <w:lang w:val="en-US"/>
        </w:rPr>
        <w:t>Muscle pain is most often related to tension, overuse, or muscle injury from exercise or hard physical work. The pain tends to involve specific muscles and starts during or just after the activity. It is often obvious which activity is causing the pain.</w:t>
      </w:r>
    </w:p>
    <w:p w:rsidR="006C690B" w:rsidRDefault="006C690B">
      <w:pPr>
        <w:rPr>
          <w:lang w:val="en-US"/>
        </w:rPr>
      </w:pPr>
    </w:p>
    <w:p w:rsidR="0097145D" w:rsidRDefault="0097145D">
      <w:pPr>
        <w:rPr>
          <w:lang w:val="en-US"/>
        </w:rPr>
      </w:pPr>
      <w:r>
        <w:t>Таблетки</w:t>
      </w:r>
      <w:r w:rsidRPr="0097145D">
        <w:rPr>
          <w:lang w:val="en-US"/>
        </w:rPr>
        <w:t xml:space="preserve"> </w:t>
      </w:r>
      <w:r>
        <w:t>с</w:t>
      </w:r>
      <w:r w:rsidRPr="0097145D">
        <w:rPr>
          <w:lang w:val="en-US"/>
        </w:rPr>
        <w:t xml:space="preserve"> </w:t>
      </w:r>
      <w:r>
        <w:t>фото</w:t>
      </w:r>
      <w:r w:rsidRPr="0097145D">
        <w:rPr>
          <w:lang w:val="en-US"/>
        </w:rPr>
        <w:t xml:space="preserve"> </w:t>
      </w:r>
      <w:r>
        <w:t>для</w:t>
      </w:r>
      <w:r w:rsidRPr="0097145D">
        <w:rPr>
          <w:lang w:val="en-US"/>
        </w:rPr>
        <w:t xml:space="preserve"> </w:t>
      </w:r>
      <w:r>
        <w:t>каталога</w:t>
      </w:r>
      <w:r w:rsidRPr="0097145D">
        <w:rPr>
          <w:lang w:val="en-US"/>
        </w:rPr>
        <w:br/>
      </w:r>
      <w:r w:rsidRPr="00AB5722">
        <w:rPr>
          <w:rFonts w:cstheme="minorHAnsi"/>
          <w:lang w:val="en-US"/>
        </w:rPr>
        <w:t>Head</w:t>
      </w:r>
      <w:r w:rsidRPr="0097145D">
        <w:rPr>
          <w:rFonts w:cstheme="minorHAnsi"/>
          <w:lang w:val="en-US"/>
        </w:rPr>
        <w:br/>
      </w:r>
      <w:r w:rsidRPr="0097145D">
        <w:rPr>
          <w:lang w:val="en-US"/>
        </w:rPr>
        <w:t>Paracetamol</w:t>
      </w:r>
      <w:r w:rsidRPr="0097145D">
        <w:rPr>
          <w:lang w:val="en-US"/>
        </w:rPr>
        <w:t xml:space="preserve"> </w:t>
      </w:r>
      <w:r w:rsidRPr="0097145D">
        <w:rPr>
          <w:lang w:val="en-US"/>
        </w:rPr>
        <w:br/>
      </w:r>
      <w:r w:rsidRPr="0097145D">
        <w:rPr>
          <w:lang w:val="en-US"/>
        </w:rPr>
        <w:t>migraine, toothache and headache, pain from injuries and burns</w:t>
      </w:r>
      <w:r>
        <w:rPr>
          <w:lang w:val="en-US"/>
        </w:rPr>
        <w:br/>
      </w:r>
      <w:r>
        <w:rPr>
          <w:lang w:val="en-US"/>
        </w:rPr>
        <w:br/>
        <w:t xml:space="preserve">Nurofen </w:t>
      </w:r>
      <w:r w:rsidRPr="0097145D">
        <w:rPr>
          <w:lang w:val="en-US"/>
        </w:rPr>
        <w:br/>
      </w:r>
      <w:r>
        <w:rPr>
          <w:lang w:val="en-US"/>
        </w:rPr>
        <w:t>h</w:t>
      </w:r>
      <w:r w:rsidRPr="0097145D">
        <w:rPr>
          <w:lang w:val="en-US"/>
        </w:rPr>
        <w:t>eadache, migraine, toothache, cold, fever</w:t>
      </w:r>
    </w:p>
    <w:p w:rsidR="00364BF2" w:rsidRDefault="0097145D">
      <w:pPr>
        <w:rPr>
          <w:lang w:val="en-US"/>
        </w:rPr>
      </w:pPr>
      <w:r>
        <w:rPr>
          <w:lang w:val="en-US"/>
        </w:rPr>
        <w:t>Aspirin</w:t>
      </w:r>
      <w:r w:rsidRPr="0097145D">
        <w:rPr>
          <w:lang w:val="en-US"/>
        </w:rPr>
        <w:br/>
        <w:t>headache, toothache, migraine, sore throat, b</w:t>
      </w:r>
      <w:r>
        <w:rPr>
          <w:lang w:val="en-US"/>
        </w:rPr>
        <w:t>ack and muscle pain</w:t>
      </w:r>
      <w:r w:rsidR="005C1F5D">
        <w:rPr>
          <w:lang w:val="en-US"/>
        </w:rPr>
        <w:t xml:space="preserve"> </w:t>
      </w:r>
      <w:r>
        <w:rPr>
          <w:lang w:val="en-US"/>
        </w:rPr>
        <w:br/>
      </w:r>
      <w:r>
        <w:rPr>
          <w:lang w:val="en-US"/>
        </w:rPr>
        <w:br/>
        <w:t>Analgin</w:t>
      </w:r>
      <w:r>
        <w:rPr>
          <w:lang w:val="en-US"/>
        </w:rPr>
        <w:br/>
      </w:r>
      <w:r w:rsidRPr="0097145D">
        <w:rPr>
          <w:lang w:val="en-US"/>
        </w:rPr>
        <w:t>headache, toothache</w:t>
      </w:r>
      <w:r>
        <w:rPr>
          <w:lang w:val="en-US"/>
        </w:rPr>
        <w:br/>
      </w:r>
      <w:r>
        <w:rPr>
          <w:lang w:val="en-US"/>
        </w:rPr>
        <w:br/>
        <w:t>Ibuprofen</w:t>
      </w:r>
      <w:r>
        <w:rPr>
          <w:lang w:val="en-US"/>
        </w:rPr>
        <w:br/>
      </w:r>
      <w:r w:rsidRPr="0097145D">
        <w:rPr>
          <w:lang w:val="en-US"/>
        </w:rPr>
        <w:t>headache, toothache, migraine</w:t>
      </w:r>
    </w:p>
    <w:p w:rsidR="00797702" w:rsidRPr="005C1F5D" w:rsidRDefault="00364BF2">
      <w:pPr>
        <w:rPr>
          <w:lang w:val="en-US"/>
        </w:rPr>
      </w:pPr>
      <w:r w:rsidRPr="00AB5722">
        <w:rPr>
          <w:rFonts w:cstheme="minorHAnsi"/>
          <w:lang w:val="en-US"/>
        </w:rPr>
        <w:t>Throat</w:t>
      </w:r>
      <w:r w:rsidR="00797702">
        <w:rPr>
          <w:rFonts w:cstheme="minorHAnsi"/>
          <w:lang w:val="en-US"/>
        </w:rPr>
        <w:br/>
      </w:r>
      <w:r>
        <w:rPr>
          <w:rFonts w:cstheme="minorHAnsi"/>
          <w:lang w:val="en-US"/>
        </w:rPr>
        <w:br/>
      </w:r>
      <w:r w:rsidR="00797702">
        <w:rPr>
          <w:rFonts w:cstheme="minorHAnsi"/>
          <w:lang w:val="en-US"/>
        </w:rPr>
        <w:t>Mucaltin</w:t>
      </w:r>
      <w:r>
        <w:rPr>
          <w:rFonts w:cstheme="minorHAnsi"/>
          <w:lang w:val="en-US"/>
        </w:rPr>
        <w:br/>
      </w:r>
      <w:r w:rsidRPr="00364BF2">
        <w:rPr>
          <w:lang w:val="en-US"/>
        </w:rPr>
        <w:t>Respiratory diseases</w:t>
      </w:r>
      <w:r w:rsidR="00797702">
        <w:rPr>
          <w:lang w:val="en-US"/>
        </w:rPr>
        <w:br/>
      </w:r>
      <w:r w:rsidR="00797702">
        <w:rPr>
          <w:lang w:val="en-US"/>
        </w:rPr>
        <w:br/>
        <w:t>Grammidin</w:t>
      </w:r>
      <w:r w:rsidR="00797702">
        <w:rPr>
          <w:lang w:val="en-US"/>
        </w:rPr>
        <w:br/>
      </w:r>
      <w:r w:rsidR="00797702" w:rsidRPr="00797702">
        <w:rPr>
          <w:lang w:val="en-US"/>
        </w:rPr>
        <w:t>angina, stomatitis. acute pharyngitis</w:t>
      </w:r>
      <w:r w:rsidR="00797702">
        <w:rPr>
          <w:lang w:val="en-US"/>
        </w:rPr>
        <w:br/>
      </w:r>
      <w:r w:rsidR="00797702">
        <w:rPr>
          <w:lang w:val="en-US"/>
        </w:rPr>
        <w:br/>
        <w:t>Theraflu</w:t>
      </w:r>
      <w:r w:rsidR="00797702">
        <w:rPr>
          <w:lang w:val="en-US"/>
        </w:rPr>
        <w:br/>
      </w:r>
      <w:r w:rsidR="005C1F5D">
        <w:rPr>
          <w:lang w:val="en-US"/>
        </w:rPr>
        <w:t>s</w:t>
      </w:r>
      <w:r w:rsidR="00797702" w:rsidRPr="00797702">
        <w:rPr>
          <w:lang w:val="en-US"/>
        </w:rPr>
        <w:t>ymptomatic treatment of infectious and inflammatory diseases</w:t>
      </w:r>
      <w:r w:rsidR="00797702">
        <w:rPr>
          <w:lang w:val="en-US"/>
        </w:rPr>
        <w:br/>
      </w:r>
      <w:r w:rsidR="00797702">
        <w:rPr>
          <w:lang w:val="en-US"/>
        </w:rPr>
        <w:br/>
      </w:r>
      <w:r w:rsidR="005C1F5D">
        <w:rPr>
          <w:lang w:val="en-US"/>
        </w:rPr>
        <w:lastRenderedPageBreak/>
        <w:t>Strepsils</w:t>
      </w:r>
      <w:r w:rsidR="005C1F5D">
        <w:rPr>
          <w:lang w:val="en-US"/>
        </w:rPr>
        <w:br/>
        <w:t>t</w:t>
      </w:r>
      <w:r w:rsidR="005C1F5D" w:rsidRPr="005C1F5D">
        <w:rPr>
          <w:lang w:val="en-US"/>
        </w:rPr>
        <w:t>reatment of infectious diseases of the oral cavity and pharynx</w:t>
      </w:r>
    </w:p>
    <w:p w:rsidR="005C1F5D" w:rsidRDefault="005C1F5D">
      <w:pPr>
        <w:rPr>
          <w:lang w:val="en-US"/>
        </w:rPr>
      </w:pPr>
      <w:r>
        <w:rPr>
          <w:lang w:val="en-US"/>
        </w:rPr>
        <w:t>Stomach</w:t>
      </w:r>
    </w:p>
    <w:p w:rsidR="0097145D" w:rsidRDefault="005C1F5D">
      <w:pPr>
        <w:rPr>
          <w:lang w:val="en-US"/>
        </w:rPr>
      </w:pPr>
      <w:r>
        <w:rPr>
          <w:lang w:val="en-US"/>
        </w:rPr>
        <w:t>Activated charcoal</w:t>
      </w:r>
      <w:r>
        <w:rPr>
          <w:lang w:val="en-US"/>
        </w:rPr>
        <w:br/>
        <w:t>p</w:t>
      </w:r>
      <w:r w:rsidRPr="005C1F5D">
        <w:rPr>
          <w:lang w:val="en-US"/>
        </w:rPr>
        <w:t>oisoning, gases, intoxication</w:t>
      </w:r>
      <w:r>
        <w:rPr>
          <w:lang w:val="en-US"/>
        </w:rPr>
        <w:br/>
      </w:r>
      <w:r>
        <w:rPr>
          <w:lang w:val="en-US"/>
        </w:rPr>
        <w:br/>
        <w:t>Smecta</w:t>
      </w:r>
      <w:r w:rsidRPr="005C1F5D">
        <w:rPr>
          <w:lang w:val="en-US"/>
        </w:rPr>
        <w:br/>
        <w:t>intestinal colic, acute and chronic diarrhea</w:t>
      </w:r>
      <w:r>
        <w:rPr>
          <w:lang w:val="en-US"/>
        </w:rPr>
        <w:br/>
      </w:r>
      <w:r>
        <w:rPr>
          <w:lang w:val="en-US"/>
        </w:rPr>
        <w:br/>
      </w:r>
      <w:r w:rsidR="006D15F7">
        <w:rPr>
          <w:lang w:val="en-US"/>
        </w:rPr>
        <w:t>Metoclopramide</w:t>
      </w:r>
      <w:r w:rsidR="006D15F7">
        <w:rPr>
          <w:lang w:val="en-US"/>
        </w:rPr>
        <w:br/>
      </w:r>
      <w:r w:rsidR="006D15F7" w:rsidRPr="006D15F7">
        <w:rPr>
          <w:lang w:val="en-US"/>
        </w:rPr>
        <w:t>Vomiting, nausea, hiccups of various origins</w:t>
      </w:r>
      <w:r w:rsidR="0097145D">
        <w:rPr>
          <w:lang w:val="en-US"/>
        </w:rPr>
        <w:br/>
      </w:r>
      <w:r w:rsidR="006D15F7">
        <w:rPr>
          <w:lang w:val="en-US"/>
        </w:rPr>
        <w:br/>
      </w:r>
      <w:r w:rsidR="006D15F7" w:rsidRPr="0097145D">
        <w:rPr>
          <w:rFonts w:cstheme="minorHAnsi"/>
          <w:color w:val="000000" w:themeColor="text1"/>
          <w:lang w:val="en-US"/>
        </w:rPr>
        <w:t>Muscle</w:t>
      </w:r>
      <w:r w:rsidR="006D15F7">
        <w:rPr>
          <w:rFonts w:cstheme="minorHAnsi"/>
          <w:color w:val="000000" w:themeColor="text1"/>
          <w:lang w:val="en-US"/>
        </w:rPr>
        <w:br/>
      </w:r>
      <w:r w:rsidR="006D15F7">
        <w:rPr>
          <w:lang w:val="en-US"/>
        </w:rPr>
        <w:br/>
        <w:t>Nimesil</w:t>
      </w:r>
      <w:r w:rsidR="006D15F7">
        <w:rPr>
          <w:lang w:val="en-US"/>
        </w:rPr>
        <w:br/>
      </w:r>
      <w:r w:rsidR="006D15F7" w:rsidRPr="006D15F7">
        <w:rPr>
          <w:lang w:val="en-US"/>
        </w:rPr>
        <w:t xml:space="preserve">pain in the back, lower back, sprains </w:t>
      </w:r>
      <w:r w:rsidR="006D15F7">
        <w:rPr>
          <w:lang w:val="en-US"/>
        </w:rPr>
        <w:t>and dislocations of the joints</w:t>
      </w:r>
      <w:r w:rsidR="006D15F7">
        <w:rPr>
          <w:lang w:val="en-US"/>
        </w:rPr>
        <w:br/>
      </w:r>
      <w:r w:rsidR="0097145D">
        <w:rPr>
          <w:lang w:val="en-US"/>
        </w:rPr>
        <w:br/>
      </w:r>
      <w:r w:rsidR="006D15F7">
        <w:rPr>
          <w:lang w:val="en-US"/>
        </w:rPr>
        <w:t>Ketonal</w:t>
      </w:r>
      <w:r w:rsidR="006D15F7">
        <w:rPr>
          <w:lang w:val="en-US"/>
        </w:rPr>
        <w:br/>
      </w:r>
      <w:r w:rsidR="006D15F7" w:rsidRPr="006D15F7">
        <w:rPr>
          <w:lang w:val="en-US"/>
        </w:rPr>
        <w:t>joint and muscle pain caused by injury or chronic disease</w:t>
      </w:r>
    </w:p>
    <w:p w:rsidR="00E93EC9" w:rsidRDefault="00E93EC9">
      <w:pPr>
        <w:rPr>
          <w:lang w:val="en-US"/>
        </w:rPr>
      </w:pPr>
    </w:p>
    <w:p w:rsidR="00E93EC9" w:rsidRPr="00E93EC9" w:rsidRDefault="00E93EC9">
      <w:pPr>
        <w:rPr>
          <w:lang w:val="en-US"/>
        </w:rPr>
      </w:pPr>
      <w:r>
        <w:t>Для</w:t>
      </w:r>
      <w:r w:rsidRPr="00E93EC9">
        <w:rPr>
          <w:lang w:val="en-US"/>
        </w:rPr>
        <w:t xml:space="preserve"> </w:t>
      </w:r>
      <w:r>
        <w:t>полного</w:t>
      </w:r>
      <w:r w:rsidRPr="00E93EC9">
        <w:rPr>
          <w:lang w:val="en-US"/>
        </w:rPr>
        <w:t xml:space="preserve"> </w:t>
      </w:r>
      <w:r>
        <w:t>описания</w:t>
      </w:r>
      <w:r w:rsidRPr="00E93EC9">
        <w:rPr>
          <w:lang w:val="en-US"/>
        </w:rPr>
        <w:br/>
      </w:r>
      <w:r w:rsidRPr="00AB5722">
        <w:rPr>
          <w:rFonts w:cstheme="minorHAnsi"/>
          <w:lang w:val="en-US"/>
        </w:rPr>
        <w:t>Head</w:t>
      </w:r>
      <w:r>
        <w:rPr>
          <w:rFonts w:cstheme="minorHAnsi"/>
          <w:lang w:val="en-US"/>
        </w:rPr>
        <w:br/>
      </w:r>
      <w:r w:rsidRPr="00E93EC9">
        <w:rPr>
          <w:lang w:val="en-US"/>
        </w:rPr>
        <w:t>Pharmacotherapeutic group:</w:t>
      </w:r>
      <w:r>
        <w:rPr>
          <w:lang w:val="en-US"/>
        </w:rPr>
        <w:br/>
      </w:r>
      <w:r w:rsidRPr="00E93EC9">
        <w:rPr>
          <w:lang w:val="en-US"/>
        </w:rPr>
        <w:t>Non-narcotic analgesic</w:t>
      </w:r>
      <w:r>
        <w:rPr>
          <w:lang w:val="en-US"/>
        </w:rPr>
        <w:br/>
      </w:r>
      <w:r w:rsidRPr="00E93EC9">
        <w:rPr>
          <w:lang w:val="en-US"/>
        </w:rPr>
        <w:t>Description:</w:t>
      </w:r>
      <w:r>
        <w:rPr>
          <w:lang w:val="en-US"/>
        </w:rPr>
        <w:br/>
      </w:r>
      <w:r w:rsidRPr="00E93EC9">
        <w:rPr>
          <w:lang w:val="en-US"/>
        </w:rPr>
        <w:t>Non-narcotic analgesic. It selectively inhibits COX by affecting pain and thermoregulation centers. In inflamed tissues, cellular peroxidases neutralize the effect of paracetamol on COX, which explains the slight anti-inflammatory effect. There is no effect on the synthesis of prostaglandins in peripheral tissues, which provides for the absence of negative effects of paracetamol on water-salt metabolism (retention of sodium and water) and the mucous membrane of the gastrointestinal tract. The possibility of formation of methemoglobin and sulfhemoglobin is unlikely.</w:t>
      </w:r>
      <w:r>
        <w:rPr>
          <w:lang w:val="en-US"/>
        </w:rPr>
        <w:br/>
      </w:r>
      <w:r w:rsidRPr="00E93EC9">
        <w:rPr>
          <w:lang w:val="en-US"/>
        </w:rPr>
        <w:t>Indication</w:t>
      </w:r>
      <w:r>
        <w:rPr>
          <w:lang w:val="en-US"/>
        </w:rPr>
        <w:br/>
      </w:r>
      <w:r w:rsidRPr="00E93EC9">
        <w:rPr>
          <w:lang w:val="en-US"/>
        </w:rPr>
        <w:t>Low and moderate intensity pain syndrome of different genesis (headache, including migraine and tension headache, back pain, rheumatic pain, muscle pain, periodic pain in women, neuralgic pain, toothache). Relief of cold and flu symptoms, such as fever, body pain.</w:t>
      </w:r>
      <w:r>
        <w:rPr>
          <w:lang w:val="en-US"/>
        </w:rPr>
        <w:br/>
      </w:r>
      <w:r w:rsidRPr="00E93EC9">
        <w:rPr>
          <w:lang w:val="en-US"/>
        </w:rPr>
        <w:t>Application method</w:t>
      </w:r>
      <w:r w:rsidRPr="00E93EC9">
        <w:rPr>
          <w:lang w:val="en-US"/>
        </w:rPr>
        <w:br/>
      </w:r>
      <w:r w:rsidRPr="00E93EC9">
        <w:rPr>
          <w:lang w:val="en-US"/>
        </w:rPr>
        <w:t xml:space="preserve">For oral use. Take with plenty of fluids, 1-2 hours after eating (taking immediately after a meal will prolong the absorption time). </w:t>
      </w:r>
      <w:r w:rsidRPr="00E93EC9">
        <w:rPr>
          <w:lang w:val="en-US"/>
        </w:rPr>
        <w:br/>
      </w:r>
      <w:r w:rsidRPr="00E93EC9">
        <w:rPr>
          <w:lang w:val="en-US"/>
        </w:rPr>
        <w:br/>
        <w:t>For adults and children above 12 years of age (body weight over 40 kg), a single dose is 400-1,000 mg; dosage frequency - up to 4 times a day, if necessary. Do not take more than 4,000 mg within 24 hours. For patients with impaired liver or kidney function, for elderly patients, the daily dose should be reduced and the interval between doses should be increased.</w:t>
      </w:r>
      <w:bookmarkStart w:id="0" w:name="_GoBack"/>
      <w:bookmarkEnd w:id="0"/>
    </w:p>
    <w:sectPr w:rsidR="00E93EC9" w:rsidRPr="00E93E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C7"/>
    <w:rsid w:val="00364BF2"/>
    <w:rsid w:val="005C1F5D"/>
    <w:rsid w:val="006C690B"/>
    <w:rsid w:val="006D15F7"/>
    <w:rsid w:val="00797702"/>
    <w:rsid w:val="00894AD8"/>
    <w:rsid w:val="008C0670"/>
    <w:rsid w:val="0097145D"/>
    <w:rsid w:val="00AB5722"/>
    <w:rsid w:val="00B856C4"/>
    <w:rsid w:val="00C556C7"/>
    <w:rsid w:val="00E93E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E7134-099E-4B4E-9479-FA912A06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572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87684">
      <w:bodyDiv w:val="1"/>
      <w:marLeft w:val="0"/>
      <w:marRight w:val="0"/>
      <w:marTop w:val="0"/>
      <w:marBottom w:val="0"/>
      <w:divBdr>
        <w:top w:val="none" w:sz="0" w:space="0" w:color="auto"/>
        <w:left w:val="none" w:sz="0" w:space="0" w:color="auto"/>
        <w:bottom w:val="none" w:sz="0" w:space="0" w:color="auto"/>
        <w:right w:val="none" w:sz="0" w:space="0" w:color="auto"/>
      </w:divBdr>
    </w:div>
    <w:div w:id="198681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2</Pages>
  <Words>496</Words>
  <Characters>2829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2022-04-11T19:52:00Z</dcterms:created>
  <dcterms:modified xsi:type="dcterms:W3CDTF">2022-04-12T21:34:00Z</dcterms:modified>
</cp:coreProperties>
</file>