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C623C" w:rsidRDefault="00053428" w:rsidP="0040174F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CC623C">
        <w:rPr>
          <w:rFonts w:ascii="Times New Roman" w:hAnsi="Times New Roman" w:cs="Times New Roman"/>
          <w:color w:val="0D0D0D"/>
          <w:shd w:val="clear" w:color="auto" w:fill="FFFFFF"/>
        </w:rPr>
        <w:t>Vayechi 5784</w:t>
      </w:r>
    </w:p>
    <w:p w:rsidR="0040174F" w:rsidRPr="00CC623C" w:rsidRDefault="0040174F" w:rsidP="00CC623C">
      <w:pPr>
        <w:jc w:val="both"/>
        <w:rPr>
          <w:rFonts w:ascii="Times New Roman" w:hAnsi="Times New Roman" w:cs="Times New Roman"/>
        </w:rPr>
      </w:pPr>
      <w:r w:rsidRPr="00CC623C">
        <w:rPr>
          <w:rFonts w:ascii="Times New Roman" w:hAnsi="Times New Roman" w:cs="Times New Roman"/>
        </w:rPr>
        <w:t xml:space="preserve">Aside from the </w:t>
      </w:r>
      <w:r w:rsidRPr="00CC623C">
        <w:rPr>
          <w:rFonts w:ascii="Times New Roman" w:hAnsi="Times New Roman" w:cs="Times New Roman" w:hint="cs"/>
          <w:rtl/>
        </w:rPr>
        <w:t>ברכות</w:t>
      </w:r>
      <w:r w:rsidRPr="00CC623C">
        <w:rPr>
          <w:rFonts w:ascii="Times New Roman" w:hAnsi="Times New Roman" w:cs="Times New Roman"/>
        </w:rPr>
        <w:t xml:space="preserve"> that </w:t>
      </w:r>
      <w:r w:rsidRPr="00CC623C">
        <w:rPr>
          <w:rFonts w:ascii="Times New Roman" w:hAnsi="Times New Roman" w:cs="Times New Roman" w:hint="cs"/>
          <w:rtl/>
        </w:rPr>
        <w:t>יעקב</w:t>
      </w:r>
      <w:r w:rsidRPr="00CC623C">
        <w:rPr>
          <w:rFonts w:ascii="Times New Roman" w:hAnsi="Times New Roman" w:cs="Times New Roman"/>
        </w:rPr>
        <w:t xml:space="preserve"> gives to his children, </w:t>
      </w:r>
      <w:r w:rsidRPr="00CC623C">
        <w:rPr>
          <w:rFonts w:ascii="Times New Roman" w:hAnsi="Times New Roman" w:cs="Times New Roman" w:hint="cs"/>
          <w:rtl/>
        </w:rPr>
        <w:t>פרשת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ויחי</w:t>
      </w:r>
      <w:r w:rsidRPr="00CC623C">
        <w:rPr>
          <w:rFonts w:ascii="Times New Roman" w:hAnsi="Times New Roman" w:cs="Times New Roman"/>
        </w:rPr>
        <w:t xml:space="preserve"> is most famous for the two </w:t>
      </w:r>
      <w:r w:rsidRPr="00CC623C">
        <w:rPr>
          <w:rFonts w:ascii="Times New Roman" w:hAnsi="Times New Roman" w:cs="Times New Roman" w:hint="cs"/>
          <w:rtl/>
        </w:rPr>
        <w:t>ברכות</w:t>
      </w:r>
      <w:r w:rsidRPr="00CC623C">
        <w:rPr>
          <w:rFonts w:ascii="Times New Roman" w:hAnsi="Times New Roman" w:cs="Times New Roman"/>
        </w:rPr>
        <w:t xml:space="preserve"> that we repeat each and every week, giving them to our </w:t>
      </w:r>
      <w:r w:rsidRPr="00CC623C">
        <w:rPr>
          <w:rFonts w:ascii="Times New Roman" w:hAnsi="Times New Roman" w:cs="Times New Roman" w:hint="cs"/>
          <w:rtl/>
        </w:rPr>
        <w:t>קינדלעך</w:t>
      </w:r>
      <w:r w:rsidRPr="00CC623C">
        <w:rPr>
          <w:rFonts w:ascii="Times New Roman" w:hAnsi="Times New Roman" w:cs="Times New Roman"/>
        </w:rPr>
        <w:t xml:space="preserve"> every </w:t>
      </w:r>
      <w:r w:rsidRPr="00CC623C">
        <w:rPr>
          <w:rFonts w:ascii="Times New Roman" w:hAnsi="Times New Roman" w:cs="Times New Roman" w:hint="cs"/>
          <w:rtl/>
        </w:rPr>
        <w:t>שבת</w:t>
      </w:r>
      <w:r w:rsidRPr="00CC623C">
        <w:rPr>
          <w:rFonts w:ascii="Times New Roman" w:hAnsi="Times New Roman" w:cs="Times New Roman"/>
        </w:rPr>
        <w:t xml:space="preserve"> (48:20):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בְּךָ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יְבָרֵךְ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יִשְׂרָאֵל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לֵאמֹר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יְשִׂמְךָ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אֱלֹהִים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כְּאֶפְרַיִם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וְכִמְנַשֶּׁה</w:t>
      </w:r>
      <w:r w:rsidRPr="00CC623C">
        <w:rPr>
          <w:rFonts w:ascii="Times New Roman" w:hAnsi="Times New Roman" w:cs="Times New Roman"/>
        </w:rPr>
        <w:t xml:space="preserve">. </w:t>
      </w:r>
    </w:p>
    <w:p w:rsidR="0040174F" w:rsidRPr="00CC623C" w:rsidRDefault="00044465" w:rsidP="00CC623C">
      <w:pPr>
        <w:jc w:val="both"/>
        <w:rPr>
          <w:rFonts w:ascii="Times New Roman" w:hAnsi="Times New Roman" w:cs="Times New Roman"/>
        </w:rPr>
      </w:pPr>
      <w:r w:rsidRPr="00CC623C">
        <w:rPr>
          <w:rFonts w:ascii="Times New Roman" w:hAnsi="Times New Roman" w:cs="Times New Roman"/>
        </w:rPr>
        <w:t>T</w:t>
      </w:r>
      <w:r w:rsidR="0040174F" w:rsidRPr="00CC623C">
        <w:rPr>
          <w:rFonts w:ascii="Times New Roman" w:hAnsi="Times New Roman" w:cs="Times New Roman"/>
        </w:rPr>
        <w:t xml:space="preserve">he </w:t>
      </w:r>
      <w:r w:rsidR="0040174F" w:rsidRPr="00CC623C">
        <w:rPr>
          <w:rFonts w:ascii="Times New Roman" w:hAnsi="Times New Roman" w:cs="Times New Roman" w:hint="cs"/>
          <w:rtl/>
        </w:rPr>
        <w:t>מפרשים</w:t>
      </w:r>
      <w:r w:rsidR="0040174F" w:rsidRPr="00CC623C">
        <w:rPr>
          <w:rFonts w:ascii="Times New Roman" w:hAnsi="Times New Roman" w:cs="Times New Roman"/>
        </w:rPr>
        <w:t xml:space="preserve"> discuss this </w:t>
      </w:r>
      <w:r w:rsidR="0040174F" w:rsidRPr="00CC623C">
        <w:rPr>
          <w:rFonts w:ascii="Times New Roman" w:hAnsi="Times New Roman" w:cs="Times New Roman" w:hint="cs"/>
          <w:rtl/>
        </w:rPr>
        <w:t>פסוק</w:t>
      </w:r>
      <w:r w:rsidR="0040174F" w:rsidRPr="00CC623C">
        <w:rPr>
          <w:rFonts w:ascii="Times New Roman" w:hAnsi="Times New Roman" w:cs="Times New Roman"/>
        </w:rPr>
        <w:t xml:space="preserve"> at length. The explanations are well known and classic, but it is worth repeating, as </w:t>
      </w:r>
      <w:r w:rsidR="0040174F" w:rsidRPr="00CC623C">
        <w:rPr>
          <w:rFonts w:ascii="Times New Roman" w:hAnsi="Times New Roman" w:cs="Times New Roman" w:hint="cs"/>
          <w:rtl/>
        </w:rPr>
        <w:t>חזרה</w:t>
      </w:r>
      <w:r w:rsidR="0040174F" w:rsidRPr="00CC623C">
        <w:rPr>
          <w:rFonts w:ascii="Times New Roman" w:hAnsi="Times New Roman" w:cs="Times New Roman"/>
        </w:rPr>
        <w:t xml:space="preserve"> is always valuable. Why specifically </w:t>
      </w:r>
      <w:r w:rsidR="0040174F" w:rsidRPr="00CC623C">
        <w:rPr>
          <w:rFonts w:ascii="Times New Roman" w:hAnsi="Times New Roman" w:cs="Times New Roman" w:hint="cs"/>
          <w:rtl/>
        </w:rPr>
        <w:t>אפרים</w:t>
      </w:r>
      <w:r w:rsidR="0040174F" w:rsidRPr="00CC623C">
        <w:rPr>
          <w:rFonts w:ascii="Times New Roman" w:hAnsi="Times New Roman" w:cs="Times New Roman"/>
        </w:rPr>
        <w:t xml:space="preserve"> and </w:t>
      </w:r>
      <w:r w:rsidR="0040174F" w:rsidRPr="00CC623C">
        <w:rPr>
          <w:rFonts w:ascii="Times New Roman" w:hAnsi="Times New Roman" w:cs="Times New Roman" w:hint="cs"/>
          <w:rtl/>
        </w:rPr>
        <w:t>מנשה</w:t>
      </w:r>
      <w:r w:rsidR="0040174F" w:rsidRPr="00CC623C">
        <w:rPr>
          <w:rFonts w:ascii="Times New Roman" w:hAnsi="Times New Roman" w:cs="Times New Roman"/>
        </w:rPr>
        <w:t xml:space="preserve">, and not any other </w:t>
      </w:r>
      <w:r w:rsidR="0040174F" w:rsidRPr="00CC623C">
        <w:rPr>
          <w:rFonts w:ascii="Times New Roman" w:hAnsi="Times New Roman" w:cs="Times New Roman" w:hint="cs"/>
          <w:rtl/>
        </w:rPr>
        <w:t>שבטים</w:t>
      </w:r>
      <w:r w:rsidR="0040174F" w:rsidRPr="00CC623C">
        <w:rPr>
          <w:rFonts w:ascii="Times New Roman" w:hAnsi="Times New Roman" w:cs="Times New Roman"/>
        </w:rPr>
        <w:t xml:space="preserve">? Two aspects stand out here. First, </w:t>
      </w:r>
      <w:r w:rsidR="0040174F" w:rsidRPr="00CC623C">
        <w:rPr>
          <w:rFonts w:ascii="Times New Roman" w:hAnsi="Times New Roman" w:cs="Times New Roman" w:hint="cs"/>
          <w:rtl/>
        </w:rPr>
        <w:t>אפרים</w:t>
      </w:r>
      <w:r w:rsidR="0040174F" w:rsidRPr="00CC623C">
        <w:rPr>
          <w:rFonts w:ascii="Times New Roman" w:hAnsi="Times New Roman" w:cs="Times New Roman"/>
        </w:rPr>
        <w:t xml:space="preserve"> did not become a </w:t>
      </w:r>
      <w:r w:rsidR="0040174F" w:rsidRPr="00CC623C">
        <w:rPr>
          <w:rFonts w:ascii="Times New Roman" w:hAnsi="Times New Roman" w:cs="Times New Roman" w:hint="cs"/>
          <w:rtl/>
        </w:rPr>
        <w:t>בעל</w:t>
      </w:r>
      <w:r w:rsidR="0040174F"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גאוה</w:t>
      </w:r>
      <w:r w:rsidR="0040174F" w:rsidRPr="00CC623C">
        <w:rPr>
          <w:rFonts w:ascii="Times New Roman" w:hAnsi="Times New Roman" w:cs="Times New Roman"/>
        </w:rPr>
        <w:t xml:space="preserve"> for being placed first, and second, </w:t>
      </w:r>
      <w:r w:rsidR="0040174F" w:rsidRPr="00CC623C">
        <w:rPr>
          <w:rFonts w:ascii="Times New Roman" w:hAnsi="Times New Roman" w:cs="Times New Roman" w:hint="cs"/>
          <w:rtl/>
        </w:rPr>
        <w:t>מנשה</w:t>
      </w:r>
      <w:r w:rsidR="0040174F" w:rsidRPr="00CC623C">
        <w:rPr>
          <w:rFonts w:ascii="Times New Roman" w:hAnsi="Times New Roman" w:cs="Times New Roman"/>
        </w:rPr>
        <w:t xml:space="preserve"> did not feel slighted or resentful for being placed second. There was no </w:t>
      </w:r>
      <w:r w:rsidR="0040174F" w:rsidRPr="00CC623C">
        <w:rPr>
          <w:rFonts w:ascii="Times New Roman" w:hAnsi="Times New Roman" w:cs="Times New Roman" w:hint="cs"/>
          <w:rtl/>
        </w:rPr>
        <w:t>קנאה</w:t>
      </w:r>
      <w:r w:rsidR="0040174F" w:rsidRPr="00CC623C">
        <w:rPr>
          <w:rFonts w:ascii="Times New Roman" w:hAnsi="Times New Roman" w:cs="Times New Roman"/>
        </w:rPr>
        <w:t xml:space="preserve">, and there was no </w:t>
      </w:r>
      <w:r w:rsidRPr="00CC623C">
        <w:rPr>
          <w:rFonts w:ascii="Times New Roman" w:hAnsi="Times New Roman" w:cs="Times New Roman" w:hint="cs"/>
          <w:rtl/>
        </w:rPr>
        <w:t>גאוה</w:t>
      </w:r>
      <w:r w:rsidR="0040174F" w:rsidRPr="00CC623C">
        <w:rPr>
          <w:rFonts w:ascii="Times New Roman" w:hAnsi="Times New Roman" w:cs="Times New Roman"/>
        </w:rPr>
        <w:t xml:space="preserve">. This is the </w:t>
      </w:r>
      <w:r w:rsidR="0040174F" w:rsidRPr="00CC623C">
        <w:rPr>
          <w:rFonts w:ascii="Times New Roman" w:hAnsi="Times New Roman" w:cs="Times New Roman" w:hint="cs"/>
          <w:rtl/>
        </w:rPr>
        <w:t>ברכה</w:t>
      </w:r>
      <w:r w:rsidR="0040174F" w:rsidRPr="00CC623C">
        <w:rPr>
          <w:rFonts w:ascii="Times New Roman" w:hAnsi="Times New Roman" w:cs="Times New Roman"/>
        </w:rPr>
        <w:t xml:space="preserve"> we give our children. </w:t>
      </w:r>
      <w:r w:rsidR="0040174F" w:rsidRPr="00CC623C">
        <w:rPr>
          <w:rFonts w:ascii="Times New Roman" w:hAnsi="Times New Roman" w:cs="Times New Roman" w:hint="cs"/>
          <w:rtl/>
        </w:rPr>
        <w:t>כלל</w:t>
      </w:r>
      <w:r w:rsidR="0040174F" w:rsidRPr="00CC623C">
        <w:rPr>
          <w:rFonts w:ascii="Times New Roman" w:hAnsi="Times New Roman" w:cs="Times New Roman"/>
          <w:rtl/>
        </w:rPr>
        <w:t xml:space="preserve"> </w:t>
      </w:r>
      <w:r w:rsidR="0040174F" w:rsidRPr="00CC623C">
        <w:rPr>
          <w:rFonts w:ascii="Times New Roman" w:hAnsi="Times New Roman" w:cs="Times New Roman" w:hint="cs"/>
          <w:rtl/>
        </w:rPr>
        <w:t>ישראל</w:t>
      </w:r>
      <w:r w:rsidR="0040174F" w:rsidRPr="00CC623C">
        <w:rPr>
          <w:rFonts w:ascii="Times New Roman" w:hAnsi="Times New Roman" w:cs="Times New Roman"/>
        </w:rPr>
        <w:t>, unfortunately, struggles with these two</w:t>
      </w:r>
      <w:r w:rsidR="0040174F" w:rsidRPr="00CC623C">
        <w:rPr>
          <w:rFonts w:ascii="Times New Roman" w:hAnsi="Times New Roman" w:cs="Times New Roman" w:hint="cs"/>
          <w:rtl/>
        </w:rPr>
        <w:t>מחלות</w:t>
      </w:r>
      <w:r w:rsidR="0040174F" w:rsidRPr="00CC623C">
        <w:rPr>
          <w:rFonts w:ascii="Times New Roman" w:hAnsi="Times New Roman" w:cs="Times New Roman" w:hint="eastAsia"/>
          <w:rtl/>
        </w:rPr>
        <w:t xml:space="preserve"> </w:t>
      </w:r>
      <w:r w:rsidR="0040174F" w:rsidRPr="00CC623C">
        <w:rPr>
          <w:rFonts w:ascii="Times New Roman" w:hAnsi="Times New Roman" w:cs="Times New Roman"/>
        </w:rPr>
        <w:t xml:space="preserve"> - </w:t>
      </w:r>
      <w:r w:rsidR="0040174F" w:rsidRPr="00CC623C">
        <w:rPr>
          <w:rFonts w:ascii="Times New Roman" w:hAnsi="Times New Roman" w:cs="Times New Roman" w:hint="cs"/>
          <w:rtl/>
        </w:rPr>
        <w:t>קנאה</w:t>
      </w:r>
      <w:r w:rsidR="0040174F" w:rsidRPr="00CC623C">
        <w:rPr>
          <w:rFonts w:ascii="Times New Roman" w:hAnsi="Times New Roman" w:cs="Times New Roman"/>
        </w:rPr>
        <w:t xml:space="preserve"> and </w:t>
      </w:r>
      <w:r w:rsidRPr="00CC623C">
        <w:rPr>
          <w:rFonts w:ascii="Times New Roman" w:hAnsi="Times New Roman" w:cs="Times New Roman" w:hint="cs"/>
          <w:rtl/>
        </w:rPr>
        <w:t>גאוה</w:t>
      </w:r>
      <w:r w:rsidR="0040174F" w:rsidRPr="00CC623C">
        <w:rPr>
          <w:rFonts w:ascii="Times New Roman" w:hAnsi="Times New Roman" w:cs="Times New Roman" w:hint="eastAsia"/>
        </w:rPr>
        <w:t xml:space="preserve"> - </w:t>
      </w:r>
      <w:r w:rsidR="0040174F" w:rsidRPr="00CC623C">
        <w:rPr>
          <w:rFonts w:ascii="Times New Roman" w:hAnsi="Times New Roman" w:cs="Times New Roman"/>
        </w:rPr>
        <w:t xml:space="preserve">as seen in the story of </w:t>
      </w:r>
      <w:r w:rsidR="0040174F" w:rsidRPr="00CC623C">
        <w:rPr>
          <w:rFonts w:ascii="Times New Roman" w:hAnsi="Times New Roman" w:cs="Times New Roman" w:hint="cs"/>
          <w:rtl/>
        </w:rPr>
        <w:t>יוסף</w:t>
      </w:r>
      <w:r w:rsidR="0040174F" w:rsidRPr="00CC623C">
        <w:rPr>
          <w:rFonts w:ascii="Times New Roman" w:hAnsi="Times New Roman" w:cs="Times New Roman"/>
        </w:rPr>
        <w:t xml:space="preserve"> and his brothers. In this sense, </w:t>
      </w:r>
      <w:r w:rsidR="0040174F" w:rsidRPr="00CC623C">
        <w:rPr>
          <w:rFonts w:ascii="Times New Roman" w:hAnsi="Times New Roman" w:cs="Times New Roman" w:hint="cs"/>
          <w:rtl/>
        </w:rPr>
        <w:t>אפרים</w:t>
      </w:r>
      <w:r w:rsidR="0040174F" w:rsidRPr="00CC623C">
        <w:rPr>
          <w:rFonts w:ascii="Times New Roman" w:hAnsi="Times New Roman" w:cs="Times New Roman"/>
        </w:rPr>
        <w:t xml:space="preserve"> and </w:t>
      </w:r>
      <w:r w:rsidR="0040174F" w:rsidRPr="00CC623C">
        <w:rPr>
          <w:rFonts w:ascii="Times New Roman" w:hAnsi="Times New Roman" w:cs="Times New Roman" w:hint="cs"/>
          <w:rtl/>
        </w:rPr>
        <w:t>מנשה</w:t>
      </w:r>
      <w:r w:rsidR="0040174F" w:rsidRPr="00CC623C">
        <w:rPr>
          <w:rFonts w:ascii="Times New Roman" w:hAnsi="Times New Roman" w:cs="Times New Roman"/>
        </w:rPr>
        <w:t xml:space="preserve"> represented a return to the ideal state of mutual respect. This is the </w:t>
      </w:r>
      <w:r w:rsidR="0040174F" w:rsidRPr="00CC623C">
        <w:rPr>
          <w:rFonts w:ascii="Times New Roman" w:hAnsi="Times New Roman" w:cs="Times New Roman" w:hint="cs"/>
          <w:rtl/>
        </w:rPr>
        <w:t>ברכה</w:t>
      </w:r>
      <w:r w:rsidR="0040174F" w:rsidRPr="00CC623C">
        <w:rPr>
          <w:rFonts w:ascii="Times New Roman" w:hAnsi="Times New Roman" w:cs="Times New Roman"/>
        </w:rPr>
        <w:t xml:space="preserve"> </w:t>
      </w:r>
      <w:r w:rsidR="00337270" w:rsidRPr="00CC623C">
        <w:rPr>
          <w:rFonts w:ascii="Times New Roman" w:hAnsi="Times New Roman" w:cs="Times New Roman"/>
        </w:rPr>
        <w:t>to which we aspire</w:t>
      </w:r>
      <w:r w:rsidR="0040174F" w:rsidRPr="00CC623C">
        <w:rPr>
          <w:rFonts w:ascii="Times New Roman" w:hAnsi="Times New Roman" w:cs="Times New Roman"/>
        </w:rPr>
        <w:t>: harmony and respect for one another.</w:t>
      </w:r>
    </w:p>
    <w:p w:rsidR="0040174F" w:rsidRPr="00CC623C" w:rsidRDefault="0040174F" w:rsidP="00CC623C">
      <w:pPr>
        <w:jc w:val="both"/>
        <w:rPr>
          <w:rFonts w:ascii="Times New Roman" w:hAnsi="Times New Roman" w:cs="Times New Roman"/>
        </w:rPr>
      </w:pPr>
      <w:r w:rsidRPr="00CC623C">
        <w:rPr>
          <w:rFonts w:ascii="Times New Roman" w:hAnsi="Times New Roman" w:cs="Times New Roman"/>
        </w:rPr>
        <w:t xml:space="preserve">In the same spirit of hope for the future, </w:t>
      </w:r>
      <w:r w:rsidRPr="00CC623C">
        <w:rPr>
          <w:rFonts w:ascii="Times New Roman" w:hAnsi="Times New Roman" w:cs="Times New Roman" w:hint="cs"/>
          <w:rtl/>
        </w:rPr>
        <w:t>יעקב</w:t>
      </w:r>
      <w:r w:rsidRPr="00CC623C">
        <w:rPr>
          <w:rFonts w:ascii="Times New Roman" w:hAnsi="Times New Roman" w:cs="Times New Roman"/>
        </w:rPr>
        <w:t xml:space="preserve"> tells </w:t>
      </w:r>
      <w:r w:rsidRPr="00CC623C">
        <w:rPr>
          <w:rFonts w:ascii="Times New Roman" w:hAnsi="Times New Roman" w:cs="Times New Roman" w:hint="cs"/>
          <w:rtl/>
        </w:rPr>
        <w:t>יוסף</w:t>
      </w:r>
      <w:r w:rsidRPr="00CC623C">
        <w:rPr>
          <w:rFonts w:ascii="Times New Roman" w:hAnsi="Times New Roman" w:cs="Times New Roman"/>
        </w:rPr>
        <w:t xml:space="preserve"> (48:22): </w:t>
      </w:r>
      <w:r w:rsidRPr="00CC623C">
        <w:rPr>
          <w:rFonts w:ascii="Times New Roman" w:hAnsi="Times New Roman" w:cs="Times New Roman" w:hint="cs"/>
          <w:rtl/>
        </w:rPr>
        <w:t>אֲשֶׁר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לָקַחְתִּי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מִיַּד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הָאֱמֹרִי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בְּחַרְבִּי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וּבְקַשְׁתִּי</w:t>
      </w:r>
      <w:r w:rsidRPr="00CC623C">
        <w:rPr>
          <w:rFonts w:ascii="Times New Roman" w:hAnsi="Times New Roman" w:cs="Times New Roman"/>
        </w:rPr>
        <w:t xml:space="preserve">. The </w:t>
      </w:r>
      <w:r w:rsidRPr="00CC623C">
        <w:rPr>
          <w:rFonts w:ascii="Times New Roman" w:hAnsi="Times New Roman" w:cs="Times New Roman" w:hint="cs"/>
          <w:rtl/>
        </w:rPr>
        <w:t>תרגום</w:t>
      </w:r>
      <w:r w:rsidRPr="00CC623C">
        <w:rPr>
          <w:rFonts w:ascii="Times New Roman" w:hAnsi="Times New Roman" w:cs="Times New Roman"/>
        </w:rPr>
        <w:t xml:space="preserve"> says </w:t>
      </w:r>
      <w:r w:rsidRPr="00CC623C">
        <w:rPr>
          <w:rFonts w:ascii="Times New Roman" w:hAnsi="Times New Roman" w:cs="Times New Roman" w:hint="cs"/>
          <w:rtl/>
        </w:rPr>
        <w:t>בִּצְלוֹתִי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וּבְבָעוּתִי</w:t>
      </w:r>
      <w:r w:rsidRPr="00CC623C">
        <w:rPr>
          <w:rFonts w:ascii="Times New Roman" w:hAnsi="Times New Roman" w:cs="Times New Roman"/>
        </w:rPr>
        <w:t xml:space="preserve">, meaning with </w:t>
      </w:r>
      <w:r w:rsidRPr="00CC623C">
        <w:rPr>
          <w:rFonts w:ascii="Times New Roman" w:hAnsi="Times New Roman" w:cs="Times New Roman" w:hint="cs"/>
          <w:rtl/>
        </w:rPr>
        <w:t>תפילה</w:t>
      </w:r>
      <w:r w:rsidRPr="00CC623C">
        <w:rPr>
          <w:rFonts w:ascii="Times New Roman" w:hAnsi="Times New Roman" w:cs="Times New Roman"/>
        </w:rPr>
        <w:t xml:space="preserve"> and with </w:t>
      </w:r>
      <w:r w:rsidRPr="00CC623C">
        <w:rPr>
          <w:rFonts w:ascii="Times New Roman" w:hAnsi="Times New Roman" w:cs="Times New Roman" w:hint="cs"/>
          <w:rtl/>
        </w:rPr>
        <w:t>רצון</w:t>
      </w:r>
      <w:r w:rsidRPr="00CC623C">
        <w:rPr>
          <w:rFonts w:ascii="Times New Roman" w:hAnsi="Times New Roman" w:cs="Times New Roman"/>
        </w:rPr>
        <w:t xml:space="preserve">. A </w:t>
      </w:r>
      <w:r w:rsidRPr="00CC623C">
        <w:rPr>
          <w:rFonts w:ascii="Times New Roman" w:hAnsi="Times New Roman" w:cs="Times New Roman" w:hint="cs"/>
          <w:rtl/>
        </w:rPr>
        <w:t>צדיק</w:t>
      </w:r>
      <w:r w:rsidRPr="00CC623C">
        <w:rPr>
          <w:rFonts w:ascii="Times New Roman" w:hAnsi="Times New Roman" w:cs="Times New Roman"/>
        </w:rPr>
        <w:t xml:space="preserve"> can achieve something through </w:t>
      </w:r>
      <w:r w:rsidRPr="00CC623C">
        <w:rPr>
          <w:rFonts w:ascii="Times New Roman" w:hAnsi="Times New Roman" w:cs="Times New Roman" w:hint="cs"/>
          <w:rtl/>
        </w:rPr>
        <w:t>רצון</w:t>
      </w:r>
      <w:r w:rsidRPr="00CC623C">
        <w:rPr>
          <w:rFonts w:ascii="Times New Roman" w:hAnsi="Times New Roman" w:cs="Times New Roman"/>
        </w:rPr>
        <w:t xml:space="preserve">, as we say </w:t>
      </w:r>
      <w:r w:rsidRPr="00CC623C">
        <w:rPr>
          <w:rFonts w:ascii="Times New Roman" w:hAnsi="Times New Roman" w:cs="Times New Roman" w:hint="cs"/>
          <w:rtl/>
        </w:rPr>
        <w:t>רְצוֹן יְרֵאָיו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יַעֲשֶׂה</w:t>
      </w:r>
      <w:r w:rsidRPr="00CC623C">
        <w:rPr>
          <w:rFonts w:ascii="Times New Roman" w:hAnsi="Times New Roman" w:cs="Times New Roman"/>
        </w:rPr>
        <w:t xml:space="preserve">. </w:t>
      </w:r>
      <w:r w:rsidR="00337270" w:rsidRPr="00CC623C">
        <w:rPr>
          <w:rFonts w:ascii="Times New Roman" w:hAnsi="Times New Roman" w:cs="Times New Roman"/>
        </w:rPr>
        <w:t>O</w:t>
      </w:r>
      <w:r w:rsidRPr="00CC623C">
        <w:rPr>
          <w:rFonts w:ascii="Times New Roman" w:hAnsi="Times New Roman" w:cs="Times New Roman"/>
        </w:rPr>
        <w:t xml:space="preserve">n a higher level this is accomplished through </w:t>
      </w:r>
      <w:r w:rsidRPr="00CC623C">
        <w:rPr>
          <w:rFonts w:ascii="Times New Roman" w:hAnsi="Times New Roman" w:cs="Times New Roman" w:hint="cs"/>
          <w:rtl/>
        </w:rPr>
        <w:t>תפילה</w:t>
      </w:r>
      <w:r w:rsidRPr="00CC623C">
        <w:rPr>
          <w:rFonts w:ascii="Times New Roman" w:hAnsi="Times New Roman" w:cs="Times New Roman"/>
        </w:rPr>
        <w:t xml:space="preserve">, a medium that connects us to </w:t>
      </w:r>
      <w:r w:rsidRPr="00CC623C">
        <w:rPr>
          <w:rFonts w:ascii="Times New Roman" w:hAnsi="Times New Roman" w:cs="Times New Roman" w:hint="cs"/>
          <w:rtl/>
        </w:rPr>
        <w:t>הקדוש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ברוך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הוא</w:t>
      </w:r>
      <w:r w:rsidRPr="00CC623C">
        <w:rPr>
          <w:rFonts w:ascii="Times New Roman" w:hAnsi="Times New Roman" w:cs="Times New Roman"/>
        </w:rPr>
        <w:t>.</w:t>
      </w:r>
    </w:p>
    <w:p w:rsidR="0040174F" w:rsidRPr="00CC623C" w:rsidRDefault="0040174F" w:rsidP="00CC623C">
      <w:pPr>
        <w:jc w:val="both"/>
        <w:rPr>
          <w:rFonts w:ascii="Times New Roman" w:hAnsi="Times New Roman" w:cs="Times New Roman"/>
        </w:rPr>
      </w:pPr>
      <w:r w:rsidRPr="00CC623C">
        <w:rPr>
          <w:rFonts w:ascii="Times New Roman" w:hAnsi="Times New Roman" w:cs="Times New Roman"/>
        </w:rPr>
        <w:t xml:space="preserve">An interesting chap vort for </w:t>
      </w:r>
      <w:r w:rsidRPr="00CC623C">
        <w:rPr>
          <w:rFonts w:ascii="Times New Roman" w:hAnsi="Times New Roman" w:cs="Times New Roman" w:hint="cs"/>
          <w:rtl/>
        </w:rPr>
        <w:t>חנוכה</w:t>
      </w:r>
      <w:r w:rsidRPr="00CC623C">
        <w:rPr>
          <w:rFonts w:ascii="Times New Roman" w:hAnsi="Times New Roman" w:cs="Times New Roman"/>
        </w:rPr>
        <w:t xml:space="preserve"> (even though you guys are going to see this in </w:t>
      </w:r>
      <w:r w:rsidRPr="00CC623C">
        <w:rPr>
          <w:rFonts w:ascii="Times New Roman" w:hAnsi="Times New Roman" w:cs="Times New Roman" w:hint="cs"/>
          <w:rtl/>
        </w:rPr>
        <w:t>ויחי</w:t>
      </w:r>
      <w:r w:rsidRPr="00CC623C">
        <w:rPr>
          <w:rFonts w:ascii="Times New Roman" w:hAnsi="Times New Roman" w:cs="Times New Roman"/>
        </w:rPr>
        <w:t>, I</w:t>
      </w:r>
      <w:r w:rsidR="00CC623C" w:rsidRPr="00CC623C">
        <w:rPr>
          <w:rFonts w:ascii="Times New Roman" w:hAnsi="Times New Roman" w:cs="Times New Roman"/>
        </w:rPr>
        <w:t>’</w:t>
      </w:r>
      <w:r w:rsidRPr="00CC623C">
        <w:rPr>
          <w:rFonts w:ascii="Times New Roman" w:hAnsi="Times New Roman" w:cs="Times New Roman"/>
        </w:rPr>
        <w:t xml:space="preserve">m recording this on </w:t>
      </w:r>
      <w:r w:rsidRPr="00CC623C">
        <w:rPr>
          <w:rFonts w:ascii="Times New Roman" w:hAnsi="Times New Roman" w:cs="Times New Roman" w:hint="cs"/>
          <w:rtl/>
        </w:rPr>
        <w:t>חנוכה</w:t>
      </w:r>
      <w:r w:rsidRPr="00CC623C">
        <w:rPr>
          <w:rFonts w:ascii="Times New Roman" w:hAnsi="Times New Roman" w:cs="Times New Roman"/>
        </w:rPr>
        <w:t xml:space="preserve">) is the connection between </w:t>
      </w:r>
      <w:r w:rsidRPr="00CC623C">
        <w:rPr>
          <w:rFonts w:ascii="Times New Roman" w:hAnsi="Times New Roman" w:cs="Times New Roman" w:hint="cs"/>
          <w:rtl/>
        </w:rPr>
        <w:t>אור</w:t>
      </w:r>
      <w:r w:rsidRPr="00CC623C">
        <w:rPr>
          <w:rFonts w:ascii="Times New Roman" w:hAnsi="Times New Roman" w:cs="Times New Roman"/>
          <w:rtl/>
        </w:rPr>
        <w:t xml:space="preserve">, </w:t>
      </w:r>
      <w:r w:rsidRPr="00CC623C">
        <w:rPr>
          <w:rFonts w:ascii="Times New Roman" w:hAnsi="Times New Roman" w:cs="Times New Roman" w:hint="cs"/>
          <w:rtl/>
        </w:rPr>
        <w:t>שמן</w:t>
      </w:r>
      <w:r w:rsidRPr="00CC623C">
        <w:rPr>
          <w:rFonts w:ascii="Times New Roman" w:hAnsi="Times New Roman" w:cs="Times New Roman"/>
        </w:rPr>
        <w:t xml:space="preserve">, and </w:t>
      </w:r>
      <w:r w:rsidRPr="00CC623C">
        <w:rPr>
          <w:rFonts w:ascii="Times New Roman" w:hAnsi="Times New Roman" w:cs="Times New Roman" w:hint="cs"/>
          <w:rtl/>
        </w:rPr>
        <w:t>פתילה</w:t>
      </w:r>
      <w:r w:rsidRPr="00CC623C">
        <w:rPr>
          <w:rFonts w:ascii="Times New Roman" w:hAnsi="Times New Roman" w:cs="Times New Roman"/>
        </w:rPr>
        <w:t>. A candle</w:t>
      </w:r>
      <w:r w:rsidR="00CC623C" w:rsidRPr="00CC623C">
        <w:rPr>
          <w:rFonts w:ascii="Times New Roman" w:hAnsi="Times New Roman" w:cs="Times New Roman"/>
        </w:rPr>
        <w:t>’</w:t>
      </w:r>
      <w:r w:rsidRPr="00CC623C">
        <w:rPr>
          <w:rFonts w:ascii="Times New Roman" w:hAnsi="Times New Roman" w:cs="Times New Roman"/>
        </w:rPr>
        <w:t xml:space="preserve">s flame comes from the fire, its fuel is the </w:t>
      </w:r>
      <w:r w:rsidRPr="00CC623C">
        <w:rPr>
          <w:rFonts w:ascii="Times New Roman" w:hAnsi="Times New Roman" w:cs="Times New Roman" w:hint="cs"/>
          <w:rtl/>
        </w:rPr>
        <w:t>שמן</w:t>
      </w:r>
      <w:r w:rsidRPr="00CC623C">
        <w:rPr>
          <w:rFonts w:ascii="Times New Roman" w:hAnsi="Times New Roman" w:cs="Times New Roman"/>
        </w:rPr>
        <w:t xml:space="preserve">, and they are connected by the </w:t>
      </w:r>
      <w:r w:rsidRPr="00CC623C">
        <w:rPr>
          <w:rFonts w:ascii="Times New Roman" w:hAnsi="Times New Roman" w:cs="Times New Roman" w:hint="cs"/>
          <w:rtl/>
        </w:rPr>
        <w:t>פתילה</w:t>
      </w:r>
      <w:r w:rsidRPr="00CC623C">
        <w:rPr>
          <w:rFonts w:ascii="Times New Roman" w:hAnsi="Times New Roman" w:cs="Times New Roman"/>
        </w:rPr>
        <w:t xml:space="preserve">. The word </w:t>
      </w:r>
      <w:r w:rsidRPr="00CC623C">
        <w:rPr>
          <w:rFonts w:ascii="Times New Roman" w:hAnsi="Times New Roman" w:cs="Times New Roman" w:hint="cs"/>
          <w:rtl/>
        </w:rPr>
        <w:t>פתילה</w:t>
      </w:r>
      <w:r w:rsidRPr="00CC623C">
        <w:rPr>
          <w:rFonts w:ascii="Times New Roman" w:hAnsi="Times New Roman" w:cs="Times New Roman"/>
        </w:rPr>
        <w:t xml:space="preserve">, when rearranged, spells </w:t>
      </w:r>
      <w:r w:rsidRPr="00CC623C">
        <w:rPr>
          <w:rFonts w:ascii="Times New Roman" w:hAnsi="Times New Roman" w:cs="Times New Roman" w:hint="cs"/>
          <w:rtl/>
        </w:rPr>
        <w:t>תפילה</w:t>
      </w:r>
      <w:r w:rsidRPr="00CC623C">
        <w:rPr>
          <w:rFonts w:ascii="Times New Roman" w:hAnsi="Times New Roman" w:cs="Times New Roman"/>
        </w:rPr>
        <w:t xml:space="preserve">, teaching us that </w:t>
      </w:r>
      <w:r w:rsidRPr="00CC623C">
        <w:rPr>
          <w:rFonts w:ascii="Times New Roman" w:hAnsi="Times New Roman" w:cs="Times New Roman" w:hint="cs"/>
          <w:rtl/>
        </w:rPr>
        <w:t>תפילה</w:t>
      </w:r>
      <w:r w:rsidRPr="00CC623C">
        <w:rPr>
          <w:rFonts w:ascii="Times New Roman" w:hAnsi="Times New Roman" w:cs="Times New Roman"/>
        </w:rPr>
        <w:t xml:space="preserve"> connects us to </w:t>
      </w:r>
      <w:r w:rsidRPr="00CC623C">
        <w:rPr>
          <w:rFonts w:ascii="Times New Roman" w:hAnsi="Times New Roman" w:cs="Times New Roman" w:hint="cs"/>
          <w:rtl/>
        </w:rPr>
        <w:t>הקדוש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ברוך</w:t>
      </w:r>
      <w:r w:rsidRPr="00CC623C">
        <w:rPr>
          <w:rFonts w:ascii="Times New Roman" w:hAnsi="Times New Roman" w:cs="Times New Roman"/>
          <w:rtl/>
        </w:rPr>
        <w:t xml:space="preserve"> </w:t>
      </w:r>
      <w:r w:rsidRPr="00CC623C">
        <w:rPr>
          <w:rFonts w:ascii="Times New Roman" w:hAnsi="Times New Roman" w:cs="Times New Roman" w:hint="cs"/>
          <w:rtl/>
        </w:rPr>
        <w:t>הוא</w:t>
      </w:r>
      <w:r w:rsidRPr="00CC623C">
        <w:rPr>
          <w:rFonts w:ascii="Times New Roman" w:hAnsi="Times New Roman" w:cs="Times New Roman"/>
        </w:rPr>
        <w:t>, much like the wick connects the flame to the oil.</w:t>
      </w:r>
    </w:p>
    <w:p w:rsidR="0040174F" w:rsidRPr="00CC623C" w:rsidRDefault="0040174F" w:rsidP="00CC623C">
      <w:pPr>
        <w:jc w:val="both"/>
        <w:rPr>
          <w:rFonts w:ascii="Times New Roman" w:hAnsi="Times New Roman" w:cs="Times New Roman"/>
        </w:rPr>
      </w:pPr>
      <w:r w:rsidRPr="00CC623C">
        <w:rPr>
          <w:rFonts w:ascii="Times New Roman" w:hAnsi="Times New Roman" w:cs="Times New Roman"/>
        </w:rPr>
        <w:t xml:space="preserve">This idea parallels the </w:t>
      </w:r>
      <w:r w:rsidRPr="00CC623C">
        <w:rPr>
          <w:rFonts w:ascii="Times New Roman" w:hAnsi="Times New Roman" w:cs="Times New Roman" w:hint="cs"/>
          <w:rtl/>
        </w:rPr>
        <w:t>קשת</w:t>
      </w:r>
      <w:r w:rsidRPr="00CC623C">
        <w:rPr>
          <w:rFonts w:ascii="Times New Roman" w:hAnsi="Times New Roman" w:cs="Times New Roman"/>
        </w:rPr>
        <w:t xml:space="preserve">, which is a bowstring. What links a </w:t>
      </w:r>
      <w:r w:rsidRPr="00CC623C">
        <w:rPr>
          <w:rFonts w:ascii="Times New Roman" w:hAnsi="Times New Roman" w:cs="Times New Roman" w:hint="cs"/>
          <w:rtl/>
        </w:rPr>
        <w:t>קשת</w:t>
      </w:r>
      <w:r w:rsidRPr="00CC623C">
        <w:rPr>
          <w:rFonts w:ascii="Times New Roman" w:hAnsi="Times New Roman" w:cs="Times New Roman"/>
        </w:rPr>
        <w:t xml:space="preserve"> to </w:t>
      </w:r>
      <w:r w:rsidRPr="00CC623C">
        <w:rPr>
          <w:rFonts w:ascii="Times New Roman" w:hAnsi="Times New Roman" w:cs="Times New Roman" w:hint="cs"/>
          <w:rtl/>
        </w:rPr>
        <w:t>תפילה</w:t>
      </w:r>
      <w:r w:rsidRPr="00CC623C">
        <w:rPr>
          <w:rFonts w:ascii="Times New Roman" w:hAnsi="Times New Roman" w:cs="Times New Roman"/>
        </w:rPr>
        <w:t xml:space="preserve">? The Kotzker Rebbe offers a sharp insight: the </w:t>
      </w:r>
      <w:r w:rsidR="00D5717B" w:rsidRPr="00CC623C">
        <w:rPr>
          <w:rFonts w:ascii="Times New Roman" w:hAnsi="Times New Roman" w:cs="Times New Roman"/>
        </w:rPr>
        <w:t>further</w:t>
      </w:r>
      <w:r w:rsidRPr="00CC623C">
        <w:rPr>
          <w:rFonts w:ascii="Times New Roman" w:hAnsi="Times New Roman" w:cs="Times New Roman"/>
        </w:rPr>
        <w:t xml:space="preserve"> you pull</w:t>
      </w:r>
      <w:r w:rsidR="00D5717B" w:rsidRPr="00CC623C">
        <w:rPr>
          <w:rFonts w:ascii="Times New Roman" w:hAnsi="Times New Roman" w:cs="Times New Roman"/>
        </w:rPr>
        <w:t xml:space="preserve"> back the bowstring, </w:t>
      </w:r>
      <w:r w:rsidRPr="00CC623C">
        <w:rPr>
          <w:rFonts w:ascii="Times New Roman" w:hAnsi="Times New Roman" w:cs="Times New Roman"/>
        </w:rPr>
        <w:t xml:space="preserve">the further the arrow will fly. Similarly, the more heart and sincerity you put into your </w:t>
      </w:r>
      <w:r w:rsidRPr="00CC623C">
        <w:rPr>
          <w:rFonts w:ascii="Times New Roman" w:hAnsi="Times New Roman" w:cs="Times New Roman" w:hint="cs"/>
          <w:rtl/>
        </w:rPr>
        <w:t>תפילה</w:t>
      </w:r>
      <w:r w:rsidRPr="00CC623C">
        <w:rPr>
          <w:rFonts w:ascii="Times New Roman" w:hAnsi="Times New Roman" w:cs="Times New Roman"/>
        </w:rPr>
        <w:t xml:space="preserve">, the greater its effect will be. </w:t>
      </w:r>
    </w:p>
    <w:p w:rsidR="0040174F" w:rsidRPr="00CC623C" w:rsidRDefault="003D5C55" w:rsidP="00CC623C">
      <w:pPr>
        <w:jc w:val="both"/>
        <w:rPr>
          <w:rFonts w:ascii="Times New Roman" w:hAnsi="Times New Roman" w:cs="Times New Roman"/>
        </w:rPr>
      </w:pPr>
      <w:r w:rsidRPr="00CC623C">
        <w:rPr>
          <w:rFonts w:ascii="Times New Roman" w:hAnsi="Times New Roman" w:cs="Times New Roman"/>
        </w:rPr>
        <w:t>W</w:t>
      </w:r>
      <w:r w:rsidR="0040174F" w:rsidRPr="00CC623C">
        <w:rPr>
          <w:rFonts w:ascii="Times New Roman" w:hAnsi="Times New Roman" w:cs="Times New Roman"/>
        </w:rPr>
        <w:t xml:space="preserve">e daven that </w:t>
      </w:r>
      <w:r w:rsidR="0040174F" w:rsidRPr="00CC623C">
        <w:rPr>
          <w:rFonts w:ascii="Times New Roman" w:hAnsi="Times New Roman" w:cs="Times New Roman" w:hint="cs"/>
          <w:rtl/>
        </w:rPr>
        <w:t>כלל</w:t>
      </w:r>
      <w:r w:rsidR="0040174F" w:rsidRPr="00CC623C">
        <w:rPr>
          <w:rFonts w:ascii="Times New Roman" w:hAnsi="Times New Roman" w:cs="Times New Roman"/>
          <w:rtl/>
        </w:rPr>
        <w:t xml:space="preserve"> </w:t>
      </w:r>
      <w:r w:rsidR="0040174F" w:rsidRPr="00CC623C">
        <w:rPr>
          <w:rFonts w:ascii="Times New Roman" w:hAnsi="Times New Roman" w:cs="Times New Roman" w:hint="cs"/>
          <w:rtl/>
        </w:rPr>
        <w:t>ישראל</w:t>
      </w:r>
      <w:r w:rsidR="0040174F" w:rsidRPr="00CC623C">
        <w:rPr>
          <w:rFonts w:ascii="Times New Roman" w:hAnsi="Times New Roman" w:cs="Times New Roman"/>
        </w:rPr>
        <w:t xml:space="preserve"> should experience </w:t>
      </w:r>
      <w:r w:rsidR="0040174F" w:rsidRPr="00CC623C">
        <w:rPr>
          <w:rFonts w:ascii="Times New Roman" w:hAnsi="Times New Roman" w:cs="Times New Roman" w:hint="cs"/>
          <w:rtl/>
        </w:rPr>
        <w:t>ישועות</w:t>
      </w:r>
      <w:r w:rsidR="0040174F" w:rsidRPr="00CC623C">
        <w:rPr>
          <w:rFonts w:ascii="Times New Roman" w:hAnsi="Times New Roman" w:cs="Times New Roman"/>
        </w:rPr>
        <w:t xml:space="preserve"> and </w:t>
      </w:r>
      <w:r w:rsidR="0040174F" w:rsidRPr="00CC623C">
        <w:rPr>
          <w:rFonts w:ascii="Times New Roman" w:hAnsi="Times New Roman" w:cs="Times New Roman" w:hint="cs"/>
          <w:rtl/>
        </w:rPr>
        <w:t>נחמות</w:t>
      </w:r>
      <w:r w:rsidR="00D5717B" w:rsidRPr="00CC623C">
        <w:rPr>
          <w:rFonts w:ascii="Times New Roman" w:hAnsi="Times New Roman" w:cs="Times New Roman"/>
        </w:rPr>
        <w:t>, and m</w:t>
      </w:r>
      <w:r w:rsidR="0040174F" w:rsidRPr="00CC623C">
        <w:rPr>
          <w:rFonts w:ascii="Times New Roman" w:hAnsi="Times New Roman" w:cs="Times New Roman"/>
        </w:rPr>
        <w:t xml:space="preserve">ost importantly, </w:t>
      </w:r>
      <w:r w:rsidR="00D5717B" w:rsidRPr="00CC623C">
        <w:rPr>
          <w:rFonts w:ascii="Times New Roman" w:hAnsi="Times New Roman" w:cs="Times New Roman"/>
        </w:rPr>
        <w:t xml:space="preserve">that all of our </w:t>
      </w:r>
      <w:r w:rsidR="00D5717B" w:rsidRPr="00CC623C">
        <w:rPr>
          <w:rFonts w:ascii="Times New Roman" w:hAnsi="Times New Roman" w:cs="Times New Roman" w:hint="cs"/>
          <w:rtl/>
        </w:rPr>
        <w:t>משפחות</w:t>
      </w:r>
      <w:r w:rsidR="00D5717B" w:rsidRPr="00CC623C">
        <w:rPr>
          <w:rFonts w:ascii="Times New Roman" w:hAnsi="Times New Roman" w:cs="Times New Roman"/>
        </w:rPr>
        <w:t xml:space="preserve"> should be </w:t>
      </w:r>
      <w:r w:rsidR="00D5717B" w:rsidRPr="00CC623C">
        <w:rPr>
          <w:rFonts w:ascii="Times New Roman" w:hAnsi="Times New Roman" w:cs="Times New Roman" w:hint="cs"/>
          <w:rtl/>
        </w:rPr>
        <w:t>גזענט</w:t>
      </w:r>
      <w:r w:rsidR="00D5717B" w:rsidRPr="00CC623C">
        <w:rPr>
          <w:rFonts w:ascii="Times New Roman" w:hAnsi="Times New Roman" w:cs="Times New Roman"/>
        </w:rPr>
        <w:t xml:space="preserve"> and </w:t>
      </w:r>
      <w:r w:rsidR="00D5717B" w:rsidRPr="00CC623C">
        <w:rPr>
          <w:rFonts w:ascii="Times New Roman" w:hAnsi="Times New Roman" w:cs="Times New Roman" w:hint="cs"/>
          <w:rtl/>
        </w:rPr>
        <w:t>שטארק</w:t>
      </w:r>
      <w:r w:rsidR="00D5717B" w:rsidRPr="00CC623C">
        <w:rPr>
          <w:rFonts w:ascii="Times New Roman" w:hAnsi="Times New Roman" w:cs="Times New Roman"/>
        </w:rPr>
        <w:t>, and we should be able to serve</w:t>
      </w:r>
      <w:r w:rsidR="00D5717B" w:rsidRPr="00CC623C">
        <w:rPr>
          <w:rFonts w:ascii="Times New Roman" w:hAnsi="Times New Roman" w:cs="Times New Roman" w:hint="cs"/>
          <w:rtl/>
        </w:rPr>
        <w:t>הקדוש</w:t>
      </w:r>
      <w:r w:rsidR="00D5717B" w:rsidRPr="00CC623C">
        <w:rPr>
          <w:rFonts w:ascii="Times New Roman" w:hAnsi="Times New Roman" w:cs="Times New Roman"/>
          <w:rtl/>
        </w:rPr>
        <w:t xml:space="preserve"> </w:t>
      </w:r>
      <w:r w:rsidR="00D5717B" w:rsidRPr="00CC623C">
        <w:rPr>
          <w:rFonts w:ascii="Times New Roman" w:hAnsi="Times New Roman" w:cs="Times New Roman" w:hint="cs"/>
          <w:rtl/>
        </w:rPr>
        <w:t>ברוך</w:t>
      </w:r>
      <w:r w:rsidR="00D5717B" w:rsidRPr="00CC623C">
        <w:rPr>
          <w:rFonts w:ascii="Times New Roman" w:hAnsi="Times New Roman" w:cs="Times New Roman"/>
          <w:rtl/>
        </w:rPr>
        <w:t xml:space="preserve"> </w:t>
      </w:r>
      <w:r w:rsidR="00D5717B" w:rsidRPr="00CC623C">
        <w:rPr>
          <w:rFonts w:ascii="Times New Roman" w:hAnsi="Times New Roman" w:cs="Times New Roman" w:hint="cs"/>
          <w:rtl/>
        </w:rPr>
        <w:t>הוא</w:t>
      </w:r>
      <w:r w:rsidR="00D5717B" w:rsidRPr="00CC623C">
        <w:rPr>
          <w:rFonts w:ascii="Times New Roman" w:hAnsi="Times New Roman" w:cs="Times New Roman"/>
          <w:rtl/>
        </w:rPr>
        <w:t xml:space="preserve"> </w:t>
      </w:r>
      <w:r w:rsidR="00D5717B" w:rsidRPr="00CC623C">
        <w:rPr>
          <w:rFonts w:ascii="Times New Roman" w:hAnsi="Times New Roman" w:cs="Times New Roman"/>
        </w:rPr>
        <w:t xml:space="preserve">, and in that </w:t>
      </w:r>
      <w:r w:rsidR="00D5717B" w:rsidRPr="00CC623C">
        <w:rPr>
          <w:rFonts w:ascii="Times New Roman" w:hAnsi="Times New Roman" w:cs="Times New Roman" w:hint="cs"/>
          <w:rtl/>
        </w:rPr>
        <w:t>זכות</w:t>
      </w:r>
      <w:r w:rsidR="00D5717B" w:rsidRPr="00CC623C">
        <w:rPr>
          <w:rFonts w:ascii="Times New Roman" w:hAnsi="Times New Roman" w:cs="Times New Roman"/>
        </w:rPr>
        <w:t xml:space="preserve"> we should see </w:t>
      </w:r>
      <w:r w:rsidR="00D5717B" w:rsidRPr="00CC623C">
        <w:rPr>
          <w:rFonts w:ascii="Times New Roman" w:hAnsi="Times New Roman" w:cs="Times New Roman" w:hint="cs"/>
          <w:rtl/>
        </w:rPr>
        <w:t>משיח</w:t>
      </w:r>
      <w:r w:rsidR="00D5717B" w:rsidRPr="00CC623C">
        <w:rPr>
          <w:rFonts w:ascii="Times New Roman" w:hAnsi="Times New Roman" w:cs="Times New Roman"/>
          <w:rtl/>
        </w:rPr>
        <w:t xml:space="preserve"> </w:t>
      </w:r>
      <w:r w:rsidR="00D5717B" w:rsidRPr="00CC623C">
        <w:rPr>
          <w:rFonts w:ascii="Times New Roman" w:hAnsi="Times New Roman" w:cs="Times New Roman" w:hint="cs"/>
          <w:rtl/>
        </w:rPr>
        <w:t>צדקנו</w:t>
      </w:r>
      <w:r w:rsidR="00D5717B" w:rsidRPr="00CC623C">
        <w:rPr>
          <w:rFonts w:ascii="Times New Roman" w:hAnsi="Times New Roman" w:cs="Times New Roman"/>
          <w:rtl/>
        </w:rPr>
        <w:t xml:space="preserve"> </w:t>
      </w:r>
      <w:r w:rsidR="00D5717B" w:rsidRPr="00CC623C">
        <w:rPr>
          <w:rFonts w:ascii="Times New Roman" w:hAnsi="Times New Roman" w:cs="Times New Roman" w:hint="cs"/>
          <w:rtl/>
        </w:rPr>
        <w:t>במהרה</w:t>
      </w:r>
      <w:r w:rsidR="00D5717B" w:rsidRPr="00CC623C">
        <w:rPr>
          <w:rFonts w:ascii="Times New Roman" w:hAnsi="Times New Roman" w:cs="Times New Roman"/>
          <w:rtl/>
        </w:rPr>
        <w:t xml:space="preserve"> </w:t>
      </w:r>
      <w:r w:rsidR="00D5717B" w:rsidRPr="00CC623C">
        <w:rPr>
          <w:rFonts w:ascii="Times New Roman" w:hAnsi="Times New Roman" w:cs="Times New Roman" w:hint="cs"/>
          <w:rtl/>
        </w:rPr>
        <w:t>בימינו</w:t>
      </w:r>
      <w:r w:rsidR="00D5717B" w:rsidRPr="00CC623C">
        <w:rPr>
          <w:rFonts w:ascii="Times New Roman" w:hAnsi="Times New Roman" w:cs="Times New Roman"/>
          <w:rtl/>
        </w:rPr>
        <w:t xml:space="preserve">. </w:t>
      </w:r>
      <w:r w:rsidR="00D5717B" w:rsidRPr="00CC623C">
        <w:rPr>
          <w:rFonts w:ascii="Times New Roman" w:hAnsi="Times New Roman" w:cs="Times New Roman" w:hint="cs"/>
          <w:rtl/>
        </w:rPr>
        <w:t>אמן</w:t>
      </w:r>
      <w:r w:rsidR="00CC623C" w:rsidRPr="00CC623C">
        <w:rPr>
          <w:rFonts w:ascii="Times New Roman" w:hAnsi="Times New Roman" w:cs="Times New Roman"/>
        </w:rPr>
        <w:t>!</w:t>
      </w:r>
    </w:p>
    <w:sectPr w:rsidR="0040174F" w:rsidRPr="00CC623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33BC" w:rsidRDefault="00E633BC" w:rsidP="00053428">
      <w:pPr>
        <w:spacing w:after="0"/>
      </w:pPr>
      <w:r>
        <w:separator/>
      </w:r>
    </w:p>
  </w:endnote>
  <w:endnote w:type="continuationSeparator" w:id="0">
    <w:p w:rsidR="00E633BC" w:rsidRDefault="00E633BC" w:rsidP="0005342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428" w:rsidRDefault="00053428" w:rsidP="00053428">
    <w:pPr>
      <w:pStyle w:val="Footer"/>
      <w:jc w:val="right"/>
    </w:pPr>
    <w:r w:rsidRPr="00053428">
      <w:t>https://youtu.be/g7nJYBbl9eQ</w:t>
    </w:r>
    <w:r>
      <w:rPr>
        <w:noProof/>
      </w:rPr>
      <w:drawing>
        <wp:inline distT="0" distB="0" distL="0" distR="0">
          <wp:extent cx="457200" cy="462585"/>
          <wp:effectExtent l="19050" t="0" r="0" b="0"/>
          <wp:docPr id="3" name="Picture 3" descr="C:\Users\DEN - NEW\Videos\Zeidy Parsha\53 - Vayechi 5784\Parshas Vayech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EN - NEW\Videos\Zeidy Parsha\53 - Vayechi 5784\Parshas Vayechi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33BC" w:rsidRDefault="00E633BC" w:rsidP="00053428">
      <w:pPr>
        <w:spacing w:after="0"/>
      </w:pPr>
      <w:r>
        <w:separator/>
      </w:r>
    </w:p>
  </w:footnote>
  <w:footnote w:type="continuationSeparator" w:id="0">
    <w:p w:rsidR="00E633BC" w:rsidRDefault="00E633BC" w:rsidP="0005342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53428"/>
    <w:rsid w:val="00044465"/>
    <w:rsid w:val="00053428"/>
    <w:rsid w:val="0018580F"/>
    <w:rsid w:val="001F50EB"/>
    <w:rsid w:val="0030631A"/>
    <w:rsid w:val="00337270"/>
    <w:rsid w:val="003D5C55"/>
    <w:rsid w:val="0040174F"/>
    <w:rsid w:val="004B3A5E"/>
    <w:rsid w:val="005F050F"/>
    <w:rsid w:val="00750A1A"/>
    <w:rsid w:val="007B6A35"/>
    <w:rsid w:val="00855041"/>
    <w:rsid w:val="008F02E6"/>
    <w:rsid w:val="009158A1"/>
    <w:rsid w:val="00935F2A"/>
    <w:rsid w:val="00A32025"/>
    <w:rsid w:val="00AB4338"/>
    <w:rsid w:val="00C21072"/>
    <w:rsid w:val="00C70F59"/>
    <w:rsid w:val="00CC623C"/>
    <w:rsid w:val="00D23A80"/>
    <w:rsid w:val="00D5717B"/>
    <w:rsid w:val="00E40E6E"/>
    <w:rsid w:val="00E45E1D"/>
    <w:rsid w:val="00E633BC"/>
    <w:rsid w:val="00F03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534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3428"/>
  </w:style>
  <w:style w:type="paragraph" w:styleId="Footer">
    <w:name w:val="footer"/>
    <w:basedOn w:val="Normal"/>
    <w:link w:val="FooterChar"/>
    <w:uiPriority w:val="99"/>
    <w:semiHidden/>
    <w:unhideWhenUsed/>
    <w:rsid w:val="0005342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3428"/>
  </w:style>
  <w:style w:type="paragraph" w:styleId="BalloonText">
    <w:name w:val="Balloon Text"/>
    <w:basedOn w:val="Normal"/>
    <w:link w:val="BalloonTextChar"/>
    <w:uiPriority w:val="99"/>
    <w:semiHidden/>
    <w:unhideWhenUsed/>
    <w:rsid w:val="0005342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4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2024-12-11T18:39:00Z</dcterms:created>
  <dcterms:modified xsi:type="dcterms:W3CDTF">2026-01-04T20:58:00Z</dcterms:modified>
</cp:coreProperties>
</file>