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B43B02" w:rsidRDefault="00847350" w:rsidP="00F15FEC">
      <w:pPr>
        <w:rPr>
          <w:rFonts w:ascii="Times New Roman" w:hAnsi="Times New Roman" w:cs="Times New Roman"/>
        </w:rPr>
      </w:pPr>
      <w:r w:rsidRPr="00B43B02">
        <w:rPr>
          <w:rFonts w:ascii="Times New Roman" w:hAnsi="Times New Roman" w:cs="Times New Roman"/>
        </w:rPr>
        <w:t>Beshalach 5785</w:t>
      </w:r>
    </w:p>
    <w:p w:rsidR="00F15FEC" w:rsidRPr="00B43B02" w:rsidRDefault="00F15FEC" w:rsidP="00B43B0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Many years ago, during my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ישיבה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days, someone provided me with a large number of R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Avigdor Miller tapes, covering the whole year. I started listening to them during the summer, and I was hearing about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בראשית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and other topics that weren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t relevant to </w:t>
      </w:r>
      <w:r w:rsidR="009013C5" w:rsidRPr="00B43B02">
        <w:rPr>
          <w:rFonts w:ascii="Times New Roman" w:eastAsia="Times New Roman" w:hAnsi="Times New Roman" w:cs="Times New Roman"/>
          <w:sz w:val="24"/>
          <w:szCs w:val="24"/>
        </w:rPr>
        <w:t>that time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. Despite this, I found him so interesting that I continued to listen attentively. Now, years later, I realize that all these tapes, all the topics, and the entire Jewish year are interconnected, all emanating from a single source. So, when I discuss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פרשת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בשלח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and connect it to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על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הנסים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from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חנוכה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, it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s not as disparate or jarring as one might initially think.</w:t>
      </w:r>
      <w:r w:rsidR="00824F99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15FEC" w:rsidRPr="00B43B02" w:rsidRDefault="00F15FEC" w:rsidP="00B43B0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="00E04AE6" w:rsidRPr="00B43B02">
        <w:rPr>
          <w:rFonts w:ascii="Times New Roman" w:eastAsia="Times New Roman" w:hAnsi="Times New Roman" w:cs="Times New Roman"/>
          <w:sz w:val="24"/>
          <w:szCs w:val="24"/>
        </w:rPr>
        <w:t>pasuk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פרשת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בשלח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says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 (14:14)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ה׳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יִלָּחֵם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לָכֶם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וְאַתֶּם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תַּחֲרִשׁוּן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E04AE6" w:rsidRPr="00B43B02">
        <w:rPr>
          <w:rFonts w:ascii="Times New Roman" w:eastAsia="Times New Roman" w:hAnsi="Times New Roman" w:cs="Times New Roman"/>
          <w:sz w:val="24"/>
          <w:szCs w:val="24"/>
        </w:rPr>
        <w:t>Rashi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comments</w:t>
      </w:r>
      <w:r w:rsidR="00E04AE6" w:rsidRPr="00B43B02">
        <w:rPr>
          <w:rFonts w:ascii="Times New Roman" w:eastAsia="Times New Roman" w:hAnsi="Times New Roman" w:cs="Times New Roman"/>
          <w:sz w:val="24"/>
          <w:szCs w:val="24"/>
        </w:rPr>
        <w:t>: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בִּשְׁבִילְכֶם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, meaning that Hashem will fight for you. What does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רש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>"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mean? </w:t>
      </w:r>
    </w:p>
    <w:p w:rsidR="00F15FEC" w:rsidRPr="00B43B02" w:rsidRDefault="00F15FEC" w:rsidP="00B43B0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43B02">
        <w:rPr>
          <w:rFonts w:ascii="Times New Roman" w:eastAsia="Times New Roman" w:hAnsi="Times New Roman" w:cs="Times New Roman"/>
          <w:sz w:val="24"/>
          <w:szCs w:val="24"/>
        </w:rPr>
        <w:t>There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s a 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גוואַלדיק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vort</w:t>
      </w:r>
      <w:r w:rsidR="00E04AE6" w:rsidRPr="00B43B02">
        <w:rPr>
          <w:rFonts w:ascii="Times New Roman" w:eastAsia="Times New Roman" w:hAnsi="Times New Roman" w:cs="Times New Roman"/>
          <w:sz w:val="24"/>
          <w:szCs w:val="24"/>
        </w:rPr>
        <w:t xml:space="preserve"> on this pasuk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from R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Beryl Weisbord in the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04AE6" w:rsidRPr="00B43B02">
        <w:rPr>
          <w:rFonts w:ascii="Times New Roman" w:eastAsia="Times New Roman" w:hAnsi="Times New Roman" w:cs="Times New Roman"/>
          <w:sz w:val="24"/>
          <w:szCs w:val="24"/>
        </w:rPr>
        <w:t xml:space="preserve">Chanukah sefer 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put out </w:t>
      </w:r>
      <w:r w:rsidR="00E04AE6" w:rsidRPr="00B43B02">
        <w:rPr>
          <w:rFonts w:ascii="Times New Roman" w:eastAsia="Times New Roman" w:hAnsi="Times New Roman" w:cs="Times New Roman"/>
          <w:sz w:val="24"/>
          <w:szCs w:val="24"/>
        </w:rPr>
        <w:t>by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E04AE6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ישיבת</w:t>
      </w:r>
      <w:r w:rsidR="00E04AE6"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E04AE6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נר</w:t>
      </w:r>
      <w:r w:rsidR="00E04AE6"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E04AE6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ישראל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, titled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ה׳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יִלָּחֵם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לָכֶם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. He raises an intriguing question: In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נוסח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על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הנסים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, we praise Hashem for delivering</w:t>
      </w:r>
      <w:r w:rsidR="00E04AE6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גִבּוֹרִים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בְּיַד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חַלָּשִׁים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,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רַבִּים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בְּיַד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מְעַטִּים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,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טְמֵאִים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בְּיַד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טְהוֹרִים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,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רְשָׁעִים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בְּיַד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צַדִּיקִים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זֵדִים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בְּיַד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עוֹסְקֵי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תוֹרָתֶךָ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. The first two instances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גִבּוֹרִים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רַבִּים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 in the hands of 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חַלָּשִׁים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מְעַטִּים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represent supernatural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נסים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. However, the last three seem to be natural outcomes we would expect when engaging in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תורה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מצ</w:t>
      </w:r>
      <w:r w:rsidR="00E04AE6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ו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ות</w:t>
      </w:r>
      <w:r w:rsidR="00824F99" w:rsidRPr="00B43B02">
        <w:rPr>
          <w:rFonts w:ascii="Times New Roman" w:eastAsia="Times New Roman" w:hAnsi="Times New Roman" w:cs="Times New Roman"/>
          <w:sz w:val="24"/>
          <w:szCs w:val="24"/>
        </w:rPr>
        <w:t xml:space="preserve">, that Hashem will give us </w:t>
      </w:r>
      <w:r w:rsidR="00824F99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הצלחה</w:t>
      </w:r>
      <w:r w:rsidR="00824F99" w:rsidRPr="00B43B02">
        <w:rPr>
          <w:rFonts w:ascii="Times New Roman" w:eastAsia="Times New Roman" w:hAnsi="Times New Roman" w:cs="Times New Roman"/>
          <w:sz w:val="24"/>
          <w:szCs w:val="24"/>
        </w:rPr>
        <w:t xml:space="preserve"> in what we do.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F2A61" w:rsidRPr="00B43B02">
        <w:rPr>
          <w:rFonts w:ascii="Times New Roman" w:eastAsia="Times New Roman" w:hAnsi="Times New Roman" w:cs="Times New Roman"/>
          <w:sz w:val="24"/>
          <w:szCs w:val="24"/>
        </w:rPr>
        <w:t>W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here is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נס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in these?</w:t>
      </w:r>
    </w:p>
    <w:p w:rsidR="00F15FEC" w:rsidRPr="00B43B02" w:rsidRDefault="00F15FEC" w:rsidP="00B43B0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43B02">
        <w:rPr>
          <w:rFonts w:ascii="Times New Roman" w:eastAsia="Times New Roman" w:hAnsi="Times New Roman" w:cs="Times New Roman"/>
          <w:sz w:val="24"/>
          <w:szCs w:val="24"/>
        </w:rPr>
        <w:t>R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Beryl brings down a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רמב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>"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ן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at the beginning of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פרשת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וישלח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, where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יעקב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prepared for three things:</w:t>
      </w:r>
      <w:r w:rsidR="00FF2A61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F2A61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תפילה</w:t>
      </w:r>
      <w:r w:rsidR="00FF2A61" w:rsidRPr="00B43B02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דורון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FF2A61" w:rsidRPr="00B43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and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מלחמה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. Was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יעקב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truly preparing for a literal battle?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רמב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>"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ן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explains that he was preparing to engage in a battle as a means to escape. This highlights the Jewish approach to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מלחמה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ה׳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יִלָּחֵם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לָכֶם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,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ה׳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אִישׁ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מִלְחָמָה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כלל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ישראל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are not natural warriors; it is Hashem who fights for us. Any battle </w:t>
      </w:r>
      <w:r w:rsidR="00FF2A61" w:rsidRPr="00B43B02">
        <w:rPr>
          <w:rFonts w:ascii="Times New Roman" w:eastAsia="Times New Roman" w:hAnsi="Times New Roman" w:cs="Times New Roman"/>
          <w:sz w:val="24"/>
          <w:szCs w:val="24"/>
        </w:rPr>
        <w:t>in which we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engage is merely a means to escape, with Hashem doing the real fighting.</w:t>
      </w:r>
      <w:r w:rsidR="00824F99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15FEC" w:rsidRPr="00B43B02" w:rsidRDefault="00F15FEC" w:rsidP="00B43B0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על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הנסים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, we thank Hashem for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נִּסִּים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פֻּרְקָן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,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גְּבוּרוֹת 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>,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תְּשׁוּעוֹת 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and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מִּלְחָמוֹת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. Interestingly,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מִּלְחָמוֹת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is mentioned last. This emphasizes that our gratitude extends beyond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למעלה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מן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הטבע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נסים </w:t>
      </w:r>
      <w:r w:rsidR="002616DF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to </w:t>
      </w:r>
      <w:r w:rsidR="002616DF" w:rsidRPr="00B43B02">
        <w:rPr>
          <w:rFonts w:ascii="Times New Roman" w:eastAsia="Times New Roman" w:hAnsi="Times New Roman" w:cs="Times New Roman"/>
          <w:sz w:val="24"/>
          <w:szCs w:val="24"/>
        </w:rPr>
        <w:t xml:space="preserve">every single thing, </w:t>
      </w:r>
      <w:r w:rsidR="002616DF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פֻּרְקָן</w:t>
      </w:r>
      <w:r w:rsidR="002616DF" w:rsidRPr="00B43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2616DF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גְּבוּרוֹת</w:t>
      </w:r>
      <w:r w:rsidR="002616DF" w:rsidRPr="00B43B02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="002616DF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תְּשׁוּעוֹת</w:t>
      </w:r>
      <w:r w:rsidR="002616DF" w:rsidRPr="00B43B02">
        <w:rPr>
          <w:rFonts w:ascii="Times New Roman" w:eastAsia="Times New Roman" w:hAnsi="Times New Roman" w:cs="Times New Roman"/>
          <w:sz w:val="24"/>
          <w:szCs w:val="24"/>
        </w:rPr>
        <w:t xml:space="preserve"> that happens to us on a daily basis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2616DF" w:rsidRPr="00B43B02">
        <w:rPr>
          <w:rFonts w:ascii="Times New Roman" w:eastAsia="Times New Roman" w:hAnsi="Times New Roman" w:cs="Times New Roman"/>
          <w:sz w:val="24"/>
          <w:szCs w:val="24"/>
        </w:rPr>
        <w:t xml:space="preserve">As the </w:t>
      </w:r>
      <w:r w:rsidR="002616DF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רמב</w:t>
      </w:r>
      <w:r w:rsidR="002616DF" w:rsidRPr="00B43B02">
        <w:rPr>
          <w:rFonts w:ascii="Times New Roman" w:eastAsia="Times New Roman" w:hAnsi="Times New Roman" w:cs="Times New Roman"/>
          <w:sz w:val="24"/>
          <w:szCs w:val="24"/>
          <w:rtl/>
        </w:rPr>
        <w:t>"</w:t>
      </w:r>
      <w:r w:rsidR="002616DF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ן</w:t>
      </w:r>
      <w:r w:rsidR="002616DF" w:rsidRPr="00B43B02">
        <w:rPr>
          <w:rFonts w:ascii="Times New Roman" w:eastAsia="Times New Roman" w:hAnsi="Times New Roman" w:cs="Times New Roman"/>
          <w:sz w:val="24"/>
          <w:szCs w:val="24"/>
        </w:rPr>
        <w:t xml:space="preserve"> writes, a person does not have a </w:t>
      </w:r>
      <w:r w:rsidR="002616DF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חלק</w:t>
      </w:r>
      <w:r w:rsidR="002616DF" w:rsidRPr="00B43B02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="002616DF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תורת</w:t>
      </w:r>
      <w:r w:rsidR="002616DF"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2616DF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משה</w:t>
      </w:r>
      <w:r w:rsidR="002616DF" w:rsidRPr="00B43B02">
        <w:rPr>
          <w:rFonts w:ascii="Times New Roman" w:eastAsia="Times New Roman" w:hAnsi="Times New Roman" w:cs="Times New Roman"/>
          <w:sz w:val="24"/>
          <w:szCs w:val="24"/>
        </w:rPr>
        <w:t xml:space="preserve"> until he believes that all of our activities, everything that we do our entire lives, is a </w:t>
      </w:r>
      <w:r w:rsidR="002616DF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נס</w:t>
      </w:r>
      <w:r w:rsidR="002616DF" w:rsidRPr="00B43B02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There is no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טבע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, only Hashem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s direct involvement.</w:t>
      </w:r>
    </w:p>
    <w:p w:rsidR="002616DF" w:rsidRPr="00B43B02" w:rsidRDefault="002616DF" w:rsidP="00B43B0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43B02">
        <w:rPr>
          <w:rFonts w:ascii="Times New Roman" w:eastAsia="Times New Roman" w:hAnsi="Times New Roman" w:cs="Times New Roman"/>
          <w:sz w:val="24"/>
          <w:szCs w:val="24"/>
        </w:rPr>
        <w:t>In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עַל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הַנִּסִּים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חז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>"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ל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emphasized that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הצלה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was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בדרך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מלחמה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, but the fact of the matter is,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נִצָחוֹן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of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מלחמה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was not because of the efforts of “The mighty Maccabim”, as all the songs go, but rather only because of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  <w:rtl/>
        </w:rPr>
        <w:t>’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איש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מלחמה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. Even though they put on battle armaments and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970D6" w:rsidRPr="00B43B02">
        <w:rPr>
          <w:rFonts w:ascii="Times New Roman" w:eastAsia="Times New Roman" w:hAnsi="Times New Roman" w:cs="Times New Roman"/>
          <w:sz w:val="24"/>
          <w:szCs w:val="24"/>
        </w:rPr>
        <w:t xml:space="preserve">were working with swords,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bows and arrows, they did not win because of their 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heroics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, but rather because of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הקדוש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ברוך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הוא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s activities. </w:t>
      </w:r>
    </w:p>
    <w:p w:rsidR="00847350" w:rsidRPr="00B43B02" w:rsidRDefault="002616DF" w:rsidP="00B43B02">
      <w:pPr>
        <w:jc w:val="both"/>
        <w:rPr>
          <w:rFonts w:ascii="Times New Roman" w:hAnsi="Times New Roman" w:cs="Times New Roman"/>
        </w:rPr>
      </w:pP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Now we understand that even though we had a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נצחון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, and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נצחון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was through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נסים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נפלאות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, it only was because of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טְמֵאִים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בְּיַד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טְהוֹרִים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וּרְשָׁעִים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בְּיַד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צַדִּיקִים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וְזֵדִים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בְּיַד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עוֹסְקֵי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תוֹרָתֶךָ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מלחמה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is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 xml:space="preserve"> successful only because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ה׳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יִלָּחֵם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לָכֶם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וְאַתֶּם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תַּחֲרִשׁוּן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. When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רש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>"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says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בִּשְׁבִילְכֶם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, he means that if you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re succeeding, understand that the cause of your success is Hashem. Here in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בשלח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, that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s obvious. 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 xml:space="preserve">The splitting of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סוף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going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through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, and drowning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מצריים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was 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 xml:space="preserve">without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human 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input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.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 xml:space="preserve"> But even when it seems that something happens because of what we call </w:t>
      </w:r>
      <w:r w:rsidR="00F14C26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טבע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, we have to understand that it is also Hashem.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I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n fact,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אזנים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לתורה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says (14:28):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וַיַּרְא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יִשְׂרָאֵל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אֶת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הַיָּד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הַגְּדֹלָה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אֲשֶׁר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עָשָׂה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ה׳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בְּמִצְרַיִם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. Which was the greater of the two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נסים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? The splitting of the sea and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כלל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ישראל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lastRenderedPageBreak/>
        <w:t>going through it, with water standing up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o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r, the waters 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falling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back down and drown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ing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מצריים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?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pasuk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says</w:t>
      </w:r>
      <w:r w:rsidR="00F14C26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בני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F14C26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ישראל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 xml:space="preserve"> saw what happened </w:t>
      </w:r>
      <w:r w:rsidR="00B43B02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בְּמִצְרַיִם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. The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 xml:space="preserve">pasuk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is telling 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t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hat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טבע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of gravity,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 xml:space="preserve"> and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טבע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 xml:space="preserve"> that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water drown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s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people 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is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exactly the same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ניסים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נפלאות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as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למעלה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מן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הטבע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. Th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at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’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s what they understood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,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nd that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s what 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it means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ה׳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יִלָּחֵם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לָכֶם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 w:rsidR="00F14C26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בִּשְׁבִילְכֶם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, Hashem is doing everything for us.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וְאַתֶּם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תַּחֲרִשׁוּן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- We do have to do our </w:t>
      </w:r>
      <w:r w:rsidR="00F14C26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השתדלות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. But because we do our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השתדלות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, let us not think for one second that it is our 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 xml:space="preserve">efforts that caused us to be successful;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rather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 xml:space="preserve">, everything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we accomplish 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is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only because Hashem wants us to.</w:t>
      </w:r>
    </w:p>
    <w:sectPr w:rsidR="00847350" w:rsidRPr="00B43B02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E368F" w:rsidRDefault="007E368F" w:rsidP="00847350">
      <w:pPr>
        <w:spacing w:after="0"/>
      </w:pPr>
      <w:r>
        <w:separator/>
      </w:r>
    </w:p>
  </w:endnote>
  <w:endnote w:type="continuationSeparator" w:id="0">
    <w:p w:rsidR="007E368F" w:rsidRDefault="007E368F" w:rsidP="00847350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47350" w:rsidRDefault="00847350" w:rsidP="00847350">
    <w:pPr>
      <w:pStyle w:val="Footer"/>
      <w:jc w:val="right"/>
    </w:pPr>
    <w:r w:rsidRPr="00847350">
      <w:t>https://youtu.be/jFjk65d0kG4</w:t>
    </w:r>
    <w:r>
      <w:rPr>
        <w:noProof/>
      </w:rPr>
      <w:drawing>
        <wp:inline distT="0" distB="0" distL="0" distR="0">
          <wp:extent cx="457200" cy="454995"/>
          <wp:effectExtent l="19050" t="0" r="0" b="0"/>
          <wp:docPr id="1" name="Picture 0" descr="Parshas Beshalach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eshalach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549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E368F" w:rsidRDefault="007E368F" w:rsidP="00847350">
      <w:pPr>
        <w:spacing w:after="0"/>
      </w:pPr>
      <w:r>
        <w:separator/>
      </w:r>
    </w:p>
  </w:footnote>
  <w:footnote w:type="continuationSeparator" w:id="0">
    <w:p w:rsidR="007E368F" w:rsidRDefault="007E368F" w:rsidP="00847350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847350"/>
    <w:rsid w:val="0018580F"/>
    <w:rsid w:val="001F50EB"/>
    <w:rsid w:val="002616DF"/>
    <w:rsid w:val="002F0850"/>
    <w:rsid w:val="003673B2"/>
    <w:rsid w:val="004224AA"/>
    <w:rsid w:val="004521C3"/>
    <w:rsid w:val="004B3A5E"/>
    <w:rsid w:val="005249C5"/>
    <w:rsid w:val="005F050F"/>
    <w:rsid w:val="007970D6"/>
    <w:rsid w:val="007B6A35"/>
    <w:rsid w:val="007E368F"/>
    <w:rsid w:val="0081236D"/>
    <w:rsid w:val="00824F99"/>
    <w:rsid w:val="00847350"/>
    <w:rsid w:val="00855041"/>
    <w:rsid w:val="008F02E6"/>
    <w:rsid w:val="009013C5"/>
    <w:rsid w:val="009158A1"/>
    <w:rsid w:val="00935F2A"/>
    <w:rsid w:val="009F007D"/>
    <w:rsid w:val="00A32025"/>
    <w:rsid w:val="00AB4338"/>
    <w:rsid w:val="00B43B02"/>
    <w:rsid w:val="00C21072"/>
    <w:rsid w:val="00C70F59"/>
    <w:rsid w:val="00D23A80"/>
    <w:rsid w:val="00E04AE6"/>
    <w:rsid w:val="00E40E6E"/>
    <w:rsid w:val="00E45E1D"/>
    <w:rsid w:val="00F0378D"/>
    <w:rsid w:val="00F14C26"/>
    <w:rsid w:val="00F15FEC"/>
    <w:rsid w:val="00F34B61"/>
    <w:rsid w:val="00FF2A6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847350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84735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47350"/>
  </w:style>
  <w:style w:type="paragraph" w:styleId="Footer">
    <w:name w:val="footer"/>
    <w:basedOn w:val="Normal"/>
    <w:link w:val="FooterChar"/>
    <w:uiPriority w:val="99"/>
    <w:semiHidden/>
    <w:unhideWhenUsed/>
    <w:rsid w:val="0084735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47350"/>
  </w:style>
  <w:style w:type="paragraph" w:styleId="BalloonText">
    <w:name w:val="Balloon Text"/>
    <w:basedOn w:val="Normal"/>
    <w:link w:val="BalloonTextChar"/>
    <w:uiPriority w:val="99"/>
    <w:semiHidden/>
    <w:unhideWhenUsed/>
    <w:rsid w:val="00847350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735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5652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6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21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85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8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661</Words>
  <Characters>3769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4422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6</cp:revision>
  <dcterms:created xsi:type="dcterms:W3CDTF">2025-01-14T21:59:00Z</dcterms:created>
  <dcterms:modified xsi:type="dcterms:W3CDTF">2026-01-18T02:44:00Z</dcterms:modified>
</cp:coreProperties>
</file>