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CF5" w:rsidRPr="002E5A01" w:rsidRDefault="00B07CF5" w:rsidP="00D83E53">
      <w:pPr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>Kedoshim 5784</w:t>
      </w:r>
    </w:p>
    <w:p w:rsidR="00CD0699" w:rsidRPr="002E5A01" w:rsidRDefault="00AA3EE1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 xml:space="preserve">Parshas </w:t>
      </w:r>
      <w:r w:rsidRPr="002E5A01">
        <w:rPr>
          <w:rFonts w:ascii="Times New Roman" w:hAnsi="Times New Roman" w:cs="Times New Roman" w:hint="cs"/>
          <w:rtl/>
        </w:rPr>
        <w:t>קדושים</w:t>
      </w:r>
      <w:r w:rsidRPr="002E5A01">
        <w:rPr>
          <w:rFonts w:ascii="Times New Roman" w:hAnsi="Times New Roman" w:cs="Times New Roman"/>
        </w:rPr>
        <w:t xml:space="preserve"> begins with the pasuk: </w:t>
      </w:r>
      <w:r w:rsidR="006F1223" w:rsidRPr="002E5A01">
        <w:rPr>
          <w:rFonts w:ascii="Times New Roman" w:hAnsi="Times New Roman" w:cs="Times New Roman" w:hint="cs"/>
          <w:rtl/>
        </w:rPr>
        <w:t>דַּבֵּר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אֶל</w:t>
      </w:r>
      <w:r w:rsidR="002000B5" w:rsidRPr="002E5A01">
        <w:rPr>
          <w:rFonts w:ascii="Times New Roman" w:hAnsi="Times New Roman" w:cs="Times New Roman" w:hint="cs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כׇּל</w:t>
      </w:r>
      <w:r w:rsidR="002000B5" w:rsidRPr="002E5A01">
        <w:rPr>
          <w:rFonts w:ascii="Times New Roman" w:hAnsi="Times New Roman" w:cs="Times New Roman" w:hint="cs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עֲדַת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בְּנֵי</w:t>
      </w:r>
      <w:r w:rsidR="002000B5" w:rsidRPr="002E5A01">
        <w:rPr>
          <w:rFonts w:ascii="Times New Roman" w:hAnsi="Times New Roman" w:cs="Times New Roman" w:hint="cs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יִשְׂרָאֵל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וְאָמַרְתָּ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אֲלֵהֶם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קְדֹשִׁים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תִּהְיוּ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כִּי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קָדוֹשׁ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אֲנִי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ה׳</w:t>
      </w:r>
      <w:r w:rsidR="006F1223" w:rsidRPr="002E5A01">
        <w:rPr>
          <w:rFonts w:ascii="Times New Roman" w:hAnsi="Times New Roman" w:cs="Times New Roman"/>
          <w:rtl/>
        </w:rPr>
        <w:t xml:space="preserve"> </w:t>
      </w:r>
      <w:r w:rsidR="006F1223" w:rsidRPr="002E5A01">
        <w:rPr>
          <w:rFonts w:ascii="Times New Roman" w:hAnsi="Times New Roman" w:cs="Times New Roman" w:hint="cs"/>
          <w:rtl/>
        </w:rPr>
        <w:t>אֱלֹקֵיכֶם</w:t>
      </w:r>
      <w:r w:rsidR="005E7B87" w:rsidRPr="002E5A01">
        <w:rPr>
          <w:rFonts w:ascii="Times New Roman" w:hAnsi="Times New Roman" w:cs="Times New Roman"/>
        </w:rPr>
        <w:t>.</w:t>
      </w:r>
      <w:r w:rsidR="002000B5" w:rsidRPr="002E5A01">
        <w:rPr>
          <w:rFonts w:ascii="Times New Roman" w:hAnsi="Times New Roman" w:cs="Times New Roman"/>
        </w:rPr>
        <w:t xml:space="preserve"> Rashi </w:t>
      </w:r>
      <w:r w:rsidR="005E7B87" w:rsidRPr="002E5A01">
        <w:rPr>
          <w:rFonts w:ascii="Times New Roman" w:hAnsi="Times New Roman" w:cs="Times New Roman"/>
        </w:rPr>
        <w:t>quotes the</w:t>
      </w:r>
      <w:r w:rsidR="002000B5" w:rsidRPr="002E5A01">
        <w:rPr>
          <w:rFonts w:ascii="Times New Roman" w:hAnsi="Times New Roman" w:cs="Times New Roman"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מדרש</w:t>
      </w:r>
      <w:r w:rsidR="009758F2" w:rsidRPr="002E5A01">
        <w:rPr>
          <w:rFonts w:ascii="Times New Roman" w:hAnsi="Times New Roman" w:cs="Times New Roman"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רבה</w:t>
      </w:r>
      <w:r w:rsidR="002000B5" w:rsidRPr="002E5A01">
        <w:rPr>
          <w:rFonts w:ascii="Times New Roman" w:hAnsi="Times New Roman" w:cs="Times New Roman"/>
        </w:rPr>
        <w:t xml:space="preserve">: </w:t>
      </w:r>
      <w:r w:rsidR="002000B5" w:rsidRPr="002E5A01">
        <w:rPr>
          <w:rFonts w:ascii="Times New Roman" w:hAnsi="Times New Roman" w:cs="Times New Roman" w:hint="cs"/>
          <w:rtl/>
        </w:rPr>
        <w:t>מְלַמֵּד</w:t>
      </w:r>
      <w:r w:rsidR="002000B5" w:rsidRPr="002E5A01">
        <w:rPr>
          <w:rFonts w:ascii="Times New Roman" w:hAnsi="Times New Roman" w:cs="Times New Roman"/>
        </w:rPr>
        <w:t xml:space="preserve"> </w:t>
      </w:r>
      <w:r w:rsidR="009758F2" w:rsidRPr="002E5A01">
        <w:rPr>
          <w:rFonts w:ascii="Times New Roman" w:hAnsi="Times New Roman" w:cs="Times New Roman"/>
        </w:rPr>
        <w:t xml:space="preserve">- This comes to teach us; </w:t>
      </w:r>
      <w:r w:rsidR="009758F2" w:rsidRPr="002E5A01">
        <w:rPr>
          <w:rFonts w:ascii="Times New Roman" w:hAnsi="Times New Roman" w:cs="Times New Roman" w:hint="cs"/>
          <w:rtl/>
        </w:rPr>
        <w:t>שֶׁנֶּאֶמְרָה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פָרָשָׁה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זוֹ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בְּהַקְהֵל</w:t>
      </w:r>
      <w:r w:rsidR="009758F2" w:rsidRPr="002E5A01">
        <w:rPr>
          <w:rFonts w:ascii="Times New Roman" w:hAnsi="Times New Roman" w:cs="Times New Roman"/>
        </w:rPr>
        <w:t xml:space="preserve"> - </w:t>
      </w:r>
      <w:r w:rsidR="00D83E53" w:rsidRPr="002E5A01">
        <w:rPr>
          <w:rFonts w:ascii="Times New Roman" w:hAnsi="Times New Roman" w:cs="Times New Roman"/>
        </w:rPr>
        <w:t xml:space="preserve">This </w:t>
      </w:r>
      <w:r w:rsidR="00087F32" w:rsidRPr="002E5A01">
        <w:rPr>
          <w:rFonts w:ascii="Times New Roman" w:hAnsi="Times New Roman" w:cs="Times New Roman"/>
          <w:rtl/>
        </w:rPr>
        <w:t>פרשה</w:t>
      </w:r>
      <w:r w:rsidR="00D83E53" w:rsidRPr="002E5A01">
        <w:rPr>
          <w:rFonts w:ascii="Times New Roman" w:hAnsi="Times New Roman" w:cs="Times New Roman"/>
        </w:rPr>
        <w:t xml:space="preserve"> of </w:t>
      </w:r>
      <w:r w:rsidR="009758F2" w:rsidRPr="002E5A01">
        <w:rPr>
          <w:rFonts w:ascii="Times New Roman" w:hAnsi="Times New Roman" w:cs="Times New Roman" w:hint="cs"/>
          <w:rtl/>
        </w:rPr>
        <w:t>קדושים</w:t>
      </w:r>
      <w:r w:rsidR="009758F2" w:rsidRPr="002E5A01">
        <w:rPr>
          <w:rFonts w:ascii="Times New Roman" w:hAnsi="Times New Roman" w:cs="Times New Roman"/>
        </w:rPr>
        <w:t xml:space="preserve"> </w:t>
      </w:r>
      <w:r w:rsidR="00D83E53" w:rsidRPr="002E5A01">
        <w:rPr>
          <w:rFonts w:ascii="Times New Roman" w:hAnsi="Times New Roman" w:cs="Times New Roman"/>
        </w:rPr>
        <w:t>ha</w:t>
      </w:r>
      <w:r w:rsidR="00CD0699" w:rsidRPr="002E5A01">
        <w:rPr>
          <w:rFonts w:ascii="Times New Roman" w:hAnsi="Times New Roman" w:cs="Times New Roman"/>
        </w:rPr>
        <w:t>d</w:t>
      </w:r>
      <w:r w:rsidR="00D83E53" w:rsidRPr="002E5A01">
        <w:rPr>
          <w:rFonts w:ascii="Times New Roman" w:hAnsi="Times New Roman" w:cs="Times New Roman"/>
        </w:rPr>
        <w:t xml:space="preserve"> to be said in public</w:t>
      </w:r>
      <w:r w:rsidR="009758F2" w:rsidRPr="002E5A01">
        <w:rPr>
          <w:rFonts w:ascii="Times New Roman" w:hAnsi="Times New Roman" w:cs="Times New Roman"/>
        </w:rPr>
        <w:t>;</w:t>
      </w:r>
      <w:r w:rsidR="00D83E53" w:rsidRPr="002E5A01">
        <w:rPr>
          <w:rFonts w:ascii="Times New Roman" w:hAnsi="Times New Roman" w:cs="Times New Roman"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מִפְּנֵי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שֶׁרֹב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גּוּפֵי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תוֹרָה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תְלוּיִּין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בָּהּ</w:t>
      </w:r>
      <w:r w:rsidR="009758F2" w:rsidRPr="002E5A01">
        <w:rPr>
          <w:rFonts w:ascii="Times New Roman" w:hAnsi="Times New Roman" w:cs="Times New Roman"/>
        </w:rPr>
        <w:t xml:space="preserve"> -</w:t>
      </w:r>
      <w:r w:rsidR="00D83E53" w:rsidRPr="002E5A01">
        <w:rPr>
          <w:rFonts w:ascii="Times New Roman" w:hAnsi="Times New Roman" w:cs="Times New Roman"/>
        </w:rPr>
        <w:t xml:space="preserve"> </w:t>
      </w:r>
      <w:r w:rsidRPr="002E5A01">
        <w:rPr>
          <w:rFonts w:ascii="Times New Roman" w:hAnsi="Times New Roman" w:cs="Times New Roman"/>
        </w:rPr>
        <w:t xml:space="preserve">because the majority, the essence, the "rov" of the </w:t>
      </w:r>
      <w:r w:rsidRPr="002E5A01">
        <w:rPr>
          <w:rFonts w:ascii="Times New Roman" w:hAnsi="Times New Roman" w:cs="Times New Roman" w:hint="cs"/>
          <w:rtl/>
        </w:rPr>
        <w:t>תורה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s foundational principles are found in this little </w:t>
      </w:r>
      <w:r w:rsidRPr="002E5A01">
        <w:rPr>
          <w:rFonts w:ascii="Times New Roman" w:hAnsi="Times New Roman" w:cs="Times New Roman" w:hint="cs"/>
          <w:rtl/>
        </w:rPr>
        <w:t>פרשה</w:t>
      </w:r>
      <w:r w:rsidRPr="002E5A01">
        <w:rPr>
          <w:rFonts w:ascii="Times New Roman" w:hAnsi="Times New Roman" w:cs="Times New Roman"/>
        </w:rPr>
        <w:t xml:space="preserve"> of </w:t>
      </w:r>
      <w:r w:rsidRPr="002E5A01">
        <w:rPr>
          <w:rFonts w:ascii="Times New Roman" w:hAnsi="Times New Roman" w:cs="Times New Roman" w:hint="cs"/>
          <w:rtl/>
        </w:rPr>
        <w:t>קדושים</w:t>
      </w:r>
      <w:r w:rsidRPr="002E5A01">
        <w:rPr>
          <w:rFonts w:ascii="Times New Roman" w:hAnsi="Times New Roman" w:cs="Times New Roman"/>
        </w:rPr>
        <w:t>.</w:t>
      </w:r>
    </w:p>
    <w:p w:rsidR="00AA3EE1" w:rsidRPr="002E5A01" w:rsidRDefault="00D83E53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 xml:space="preserve">There are so many fantastic and important </w:t>
      </w:r>
      <w:r w:rsidRPr="002E5A01">
        <w:rPr>
          <w:rFonts w:ascii="Times New Roman" w:hAnsi="Times New Roman" w:cs="Times New Roman" w:hint="cs"/>
          <w:rtl/>
        </w:rPr>
        <w:t>הלכות</w:t>
      </w:r>
      <w:r w:rsidR="00AA3EE1" w:rsidRPr="002E5A01">
        <w:rPr>
          <w:rFonts w:ascii="Times New Roman" w:hAnsi="Times New Roman" w:cs="Times New Roman"/>
        </w:rPr>
        <w:t xml:space="preserve"> and</w:t>
      </w:r>
      <w:r w:rsidRPr="002E5A01">
        <w:rPr>
          <w:rFonts w:ascii="Times New Roman" w:hAnsi="Times New Roman" w:cs="Times New Roman" w:hint="cs"/>
          <w:rtl/>
        </w:rPr>
        <w:t>יסודות</w:t>
      </w:r>
      <w:r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/>
        </w:rPr>
        <w:t xml:space="preserve"> of 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מוסר</w:t>
      </w:r>
      <w:r w:rsidRPr="002E5A01">
        <w:rPr>
          <w:rFonts w:ascii="Times New Roman" w:hAnsi="Times New Roman" w:cs="Times New Roman"/>
        </w:rPr>
        <w:t xml:space="preserve">in this </w:t>
      </w:r>
      <w:r w:rsidR="001F235C" w:rsidRPr="002E5A01">
        <w:rPr>
          <w:rFonts w:ascii="Times New Roman" w:hAnsi="Times New Roman" w:cs="Times New Roman" w:hint="cs"/>
          <w:rtl/>
        </w:rPr>
        <w:t>פרשה</w:t>
      </w:r>
      <w:r w:rsidR="001F235C" w:rsidRPr="002E5A01">
        <w:rPr>
          <w:rFonts w:ascii="Times New Roman" w:hAnsi="Times New Roman" w:cs="Times New Roman"/>
        </w:rPr>
        <w:t xml:space="preserve"> </w:t>
      </w:r>
      <w:r w:rsidRPr="002E5A01">
        <w:rPr>
          <w:rFonts w:ascii="Times New Roman" w:hAnsi="Times New Roman" w:cs="Times New Roman"/>
        </w:rPr>
        <w:t>that it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s worth spending a lifetime reading </w:t>
      </w:r>
      <w:r w:rsidR="009758F2" w:rsidRPr="002E5A01">
        <w:rPr>
          <w:rFonts w:ascii="Times New Roman" w:hAnsi="Times New Roman" w:cs="Times New Roman" w:hint="cs"/>
          <w:rtl/>
        </w:rPr>
        <w:t>פרשת</w:t>
      </w:r>
      <w:r w:rsidR="009758F2" w:rsidRPr="002E5A01">
        <w:rPr>
          <w:rFonts w:ascii="Times New Roman" w:hAnsi="Times New Roman" w:cs="Times New Roman"/>
          <w:rtl/>
        </w:rPr>
        <w:t xml:space="preserve"> </w:t>
      </w:r>
      <w:r w:rsidR="009758F2" w:rsidRPr="002E5A01">
        <w:rPr>
          <w:rFonts w:ascii="Times New Roman" w:hAnsi="Times New Roman" w:cs="Times New Roman" w:hint="cs"/>
          <w:rtl/>
        </w:rPr>
        <w:t>קדושים</w:t>
      </w:r>
      <w:r w:rsidRPr="002E5A01">
        <w:rPr>
          <w:rFonts w:ascii="Times New Roman" w:hAnsi="Times New Roman" w:cs="Times New Roman"/>
        </w:rPr>
        <w:t>. We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re going to do one line of this wonderful </w:t>
      </w:r>
      <w:r w:rsidR="00663F53" w:rsidRPr="002E5A01">
        <w:rPr>
          <w:rFonts w:ascii="Times New Roman" w:hAnsi="Times New Roman" w:cs="Times New Roman"/>
          <w:rtl/>
        </w:rPr>
        <w:t>פרשה</w:t>
      </w:r>
      <w:r w:rsidRPr="002E5A01">
        <w:rPr>
          <w:rFonts w:ascii="Times New Roman" w:hAnsi="Times New Roman" w:cs="Times New Roman"/>
        </w:rPr>
        <w:t>, and that line is</w:t>
      </w:r>
      <w:r w:rsidR="00AC365E" w:rsidRPr="002E5A01">
        <w:rPr>
          <w:rFonts w:ascii="Times New Roman" w:hAnsi="Times New Roman" w:cs="Times New Roman"/>
        </w:rPr>
        <w:t xml:space="preserve"> (19:17)</w:t>
      </w:r>
      <w:r w:rsidR="00AC365E" w:rsidRPr="002E5A01">
        <w:rPr>
          <w:rFonts w:ascii="Times New Roman" w:hAnsi="Times New Roman" w:cs="Times New Roman" w:hint="cs"/>
          <w:rtl/>
        </w:rPr>
        <w:t>הוֹכֵחַ</w:t>
      </w:r>
      <w:r w:rsidR="00AC365E" w:rsidRPr="002E5A01">
        <w:rPr>
          <w:rFonts w:ascii="Times New Roman" w:hAnsi="Times New Roman" w:cs="Times New Roman"/>
          <w:rtl/>
        </w:rPr>
        <w:t xml:space="preserve"> </w:t>
      </w:r>
      <w:r w:rsidR="00AC365E" w:rsidRPr="002E5A01">
        <w:rPr>
          <w:rFonts w:ascii="Times New Roman" w:hAnsi="Times New Roman" w:cs="Times New Roman" w:hint="cs"/>
          <w:rtl/>
        </w:rPr>
        <w:t>תּוֹכִיחַ</w:t>
      </w:r>
      <w:r w:rsidR="00AC365E" w:rsidRPr="002E5A01">
        <w:rPr>
          <w:rFonts w:ascii="Times New Roman" w:hAnsi="Times New Roman" w:cs="Times New Roman"/>
          <w:rtl/>
        </w:rPr>
        <w:t xml:space="preserve"> </w:t>
      </w:r>
      <w:r w:rsidR="00AC365E" w:rsidRPr="002E5A01">
        <w:rPr>
          <w:rFonts w:ascii="Times New Roman" w:hAnsi="Times New Roman" w:cs="Times New Roman" w:hint="cs"/>
          <w:rtl/>
        </w:rPr>
        <w:t>אֶת עֲמִיתֶךָ</w:t>
      </w:r>
      <w:r w:rsidR="00AC365E" w:rsidRPr="002E5A01">
        <w:rPr>
          <w:rFonts w:ascii="Times New Roman" w:hAnsi="Times New Roman" w:cs="Times New Roman"/>
          <w:rtl/>
        </w:rPr>
        <w:t xml:space="preserve"> </w:t>
      </w:r>
      <w:r w:rsidR="006E0366" w:rsidRPr="002E5A01">
        <w:rPr>
          <w:rFonts w:ascii="Times New Roman" w:hAnsi="Times New Roman" w:cs="Times New Roman"/>
        </w:rPr>
        <w:t xml:space="preserve"> -</w:t>
      </w:r>
      <w:r w:rsidRPr="002E5A01">
        <w:rPr>
          <w:rFonts w:ascii="Times New Roman" w:hAnsi="Times New Roman" w:cs="Times New Roman"/>
        </w:rPr>
        <w:t xml:space="preserve"> You should give </w:t>
      </w:r>
      <w:r w:rsidRPr="002E5A01">
        <w:rPr>
          <w:rFonts w:ascii="Times New Roman" w:hAnsi="Times New Roman" w:cs="Times New Roman" w:hint="cs"/>
          <w:rtl/>
        </w:rPr>
        <w:t>מוסר</w:t>
      </w:r>
      <w:r w:rsidRPr="002E5A01">
        <w:rPr>
          <w:rFonts w:ascii="Times New Roman" w:hAnsi="Times New Roman" w:cs="Times New Roman"/>
        </w:rPr>
        <w:t xml:space="preserve"> to your fellow man</w:t>
      </w:r>
      <w:r w:rsidR="006E0366" w:rsidRPr="002E5A01">
        <w:rPr>
          <w:rFonts w:ascii="Times New Roman" w:hAnsi="Times New Roman" w:cs="Times New Roman"/>
        </w:rPr>
        <w:t>;</w:t>
      </w:r>
      <w:r w:rsidRPr="002E5A01">
        <w:rPr>
          <w:rFonts w:ascii="Times New Roman" w:hAnsi="Times New Roman" w:cs="Times New Roman"/>
        </w:rPr>
        <w:t xml:space="preserve"> </w:t>
      </w:r>
      <w:r w:rsidR="006E0366" w:rsidRPr="002E5A01">
        <w:rPr>
          <w:rFonts w:ascii="Times New Roman" w:hAnsi="Times New Roman" w:cs="Times New Roman" w:hint="cs"/>
          <w:rtl/>
        </w:rPr>
        <w:t>וְלֹא</w:t>
      </w:r>
      <w:r w:rsidR="006E0366" w:rsidRPr="002E5A01">
        <w:rPr>
          <w:rFonts w:ascii="Times New Roman" w:hAnsi="Times New Roman" w:cs="Times New Roman"/>
          <w:rtl/>
        </w:rPr>
        <w:t xml:space="preserve"> </w:t>
      </w:r>
      <w:r w:rsidR="006E0366" w:rsidRPr="002E5A01">
        <w:rPr>
          <w:rFonts w:ascii="Times New Roman" w:hAnsi="Times New Roman" w:cs="Times New Roman" w:hint="cs"/>
          <w:rtl/>
        </w:rPr>
        <w:t>תִשָּׂא</w:t>
      </w:r>
      <w:r w:rsidR="006E0366" w:rsidRPr="002E5A01">
        <w:rPr>
          <w:rFonts w:ascii="Times New Roman" w:hAnsi="Times New Roman" w:cs="Times New Roman"/>
          <w:rtl/>
        </w:rPr>
        <w:t xml:space="preserve"> </w:t>
      </w:r>
      <w:r w:rsidR="006E0366" w:rsidRPr="002E5A01">
        <w:rPr>
          <w:rFonts w:ascii="Times New Roman" w:hAnsi="Times New Roman" w:cs="Times New Roman" w:hint="cs"/>
          <w:rtl/>
        </w:rPr>
        <w:t>עָלָיו</w:t>
      </w:r>
      <w:r w:rsidR="006E0366" w:rsidRPr="002E5A01">
        <w:rPr>
          <w:rFonts w:ascii="Times New Roman" w:hAnsi="Times New Roman" w:cs="Times New Roman"/>
          <w:rtl/>
        </w:rPr>
        <w:t xml:space="preserve"> </w:t>
      </w:r>
      <w:r w:rsidR="006E0366" w:rsidRPr="002E5A01">
        <w:rPr>
          <w:rFonts w:ascii="Times New Roman" w:hAnsi="Times New Roman" w:cs="Times New Roman" w:hint="cs"/>
          <w:rtl/>
        </w:rPr>
        <w:t>חֵטְא</w:t>
      </w:r>
      <w:r w:rsidRPr="002E5A01">
        <w:rPr>
          <w:rFonts w:ascii="Times New Roman" w:hAnsi="Times New Roman" w:cs="Times New Roman"/>
        </w:rPr>
        <w:t xml:space="preserve"> </w:t>
      </w:r>
      <w:r w:rsidR="006E0366" w:rsidRPr="002E5A01">
        <w:rPr>
          <w:rFonts w:ascii="Times New Roman" w:hAnsi="Times New Roman" w:cs="Times New Roman"/>
        </w:rPr>
        <w:t xml:space="preserve">- and do not bear a sin </w:t>
      </w:r>
      <w:r w:rsidRPr="002E5A01">
        <w:rPr>
          <w:rFonts w:ascii="Times New Roman" w:hAnsi="Times New Roman" w:cs="Times New Roman"/>
        </w:rPr>
        <w:t xml:space="preserve">because of him. </w:t>
      </w:r>
      <w:r w:rsidR="00AA3EE1" w:rsidRPr="002E5A01">
        <w:rPr>
          <w:rFonts w:ascii="Times New Roman" w:hAnsi="Times New Roman" w:cs="Times New Roman"/>
        </w:rPr>
        <w:t xml:space="preserve">The simple </w:t>
      </w:r>
      <w:r w:rsidR="00AA3EE1" w:rsidRPr="002E5A01">
        <w:rPr>
          <w:rFonts w:ascii="Times New Roman" w:hAnsi="Times New Roman" w:cs="Times New Roman" w:hint="cs"/>
          <w:rtl/>
        </w:rPr>
        <w:t>פשט</w:t>
      </w:r>
      <w:r w:rsidR="00AA3EE1" w:rsidRPr="002E5A01">
        <w:rPr>
          <w:rFonts w:ascii="Times New Roman" w:hAnsi="Times New Roman" w:cs="Times New Roman"/>
        </w:rPr>
        <w:t xml:space="preserve"> is that if someone else does an </w:t>
      </w:r>
      <w:r w:rsidR="00AA3EE1" w:rsidRPr="002E5A01">
        <w:rPr>
          <w:rFonts w:ascii="Times New Roman" w:hAnsi="Times New Roman" w:cs="Times New Roman" w:hint="cs"/>
          <w:rtl/>
        </w:rPr>
        <w:t>עבירה</w:t>
      </w:r>
      <w:r w:rsidR="00AA3EE1" w:rsidRPr="002E5A01">
        <w:rPr>
          <w:rFonts w:ascii="Times New Roman" w:hAnsi="Times New Roman" w:cs="Times New Roman"/>
        </w:rPr>
        <w:t xml:space="preserve">, it affects the entire </w:t>
      </w:r>
      <w:r w:rsidR="00AA3EE1" w:rsidRPr="002E5A01">
        <w:rPr>
          <w:rFonts w:ascii="Times New Roman" w:hAnsi="Times New Roman" w:cs="Times New Roman" w:hint="cs"/>
          <w:rtl/>
        </w:rPr>
        <w:t>כלל</w:t>
      </w:r>
      <w:r w:rsidR="00AA3EE1" w:rsidRPr="002E5A01">
        <w:rPr>
          <w:rFonts w:ascii="Times New Roman" w:hAnsi="Times New Roman" w:cs="Times New Roman"/>
          <w:rtl/>
        </w:rPr>
        <w:t xml:space="preserve"> </w:t>
      </w:r>
      <w:r w:rsidR="00AA3EE1" w:rsidRPr="002E5A01">
        <w:rPr>
          <w:rFonts w:ascii="Times New Roman" w:hAnsi="Times New Roman" w:cs="Times New Roman" w:hint="cs"/>
          <w:rtl/>
        </w:rPr>
        <w:t>ישראל</w:t>
      </w:r>
      <w:r w:rsidR="00AA3EE1" w:rsidRPr="002E5A01">
        <w:rPr>
          <w:rFonts w:ascii="Times New Roman" w:hAnsi="Times New Roman" w:cs="Times New Roman"/>
        </w:rPr>
        <w:t>. We</w:t>
      </w:r>
      <w:r w:rsidR="002E5A01" w:rsidRPr="002E5A01">
        <w:rPr>
          <w:rFonts w:ascii="Times New Roman" w:hAnsi="Times New Roman" w:cs="Times New Roman"/>
        </w:rPr>
        <w:t>’</w:t>
      </w:r>
      <w:r w:rsidR="00AA3EE1" w:rsidRPr="002E5A01">
        <w:rPr>
          <w:rFonts w:ascii="Times New Roman" w:hAnsi="Times New Roman" w:cs="Times New Roman"/>
        </w:rPr>
        <w:t xml:space="preserve">re all responsible for one another. But all the </w:t>
      </w:r>
      <w:r w:rsidR="00AA3EE1" w:rsidRPr="002E5A01">
        <w:rPr>
          <w:rFonts w:ascii="Times New Roman" w:hAnsi="Times New Roman" w:cs="Times New Roman" w:hint="cs"/>
          <w:rtl/>
        </w:rPr>
        <w:t>מפרשים</w:t>
      </w:r>
      <w:r w:rsidR="00AA3EE1" w:rsidRPr="002E5A01">
        <w:rPr>
          <w:rFonts w:ascii="Times New Roman" w:hAnsi="Times New Roman" w:cs="Times New Roman"/>
        </w:rPr>
        <w:t xml:space="preserve"> point out that when you give </w:t>
      </w:r>
      <w:r w:rsidR="00AA3EE1" w:rsidRPr="002E5A01">
        <w:rPr>
          <w:rFonts w:ascii="Times New Roman" w:hAnsi="Times New Roman" w:cs="Times New Roman" w:hint="cs"/>
          <w:rtl/>
        </w:rPr>
        <w:t>תוכחה</w:t>
      </w:r>
      <w:r w:rsidR="00AA3EE1" w:rsidRPr="002E5A01">
        <w:rPr>
          <w:rFonts w:ascii="Times New Roman" w:hAnsi="Times New Roman" w:cs="Times New Roman"/>
        </w:rPr>
        <w:t>, don</w:t>
      </w:r>
      <w:r w:rsidR="002E5A01" w:rsidRPr="002E5A01">
        <w:rPr>
          <w:rFonts w:ascii="Times New Roman" w:hAnsi="Times New Roman" w:cs="Times New Roman"/>
        </w:rPr>
        <w:t>’</w:t>
      </w:r>
      <w:r w:rsidR="00AA3EE1" w:rsidRPr="002E5A01">
        <w:rPr>
          <w:rFonts w:ascii="Times New Roman" w:hAnsi="Times New Roman" w:cs="Times New Roman"/>
        </w:rPr>
        <w:t xml:space="preserve">t do it in a way that is itself an </w:t>
      </w:r>
      <w:r w:rsidR="00AA3EE1" w:rsidRPr="002E5A01">
        <w:rPr>
          <w:rFonts w:ascii="Times New Roman" w:hAnsi="Times New Roman" w:cs="Times New Roman" w:hint="cs"/>
          <w:rtl/>
        </w:rPr>
        <w:t>עבירה</w:t>
      </w:r>
      <w:r w:rsidR="00AA3EE1" w:rsidRPr="002E5A01">
        <w:rPr>
          <w:rFonts w:ascii="Times New Roman" w:hAnsi="Times New Roman" w:cs="Times New Roman"/>
        </w:rPr>
        <w:t>. Rashi explains that even though we are commanded to rebuke someone for doing wrong, we are not to do so in a way that embarr</w:t>
      </w:r>
      <w:r w:rsidR="00CD0699" w:rsidRPr="002E5A01">
        <w:rPr>
          <w:rFonts w:ascii="Times New Roman" w:hAnsi="Times New Roman" w:cs="Times New Roman"/>
        </w:rPr>
        <w:t>asses him. To embarrass someone,</w:t>
      </w:r>
      <w:r w:rsidR="00AA3EE1" w:rsidRPr="002E5A01">
        <w:rPr>
          <w:rFonts w:ascii="Times New Roman" w:hAnsi="Times New Roman" w:cs="Times New Roman"/>
        </w:rPr>
        <w:t xml:space="preserve"> even </w:t>
      </w:r>
      <w:r w:rsidR="00CD0699" w:rsidRPr="002E5A01">
        <w:rPr>
          <w:rFonts w:ascii="Times New Roman" w:hAnsi="Times New Roman" w:cs="Times New Roman"/>
        </w:rPr>
        <w:t>when he is clearly in the wrong,</w:t>
      </w:r>
      <w:r w:rsidR="00AA3EE1" w:rsidRPr="002E5A01">
        <w:rPr>
          <w:rFonts w:ascii="Times New Roman" w:hAnsi="Times New Roman" w:cs="Times New Roman"/>
        </w:rPr>
        <w:t xml:space="preserve"> is itself a serious </w:t>
      </w:r>
      <w:r w:rsidR="00AA3EE1" w:rsidRPr="002E5A01">
        <w:rPr>
          <w:rFonts w:ascii="Times New Roman" w:hAnsi="Times New Roman" w:cs="Times New Roman" w:hint="cs"/>
          <w:rtl/>
        </w:rPr>
        <w:t>עבירה</w:t>
      </w:r>
      <w:r w:rsidR="00AA3EE1" w:rsidRPr="002E5A01">
        <w:rPr>
          <w:rFonts w:ascii="Times New Roman" w:hAnsi="Times New Roman" w:cs="Times New Roman"/>
        </w:rPr>
        <w:t>.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>Here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>s a short and beautiful story that illustrates this point.</w:t>
      </w:r>
      <w:r w:rsidR="00D83E53" w:rsidRPr="002E5A01">
        <w:rPr>
          <w:rFonts w:ascii="Times New Roman" w:hAnsi="Times New Roman" w:cs="Times New Roman"/>
        </w:rPr>
        <w:t xml:space="preserve"> </w:t>
      </w:r>
      <w:r w:rsidRPr="002E5A01">
        <w:rPr>
          <w:rFonts w:ascii="Times New Roman" w:hAnsi="Times New Roman" w:cs="Times New Roman"/>
        </w:rPr>
        <w:t xml:space="preserve">It was </w:t>
      </w:r>
      <w:r w:rsidRPr="002E5A01">
        <w:rPr>
          <w:rFonts w:ascii="Times New Roman" w:hAnsi="Times New Roman" w:cs="Times New Roman" w:hint="cs"/>
          <w:rtl/>
        </w:rPr>
        <w:t>תשעה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באב</w:t>
      </w:r>
      <w:r w:rsidRPr="002E5A01">
        <w:rPr>
          <w:rFonts w:ascii="Times New Roman" w:hAnsi="Times New Roman" w:cs="Times New Roman"/>
        </w:rPr>
        <w:t xml:space="preserve">, and </w:t>
      </w:r>
      <w:r w:rsidRPr="002E5A01">
        <w:rPr>
          <w:rFonts w:ascii="Times New Roman" w:hAnsi="Times New Roman" w:cs="Times New Roman" w:hint="cs"/>
          <w:rtl/>
        </w:rPr>
        <w:t>יצחק</w:t>
      </w:r>
      <w:r w:rsidRPr="002E5A01">
        <w:rPr>
          <w:rFonts w:ascii="Times New Roman" w:hAnsi="Times New Roman" w:cs="Times New Roman"/>
        </w:rPr>
        <w:t xml:space="preserve">, a chassidish man who lived in Brooklyn, opened his grocery store </w:t>
      </w:r>
      <w:r w:rsidR="00CD0699" w:rsidRPr="002E5A01">
        <w:rPr>
          <w:rFonts w:ascii="Times New Roman" w:hAnsi="Times New Roman" w:cs="Times New Roman"/>
        </w:rPr>
        <w:t xml:space="preserve">in the afternoon </w:t>
      </w:r>
      <w:r w:rsidRPr="002E5A01">
        <w:rPr>
          <w:rFonts w:ascii="Times New Roman" w:hAnsi="Times New Roman" w:cs="Times New Roman"/>
        </w:rPr>
        <w:t>to allow people to buy food for breaking their fast. Two customers soon entered: a neighborhood rav and a non-religious Israeli girl. The girl filled her cart with cookies, sodas, and snacks. When she got to the counter, she said, defiantly, “I am not fasting. I had a cup of coffee this morning.”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 w:hint="cs"/>
          <w:rtl/>
        </w:rPr>
        <w:t>יצחק</w:t>
      </w:r>
      <w:r w:rsidRPr="002E5A01">
        <w:rPr>
          <w:rFonts w:ascii="Times New Roman" w:hAnsi="Times New Roman" w:cs="Times New Roman"/>
        </w:rPr>
        <w:t xml:space="preserve"> responded gently, “Well, you did break your fast, but you would still get a </w:t>
      </w:r>
      <w:r w:rsidRPr="002E5A01">
        <w:rPr>
          <w:rFonts w:ascii="Times New Roman" w:hAnsi="Times New Roman" w:cs="Times New Roman" w:hint="cs"/>
          <w:rtl/>
        </w:rPr>
        <w:t>מצוה</w:t>
      </w:r>
      <w:r w:rsidRPr="002E5A01">
        <w:rPr>
          <w:rFonts w:ascii="Times New Roman" w:hAnsi="Times New Roman" w:cs="Times New Roman"/>
        </w:rPr>
        <w:t xml:space="preserve"> if you refrain from eating from now until nightfall.”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 xml:space="preserve">The girl was visibly surprised by </w:t>
      </w:r>
      <w:r w:rsidRPr="002E5A01">
        <w:rPr>
          <w:rFonts w:ascii="Times New Roman" w:hAnsi="Times New Roman" w:cs="Times New Roman" w:hint="cs"/>
          <w:rtl/>
        </w:rPr>
        <w:t>יצחק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>s soft and sincere reply. She turned to the rav, who was nearby, and asked, “What do you say?”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 xml:space="preserve">The rav answered in a similarly gentle and kind tone. “The man is right. It will be a </w:t>
      </w:r>
      <w:r w:rsidRPr="002E5A01">
        <w:rPr>
          <w:rFonts w:ascii="Times New Roman" w:hAnsi="Times New Roman" w:cs="Times New Roman" w:hint="cs"/>
          <w:rtl/>
        </w:rPr>
        <w:t>מצוה</w:t>
      </w:r>
      <w:r w:rsidRPr="002E5A01">
        <w:rPr>
          <w:rFonts w:ascii="Times New Roman" w:hAnsi="Times New Roman" w:cs="Times New Roman"/>
        </w:rPr>
        <w:t xml:space="preserve"> for you not to eat the rest of the day.”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 xml:space="preserve">[One of the most important </w:t>
      </w:r>
      <w:r w:rsidRPr="002E5A01">
        <w:rPr>
          <w:rFonts w:ascii="Times New Roman" w:hAnsi="Times New Roman" w:cs="Times New Roman" w:hint="cs"/>
          <w:rtl/>
        </w:rPr>
        <w:t>ספרים</w:t>
      </w:r>
      <w:r w:rsidR="00547D9B" w:rsidRPr="002E5A01">
        <w:rPr>
          <w:rFonts w:ascii="Times New Roman" w:hAnsi="Times New Roman" w:cs="Times New Roman"/>
        </w:rPr>
        <w:t xml:space="preserve"> that I own </w:t>
      </w:r>
      <w:r w:rsidRPr="002E5A01">
        <w:rPr>
          <w:rFonts w:ascii="Times New Roman" w:hAnsi="Times New Roman" w:cs="Times New Roman"/>
        </w:rPr>
        <w:t xml:space="preserve">is the </w:t>
      </w:r>
      <w:r w:rsidRPr="002E5A01">
        <w:rPr>
          <w:rFonts w:ascii="Times New Roman" w:hAnsi="Times New Roman" w:cs="Times New Roman" w:hint="cs"/>
          <w:rtl/>
        </w:rPr>
        <w:t>ערוך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השולחן</w:t>
      </w:r>
      <w:r w:rsidRPr="002E5A01">
        <w:rPr>
          <w:rFonts w:ascii="Times New Roman" w:hAnsi="Times New Roman" w:cs="Times New Roman"/>
        </w:rPr>
        <w:t xml:space="preserve">. The </w:t>
      </w:r>
      <w:r w:rsidRPr="002E5A01">
        <w:rPr>
          <w:rFonts w:ascii="Times New Roman" w:hAnsi="Times New Roman" w:cs="Times New Roman" w:hint="cs"/>
          <w:rtl/>
        </w:rPr>
        <w:t>ערוך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השולחן</w:t>
      </w:r>
      <w:r w:rsidRPr="002E5A01">
        <w:rPr>
          <w:rFonts w:ascii="Times New Roman" w:hAnsi="Times New Roman" w:cs="Times New Roman"/>
        </w:rPr>
        <w:t xml:space="preserve"> was the </w:t>
      </w:r>
      <w:r w:rsidRPr="002E5A01">
        <w:rPr>
          <w:rFonts w:ascii="Times New Roman" w:hAnsi="Times New Roman" w:cs="Times New Roman" w:hint="cs"/>
          <w:rtl/>
        </w:rPr>
        <w:t>פוסק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הדור</w:t>
      </w:r>
      <w:r w:rsidRPr="002E5A01">
        <w:rPr>
          <w:rFonts w:ascii="Times New Roman" w:hAnsi="Times New Roman" w:cs="Times New Roman"/>
        </w:rPr>
        <w:t xml:space="preserve"> before the </w:t>
      </w:r>
      <w:r w:rsidRPr="002E5A01">
        <w:rPr>
          <w:rFonts w:ascii="Times New Roman" w:hAnsi="Times New Roman" w:cs="Times New Roman" w:hint="cs"/>
          <w:rtl/>
        </w:rPr>
        <w:t>משנה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ברורה</w:t>
      </w:r>
      <w:r w:rsidRPr="002E5A01">
        <w:rPr>
          <w:rFonts w:ascii="Times New Roman" w:hAnsi="Times New Roman" w:cs="Times New Roman"/>
        </w:rPr>
        <w:t xml:space="preserve"> for over a hundred years. It was the standard for how we practiced, learned, and followed </w:t>
      </w:r>
      <w:r w:rsidRPr="002E5A01">
        <w:rPr>
          <w:rFonts w:ascii="Times New Roman" w:hAnsi="Times New Roman" w:cs="Times New Roman" w:hint="cs"/>
          <w:rtl/>
        </w:rPr>
        <w:t>הלכה</w:t>
      </w:r>
      <w:r w:rsidRPr="002E5A01">
        <w:rPr>
          <w:rFonts w:ascii="Times New Roman" w:hAnsi="Times New Roman" w:cs="Times New Roman"/>
        </w:rPr>
        <w:t xml:space="preserve">. The </w:t>
      </w:r>
      <w:r w:rsidRPr="002E5A01">
        <w:rPr>
          <w:rFonts w:ascii="Times New Roman" w:hAnsi="Times New Roman" w:cs="Times New Roman" w:hint="cs"/>
          <w:rtl/>
        </w:rPr>
        <w:t>ערוך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השולחן</w:t>
      </w:r>
      <w:r w:rsidRPr="002E5A01">
        <w:rPr>
          <w:rFonts w:ascii="Times New Roman" w:hAnsi="Times New Roman" w:cs="Times New Roman"/>
        </w:rPr>
        <w:t xml:space="preserve"> writes that if there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s a day designated as a </w:t>
      </w:r>
      <w:r w:rsidRPr="002E5A01">
        <w:rPr>
          <w:rFonts w:ascii="Times New Roman" w:hAnsi="Times New Roman" w:cs="Times New Roman" w:hint="cs"/>
          <w:rtl/>
        </w:rPr>
        <w:t>תענית</w:t>
      </w:r>
      <w:r w:rsidRPr="002E5A01">
        <w:rPr>
          <w:rFonts w:ascii="Times New Roman" w:hAnsi="Times New Roman" w:cs="Times New Roman"/>
        </w:rPr>
        <w:t>, and someone forgot and ate - or even ate intentionally - whether they ate a little or a lot, what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s done is done. The </w:t>
      </w:r>
      <w:r w:rsidRPr="002E5A01">
        <w:rPr>
          <w:rFonts w:ascii="Times New Roman" w:hAnsi="Times New Roman" w:cs="Times New Roman" w:hint="cs"/>
          <w:rtl/>
        </w:rPr>
        <w:t>עבירה</w:t>
      </w:r>
      <w:r w:rsidRPr="002E5A01">
        <w:rPr>
          <w:rFonts w:ascii="Times New Roman" w:hAnsi="Times New Roman" w:cs="Times New Roman"/>
        </w:rPr>
        <w:t xml:space="preserve"> is there. But nevertheless, the person must fast the remainder of the day. So what the storekeeper and the rav were saying was firmly grounded in </w:t>
      </w:r>
      <w:r w:rsidRPr="002E5A01">
        <w:rPr>
          <w:rFonts w:ascii="Times New Roman" w:hAnsi="Times New Roman" w:cs="Times New Roman" w:hint="cs"/>
          <w:rtl/>
        </w:rPr>
        <w:t>הלכה</w:t>
      </w:r>
      <w:r w:rsidRPr="002E5A01">
        <w:rPr>
          <w:rFonts w:ascii="Times New Roman" w:hAnsi="Times New Roman" w:cs="Times New Roman"/>
        </w:rPr>
        <w:t>.]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>Without saying a word, the girl returned all the items to the shelves and left the store.</w:t>
      </w:r>
    </w:p>
    <w:p w:rsidR="008022CF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 xml:space="preserve">The next day, she returned. She told </w:t>
      </w:r>
      <w:r w:rsidRPr="002E5A01">
        <w:rPr>
          <w:rFonts w:ascii="Times New Roman" w:hAnsi="Times New Roman" w:cs="Times New Roman" w:hint="cs"/>
          <w:rtl/>
        </w:rPr>
        <w:t>יצחק</w:t>
      </w:r>
      <w:r w:rsidRPr="002E5A01">
        <w:rPr>
          <w:rFonts w:ascii="Times New Roman" w:hAnsi="Times New Roman" w:cs="Times New Roman"/>
        </w:rPr>
        <w:t xml:space="preserve"> that she hadn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t eaten for the rest of the day. In fact, she had even refrained from eating for a few hours into the night as a form of atonement for having eaten earlier. She said, “The way you and the rav spoke to me really moved me. I promised myself I would never again eat on </w:t>
      </w:r>
      <w:r w:rsidRPr="002E5A01">
        <w:rPr>
          <w:rFonts w:ascii="Times New Roman" w:hAnsi="Times New Roman" w:cs="Times New Roman" w:hint="cs"/>
          <w:rtl/>
        </w:rPr>
        <w:t>תשעה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באב</w:t>
      </w:r>
      <w:r w:rsidRPr="002E5A01">
        <w:rPr>
          <w:rFonts w:ascii="Times New Roman" w:hAnsi="Times New Roman" w:cs="Times New Roman"/>
        </w:rPr>
        <w:t>.”</w:t>
      </w:r>
    </w:p>
    <w:p w:rsidR="00935F2A" w:rsidRPr="002E5A01" w:rsidRDefault="008022CF" w:rsidP="002E5A01">
      <w:pPr>
        <w:jc w:val="both"/>
        <w:rPr>
          <w:rFonts w:ascii="Times New Roman" w:hAnsi="Times New Roman" w:cs="Times New Roman"/>
        </w:rPr>
      </w:pPr>
      <w:r w:rsidRPr="002E5A01">
        <w:rPr>
          <w:rFonts w:ascii="Times New Roman" w:hAnsi="Times New Roman" w:cs="Times New Roman"/>
        </w:rPr>
        <w:t>Look at that. To get someone to</w:t>
      </w:r>
      <w:r w:rsidR="00547D9B" w:rsidRPr="002E5A01">
        <w:rPr>
          <w:rFonts w:ascii="Times New Roman" w:hAnsi="Times New Roman" w:cs="Times New Roman"/>
        </w:rPr>
        <w:t xml:space="preserve"> make such a change in behavior,</w:t>
      </w:r>
      <w:r w:rsidRPr="002E5A01">
        <w:rPr>
          <w:rFonts w:ascii="Times New Roman" w:hAnsi="Times New Roman" w:cs="Times New Roman"/>
        </w:rPr>
        <w:t xml:space="preserve"> all through a few gentle, kind, and sincerely spoken words. A tremendous accomplishment.</w:t>
      </w:r>
      <w:r w:rsidR="00D676FD" w:rsidRPr="002E5A01">
        <w:rPr>
          <w:rFonts w:ascii="Times New Roman" w:hAnsi="Times New Roman" w:cs="Times New Roman"/>
        </w:rPr>
        <w:t xml:space="preserve"> </w:t>
      </w:r>
      <w:r w:rsidRPr="002E5A01">
        <w:rPr>
          <w:rFonts w:ascii="Times New Roman" w:hAnsi="Times New Roman" w:cs="Times New Roman"/>
        </w:rPr>
        <w:t xml:space="preserve">A </w:t>
      </w:r>
      <w:r w:rsidRPr="002E5A01">
        <w:rPr>
          <w:rFonts w:ascii="Times New Roman" w:hAnsi="Times New Roman" w:cs="Times New Roman" w:hint="cs"/>
          <w:rtl/>
        </w:rPr>
        <w:t>מוסר</w:t>
      </w:r>
      <w:r w:rsidRPr="002E5A01">
        <w:rPr>
          <w:rFonts w:ascii="Times New Roman" w:hAnsi="Times New Roman" w:cs="Times New Roman"/>
        </w:rPr>
        <w:t xml:space="preserve"> for all of us.</w:t>
      </w:r>
      <w:r w:rsidR="00D676FD" w:rsidRPr="002E5A01">
        <w:rPr>
          <w:rFonts w:ascii="Times New Roman" w:hAnsi="Times New Roman" w:cs="Times New Roman"/>
        </w:rPr>
        <w:t xml:space="preserve"> </w:t>
      </w:r>
      <w:r w:rsidRPr="002E5A01">
        <w:rPr>
          <w:rFonts w:ascii="Times New Roman" w:hAnsi="Times New Roman" w:cs="Times New Roman"/>
        </w:rPr>
        <w:t xml:space="preserve">When we are in a position to tell someone else what to do, we should first pause and ask ourselves: “Am I really worthy of telling them what to do?” But if we truly feel the </w:t>
      </w:r>
      <w:r w:rsidRPr="002E5A01">
        <w:rPr>
          <w:rFonts w:ascii="Times New Roman" w:hAnsi="Times New Roman" w:cs="Times New Roman" w:hint="cs"/>
          <w:rtl/>
        </w:rPr>
        <w:t>חיוב</w:t>
      </w:r>
      <w:r w:rsidRPr="002E5A01">
        <w:rPr>
          <w:rFonts w:ascii="Times New Roman" w:hAnsi="Times New Roman" w:cs="Times New Roman"/>
        </w:rPr>
        <w:t xml:space="preserve">, the obligation, to fulfill the </w:t>
      </w:r>
      <w:r w:rsidRPr="002E5A01">
        <w:rPr>
          <w:rFonts w:ascii="Times New Roman" w:hAnsi="Times New Roman" w:cs="Times New Roman" w:hint="cs"/>
          <w:rtl/>
        </w:rPr>
        <w:t>מצוה</w:t>
      </w:r>
      <w:r w:rsidRPr="002E5A01">
        <w:rPr>
          <w:rFonts w:ascii="Times New Roman" w:hAnsi="Times New Roman" w:cs="Times New Roman"/>
        </w:rPr>
        <w:t xml:space="preserve"> of </w:t>
      </w:r>
      <w:r w:rsidRPr="002E5A01">
        <w:rPr>
          <w:rFonts w:ascii="Times New Roman" w:hAnsi="Times New Roman" w:cs="Times New Roman" w:hint="cs"/>
          <w:rtl/>
        </w:rPr>
        <w:t>הוֹכֵחַ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תּוֹכִיחַ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אֶת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עֲמִיתֶךָ</w:t>
      </w:r>
      <w:r w:rsidRPr="002E5A01">
        <w:rPr>
          <w:rFonts w:ascii="Times New Roman" w:hAnsi="Times New Roman" w:cs="Times New Roman"/>
        </w:rPr>
        <w:t xml:space="preserve">, then let us be careful to fulfill the second half of the pasuk as well: </w:t>
      </w:r>
      <w:r w:rsidRPr="002E5A01">
        <w:rPr>
          <w:rFonts w:ascii="Times New Roman" w:hAnsi="Times New Roman" w:cs="Times New Roman" w:hint="cs"/>
          <w:rtl/>
        </w:rPr>
        <w:t>וְלֹא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תִשָּׂא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עָלָיו</w:t>
      </w:r>
      <w:r w:rsidRPr="002E5A01">
        <w:rPr>
          <w:rFonts w:ascii="Times New Roman" w:hAnsi="Times New Roman" w:cs="Times New Roman"/>
          <w:rtl/>
        </w:rPr>
        <w:t xml:space="preserve"> </w:t>
      </w:r>
      <w:r w:rsidRPr="002E5A01">
        <w:rPr>
          <w:rFonts w:ascii="Times New Roman" w:hAnsi="Times New Roman" w:cs="Times New Roman" w:hint="cs"/>
          <w:rtl/>
        </w:rPr>
        <w:t>חֵטְא</w:t>
      </w:r>
      <w:r w:rsidRPr="002E5A01">
        <w:rPr>
          <w:rFonts w:ascii="Times New Roman" w:hAnsi="Times New Roman" w:cs="Times New Roman"/>
        </w:rPr>
        <w:t>. Don</w:t>
      </w:r>
      <w:r w:rsidR="002E5A01" w:rsidRPr="002E5A01">
        <w:rPr>
          <w:rFonts w:ascii="Times New Roman" w:hAnsi="Times New Roman" w:cs="Times New Roman"/>
        </w:rPr>
        <w:t>’</w:t>
      </w:r>
      <w:r w:rsidRPr="002E5A01">
        <w:rPr>
          <w:rFonts w:ascii="Times New Roman" w:hAnsi="Times New Roman" w:cs="Times New Roman"/>
        </w:rPr>
        <w:t xml:space="preserve">t commit an </w:t>
      </w:r>
      <w:r w:rsidRPr="002E5A01">
        <w:rPr>
          <w:rFonts w:ascii="Times New Roman" w:hAnsi="Times New Roman" w:cs="Times New Roman" w:hint="cs"/>
          <w:rtl/>
        </w:rPr>
        <w:t>עבירה</w:t>
      </w:r>
      <w:r w:rsidRPr="002E5A01">
        <w:rPr>
          <w:rFonts w:ascii="Times New Roman" w:hAnsi="Times New Roman" w:cs="Times New Roman"/>
        </w:rPr>
        <w:t xml:space="preserve"> in the process.</w:t>
      </w:r>
      <w:r w:rsidR="00D676FD" w:rsidRPr="002E5A01">
        <w:rPr>
          <w:rFonts w:ascii="Times New Roman" w:hAnsi="Times New Roman" w:cs="Times New Roman"/>
        </w:rPr>
        <w:t xml:space="preserve"> </w:t>
      </w:r>
      <w:r w:rsidRPr="002E5A01">
        <w:rPr>
          <w:rFonts w:ascii="Times New Roman" w:hAnsi="Times New Roman" w:cs="Times New Roman"/>
        </w:rPr>
        <w:t>Instead, do it in a sweet way, a kind way. Do it in a way that shows you really love every other Yid.</w:t>
      </w:r>
    </w:p>
    <w:sectPr w:rsidR="00935F2A" w:rsidRPr="002E5A0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366" w:rsidRDefault="006E0366" w:rsidP="00D83E53">
      <w:pPr>
        <w:spacing w:after="0"/>
      </w:pPr>
      <w:r>
        <w:separator/>
      </w:r>
    </w:p>
  </w:endnote>
  <w:endnote w:type="continuationSeparator" w:id="0">
    <w:p w:rsidR="006E0366" w:rsidRDefault="006E0366" w:rsidP="00D83E5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366" w:rsidRDefault="006E0366" w:rsidP="00D83E53">
    <w:pPr>
      <w:pStyle w:val="Footer"/>
      <w:jc w:val="right"/>
    </w:pPr>
    <w:r w:rsidRPr="00D83E53">
      <w:t>https://youtu.be/Dm5GpEY_jCE</w:t>
    </w:r>
    <w:r>
      <w:rPr>
        <w:noProof/>
      </w:rPr>
      <w:drawing>
        <wp:inline distT="0" distB="0" distL="0" distR="0">
          <wp:extent cx="453139" cy="457200"/>
          <wp:effectExtent l="19050" t="0" r="4061" b="0"/>
          <wp:docPr id="1" name="Picture 0" descr="Parshas Kedoshim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edoshim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3139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366" w:rsidRDefault="006E0366" w:rsidP="00D83E53">
      <w:pPr>
        <w:spacing w:after="0"/>
      </w:pPr>
      <w:r>
        <w:separator/>
      </w:r>
    </w:p>
  </w:footnote>
  <w:footnote w:type="continuationSeparator" w:id="0">
    <w:p w:rsidR="006E0366" w:rsidRDefault="006E0366" w:rsidP="00D83E5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83E53"/>
    <w:rsid w:val="00087F32"/>
    <w:rsid w:val="001206BB"/>
    <w:rsid w:val="00127A32"/>
    <w:rsid w:val="0018580F"/>
    <w:rsid w:val="001F235C"/>
    <w:rsid w:val="001F50EB"/>
    <w:rsid w:val="002000B5"/>
    <w:rsid w:val="002E5A01"/>
    <w:rsid w:val="003673B2"/>
    <w:rsid w:val="003E5F95"/>
    <w:rsid w:val="0044609D"/>
    <w:rsid w:val="004516BB"/>
    <w:rsid w:val="004B3A5E"/>
    <w:rsid w:val="00547D9B"/>
    <w:rsid w:val="005E7B87"/>
    <w:rsid w:val="005F050F"/>
    <w:rsid w:val="00663F53"/>
    <w:rsid w:val="006B24C6"/>
    <w:rsid w:val="006E0366"/>
    <w:rsid w:val="006F1223"/>
    <w:rsid w:val="0072561C"/>
    <w:rsid w:val="007B6A35"/>
    <w:rsid w:val="008022CF"/>
    <w:rsid w:val="00855041"/>
    <w:rsid w:val="008F02E6"/>
    <w:rsid w:val="009158A1"/>
    <w:rsid w:val="00935F2A"/>
    <w:rsid w:val="009758F2"/>
    <w:rsid w:val="00A32025"/>
    <w:rsid w:val="00AA3EE1"/>
    <w:rsid w:val="00AB4338"/>
    <w:rsid w:val="00AC365E"/>
    <w:rsid w:val="00B07CF5"/>
    <w:rsid w:val="00C21072"/>
    <w:rsid w:val="00C70F59"/>
    <w:rsid w:val="00CB6AD5"/>
    <w:rsid w:val="00CD0699"/>
    <w:rsid w:val="00D23A80"/>
    <w:rsid w:val="00D676FD"/>
    <w:rsid w:val="00D83E53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83E5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3E53"/>
  </w:style>
  <w:style w:type="paragraph" w:styleId="Footer">
    <w:name w:val="footer"/>
    <w:basedOn w:val="Normal"/>
    <w:link w:val="FooterChar"/>
    <w:uiPriority w:val="99"/>
    <w:semiHidden/>
    <w:unhideWhenUsed/>
    <w:rsid w:val="00D83E5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3E53"/>
  </w:style>
  <w:style w:type="paragraph" w:styleId="BalloonText">
    <w:name w:val="Balloon Text"/>
    <w:basedOn w:val="Normal"/>
    <w:link w:val="BalloonTextChar"/>
    <w:uiPriority w:val="99"/>
    <w:semiHidden/>
    <w:unhideWhenUsed/>
    <w:rsid w:val="00D83E5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E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4138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15</cp:revision>
  <dcterms:created xsi:type="dcterms:W3CDTF">2025-04-18T21:25:00Z</dcterms:created>
  <dcterms:modified xsi:type="dcterms:W3CDTF">2026-04-12T21:21:00Z</dcterms:modified>
</cp:coreProperties>
</file>